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12C" w:rsidRPr="00EF180B" w:rsidRDefault="002C312C" w:rsidP="00EF180B">
      <w:pPr>
        <w:jc w:val="both"/>
        <w:rPr>
          <w:rFonts w:ascii="Arial" w:eastAsia="Calibri" w:hAnsi="Arial" w:cs="Arial"/>
          <w:b/>
          <w:bCs/>
          <w:sz w:val="24"/>
          <w:szCs w:val="24"/>
          <w:lang w:eastAsia="en-US"/>
        </w:rPr>
      </w:pPr>
      <w:bookmarkStart w:id="0" w:name="_GoBack"/>
      <w:bookmarkEnd w:id="0"/>
      <w:r w:rsidRPr="00EF180B">
        <w:rPr>
          <w:rFonts w:ascii="Arial" w:eastAsia="Calibri" w:hAnsi="Arial" w:cs="Arial"/>
          <w:b/>
          <w:bCs/>
          <w:sz w:val="24"/>
          <w:szCs w:val="24"/>
          <w:lang w:eastAsia="en-US"/>
        </w:rPr>
        <w:t>PRESIDENCIA DE LA MESA DIRECTIVA</w:t>
      </w:r>
    </w:p>
    <w:p w:rsidR="002C312C" w:rsidRPr="00EF180B" w:rsidRDefault="002C312C" w:rsidP="00EF180B">
      <w:pPr>
        <w:jc w:val="both"/>
        <w:rPr>
          <w:rFonts w:ascii="Arial" w:eastAsia="Calibri" w:hAnsi="Arial" w:cs="Arial"/>
          <w:b/>
          <w:bCs/>
          <w:sz w:val="24"/>
          <w:szCs w:val="24"/>
          <w:lang w:eastAsia="en-US"/>
        </w:rPr>
      </w:pPr>
      <w:r w:rsidRPr="00EF180B">
        <w:rPr>
          <w:rFonts w:ascii="Arial" w:eastAsia="Calibri" w:hAnsi="Arial" w:cs="Arial"/>
          <w:b/>
          <w:bCs/>
          <w:sz w:val="24"/>
          <w:szCs w:val="24"/>
          <w:lang w:eastAsia="en-US"/>
        </w:rPr>
        <w:t xml:space="preserve">DE LA CÁMARA </w:t>
      </w:r>
      <w:r w:rsidRPr="0008098C">
        <w:rPr>
          <w:rFonts w:ascii="Arial" w:eastAsia="Calibri" w:hAnsi="Arial" w:cs="Arial"/>
          <w:b/>
          <w:bCs/>
          <w:sz w:val="24"/>
          <w:szCs w:val="24"/>
          <w:lang w:eastAsia="en-US"/>
        </w:rPr>
        <w:t>DE SENADORES</w:t>
      </w:r>
    </w:p>
    <w:p w:rsidR="002C312C" w:rsidRPr="00EF180B" w:rsidRDefault="002C312C" w:rsidP="00EF180B">
      <w:pPr>
        <w:rPr>
          <w:rFonts w:ascii="Arial" w:eastAsia="Calibri" w:hAnsi="Arial" w:cs="Arial"/>
          <w:b/>
          <w:bCs/>
          <w:sz w:val="24"/>
          <w:szCs w:val="24"/>
          <w:lang w:eastAsia="en-US"/>
        </w:rPr>
      </w:pPr>
      <w:r w:rsidRPr="00EF180B">
        <w:rPr>
          <w:rFonts w:ascii="Arial" w:eastAsia="Calibri" w:hAnsi="Arial" w:cs="Arial"/>
          <w:b/>
          <w:bCs/>
          <w:sz w:val="24"/>
          <w:szCs w:val="24"/>
          <w:lang w:eastAsia="en-US"/>
        </w:rPr>
        <w:t>DEL H. CONGRESO DE LA U</w:t>
      </w:r>
      <w:r w:rsidRPr="00EF180B">
        <w:rPr>
          <w:rFonts w:ascii="Arial" w:eastAsia="Calibri" w:hAnsi="Arial" w:cs="Arial"/>
          <w:b/>
          <w:bCs/>
          <w:spacing w:val="-1"/>
          <w:sz w:val="24"/>
          <w:szCs w:val="24"/>
          <w:lang w:eastAsia="en-US"/>
        </w:rPr>
        <w:t>N</w:t>
      </w:r>
      <w:r w:rsidRPr="00EF180B">
        <w:rPr>
          <w:rFonts w:ascii="Arial" w:eastAsia="Calibri" w:hAnsi="Arial" w:cs="Arial"/>
          <w:b/>
          <w:bCs/>
          <w:sz w:val="24"/>
          <w:szCs w:val="24"/>
          <w:lang w:eastAsia="en-US"/>
        </w:rPr>
        <w:t xml:space="preserve">IÓN </w:t>
      </w:r>
    </w:p>
    <w:p w:rsidR="002C312C" w:rsidRPr="00EF180B" w:rsidRDefault="002C312C" w:rsidP="00EF180B">
      <w:pPr>
        <w:rPr>
          <w:rFonts w:ascii="Arial" w:eastAsia="Calibri" w:hAnsi="Arial" w:cs="Arial"/>
          <w:b/>
          <w:bCs/>
          <w:sz w:val="24"/>
          <w:szCs w:val="24"/>
          <w:lang w:eastAsia="en-US"/>
        </w:rPr>
      </w:pPr>
      <w:r w:rsidRPr="00EF180B">
        <w:rPr>
          <w:rFonts w:ascii="Arial" w:eastAsia="Calibri" w:hAnsi="Arial" w:cs="Arial"/>
          <w:b/>
          <w:bCs/>
          <w:sz w:val="24"/>
          <w:szCs w:val="24"/>
          <w:lang w:eastAsia="en-US"/>
        </w:rPr>
        <w:t>P R E S E N T E</w:t>
      </w:r>
    </w:p>
    <w:p w:rsidR="002C312C" w:rsidRPr="00EF180B" w:rsidRDefault="002C312C" w:rsidP="00EF180B">
      <w:pPr>
        <w:rPr>
          <w:rFonts w:ascii="Arial" w:eastAsia="Calibri" w:hAnsi="Arial" w:cs="Arial"/>
          <w:sz w:val="24"/>
          <w:szCs w:val="24"/>
          <w:lang w:eastAsia="en-US"/>
        </w:rPr>
      </w:pPr>
    </w:p>
    <w:p w:rsidR="002C312C" w:rsidRPr="00EF180B" w:rsidRDefault="002C312C" w:rsidP="00EF180B">
      <w:pPr>
        <w:autoSpaceDE w:val="0"/>
        <w:autoSpaceDN w:val="0"/>
        <w:jc w:val="both"/>
        <w:rPr>
          <w:rFonts w:ascii="Arial" w:eastAsia="Calibri" w:hAnsi="Arial" w:cs="Arial"/>
          <w:color w:val="000000"/>
          <w:sz w:val="24"/>
          <w:szCs w:val="24"/>
          <w:lang w:eastAsia="es-MX"/>
        </w:rPr>
      </w:pPr>
      <w:r w:rsidRPr="00EF180B">
        <w:rPr>
          <w:rFonts w:ascii="Arial" w:eastAsia="Calibri" w:hAnsi="Arial" w:cs="Arial"/>
          <w:color w:val="000000"/>
          <w:sz w:val="24"/>
          <w:szCs w:val="24"/>
          <w:lang w:eastAsia="es-MX"/>
        </w:rPr>
        <w:t>Con f</w:t>
      </w:r>
      <w:r w:rsidRPr="00EF180B">
        <w:rPr>
          <w:rFonts w:ascii="Arial" w:eastAsia="Calibri" w:hAnsi="Arial" w:cs="Arial"/>
          <w:color w:val="000000"/>
          <w:spacing w:val="-1"/>
          <w:sz w:val="24"/>
          <w:szCs w:val="24"/>
          <w:lang w:eastAsia="es-MX"/>
        </w:rPr>
        <w:t>u</w:t>
      </w:r>
      <w:r w:rsidRPr="00EF180B">
        <w:rPr>
          <w:rFonts w:ascii="Arial" w:eastAsia="Calibri" w:hAnsi="Arial" w:cs="Arial"/>
          <w:color w:val="000000"/>
          <w:sz w:val="24"/>
          <w:szCs w:val="24"/>
          <w:lang w:eastAsia="es-MX"/>
        </w:rPr>
        <w:t>n</w:t>
      </w:r>
      <w:r w:rsidRPr="00EF180B">
        <w:rPr>
          <w:rFonts w:ascii="Arial" w:eastAsia="Calibri" w:hAnsi="Arial" w:cs="Arial"/>
          <w:color w:val="000000"/>
          <w:spacing w:val="-2"/>
          <w:sz w:val="24"/>
          <w:szCs w:val="24"/>
          <w:lang w:eastAsia="es-MX"/>
        </w:rPr>
        <w:t>d</w:t>
      </w:r>
      <w:r w:rsidRPr="00EF180B">
        <w:rPr>
          <w:rFonts w:ascii="Arial" w:eastAsia="Calibri" w:hAnsi="Arial" w:cs="Arial"/>
          <w:color w:val="000000"/>
          <w:sz w:val="24"/>
          <w:szCs w:val="24"/>
          <w:lang w:eastAsia="es-MX"/>
        </w:rPr>
        <w:t>a</w:t>
      </w:r>
      <w:r w:rsidRPr="00EF180B">
        <w:rPr>
          <w:rFonts w:ascii="Arial" w:eastAsia="Calibri" w:hAnsi="Arial" w:cs="Arial"/>
          <w:color w:val="000000"/>
          <w:spacing w:val="-1"/>
          <w:sz w:val="24"/>
          <w:szCs w:val="24"/>
          <w:lang w:eastAsia="es-MX"/>
        </w:rPr>
        <w:t>m</w:t>
      </w:r>
      <w:r w:rsidRPr="00EF180B">
        <w:rPr>
          <w:rFonts w:ascii="Arial" w:eastAsia="Calibri" w:hAnsi="Arial" w:cs="Arial"/>
          <w:color w:val="000000"/>
          <w:sz w:val="24"/>
          <w:szCs w:val="24"/>
          <w:lang w:eastAsia="es-MX"/>
        </w:rPr>
        <w:t>en</w:t>
      </w:r>
      <w:r w:rsidRPr="00EF180B">
        <w:rPr>
          <w:rFonts w:ascii="Arial" w:eastAsia="Calibri" w:hAnsi="Arial" w:cs="Arial"/>
          <w:color w:val="000000"/>
          <w:spacing w:val="-2"/>
          <w:sz w:val="24"/>
          <w:szCs w:val="24"/>
          <w:lang w:eastAsia="es-MX"/>
        </w:rPr>
        <w:t>t</w:t>
      </w:r>
      <w:r w:rsidRPr="00EF180B">
        <w:rPr>
          <w:rFonts w:ascii="Arial" w:eastAsia="Calibri" w:hAnsi="Arial" w:cs="Arial"/>
          <w:color w:val="000000"/>
          <w:sz w:val="24"/>
          <w:szCs w:val="24"/>
          <w:lang w:eastAsia="es-MX"/>
        </w:rPr>
        <w:t xml:space="preserve">o </w:t>
      </w:r>
      <w:r w:rsidRPr="00EF180B">
        <w:rPr>
          <w:rFonts w:ascii="Arial" w:eastAsia="Calibri" w:hAnsi="Arial" w:cs="Arial"/>
          <w:color w:val="000000"/>
          <w:spacing w:val="-2"/>
          <w:sz w:val="24"/>
          <w:szCs w:val="24"/>
          <w:lang w:eastAsia="es-MX"/>
        </w:rPr>
        <w:t>e</w:t>
      </w:r>
      <w:r w:rsidRPr="00EF180B">
        <w:rPr>
          <w:rFonts w:ascii="Arial" w:eastAsia="Calibri" w:hAnsi="Arial" w:cs="Arial"/>
          <w:color w:val="000000"/>
          <w:sz w:val="24"/>
          <w:szCs w:val="24"/>
          <w:lang w:eastAsia="es-MX"/>
        </w:rPr>
        <w:t>n lo dis</w:t>
      </w:r>
      <w:r w:rsidRPr="00EF180B">
        <w:rPr>
          <w:rFonts w:ascii="Arial" w:eastAsia="Calibri" w:hAnsi="Arial" w:cs="Arial"/>
          <w:color w:val="000000"/>
          <w:spacing w:val="-2"/>
          <w:sz w:val="24"/>
          <w:szCs w:val="24"/>
          <w:lang w:eastAsia="es-MX"/>
        </w:rPr>
        <w:t>p</w:t>
      </w:r>
      <w:r w:rsidRPr="00EF180B">
        <w:rPr>
          <w:rFonts w:ascii="Arial" w:eastAsia="Calibri" w:hAnsi="Arial" w:cs="Arial"/>
          <w:color w:val="000000"/>
          <w:sz w:val="24"/>
          <w:szCs w:val="24"/>
          <w:lang w:eastAsia="es-MX"/>
        </w:rPr>
        <w:t xml:space="preserve">uesto por </w:t>
      </w:r>
      <w:r w:rsidRPr="00EF180B">
        <w:rPr>
          <w:rFonts w:ascii="Arial" w:eastAsia="Calibri" w:hAnsi="Arial" w:cs="Arial"/>
          <w:color w:val="000000"/>
          <w:spacing w:val="-3"/>
          <w:sz w:val="24"/>
          <w:szCs w:val="24"/>
          <w:lang w:eastAsia="es-MX"/>
        </w:rPr>
        <w:t>l</w:t>
      </w:r>
      <w:r w:rsidRPr="00EF180B">
        <w:rPr>
          <w:rFonts w:ascii="Arial" w:eastAsia="Calibri" w:hAnsi="Arial" w:cs="Arial"/>
          <w:color w:val="000000"/>
          <w:sz w:val="24"/>
          <w:szCs w:val="24"/>
          <w:lang w:eastAsia="es-MX"/>
        </w:rPr>
        <w:t>a fracci</w:t>
      </w:r>
      <w:r w:rsidRPr="00EF180B">
        <w:rPr>
          <w:rFonts w:ascii="Arial" w:eastAsia="Calibri" w:hAnsi="Arial" w:cs="Arial"/>
          <w:color w:val="000000"/>
          <w:spacing w:val="-2"/>
          <w:sz w:val="24"/>
          <w:szCs w:val="24"/>
          <w:lang w:eastAsia="es-MX"/>
        </w:rPr>
        <w:t>ó</w:t>
      </w:r>
      <w:r w:rsidRPr="00EF180B">
        <w:rPr>
          <w:rFonts w:ascii="Arial" w:eastAsia="Calibri" w:hAnsi="Arial" w:cs="Arial"/>
          <w:color w:val="000000"/>
          <w:sz w:val="24"/>
          <w:szCs w:val="24"/>
          <w:lang w:eastAsia="es-MX"/>
        </w:rPr>
        <w:t xml:space="preserve">n I del </w:t>
      </w:r>
      <w:r w:rsidRPr="00EF180B">
        <w:rPr>
          <w:rFonts w:ascii="Arial" w:eastAsia="Calibri" w:hAnsi="Arial" w:cs="Arial"/>
          <w:color w:val="000000"/>
          <w:spacing w:val="-2"/>
          <w:sz w:val="24"/>
          <w:szCs w:val="24"/>
          <w:lang w:eastAsia="es-MX"/>
        </w:rPr>
        <w:t>a</w:t>
      </w:r>
      <w:r w:rsidRPr="00EF180B">
        <w:rPr>
          <w:rFonts w:ascii="Arial" w:eastAsia="Calibri" w:hAnsi="Arial" w:cs="Arial"/>
          <w:color w:val="000000"/>
          <w:sz w:val="24"/>
          <w:szCs w:val="24"/>
          <w:lang w:eastAsia="es-MX"/>
        </w:rPr>
        <w:t xml:space="preserve">rtículo </w:t>
      </w:r>
      <w:r w:rsidRPr="00EF180B">
        <w:rPr>
          <w:rFonts w:ascii="Arial" w:eastAsia="Calibri" w:hAnsi="Arial" w:cs="Arial"/>
          <w:color w:val="000000"/>
          <w:spacing w:val="-2"/>
          <w:sz w:val="24"/>
          <w:szCs w:val="24"/>
          <w:lang w:eastAsia="es-MX"/>
        </w:rPr>
        <w:t>7</w:t>
      </w:r>
      <w:r w:rsidRPr="00EF180B">
        <w:rPr>
          <w:rFonts w:ascii="Arial" w:eastAsia="Calibri" w:hAnsi="Arial" w:cs="Arial"/>
          <w:color w:val="000000"/>
          <w:sz w:val="24"/>
          <w:szCs w:val="24"/>
          <w:lang w:eastAsia="es-MX"/>
        </w:rPr>
        <w:t xml:space="preserve">1 </w:t>
      </w:r>
      <w:r w:rsidRPr="00EF180B">
        <w:rPr>
          <w:rFonts w:ascii="Arial" w:eastAsia="Calibri" w:hAnsi="Arial" w:cs="Arial"/>
          <w:color w:val="000000"/>
          <w:spacing w:val="-2"/>
          <w:sz w:val="24"/>
          <w:szCs w:val="24"/>
          <w:lang w:eastAsia="es-MX"/>
        </w:rPr>
        <w:t>d</w:t>
      </w:r>
      <w:r w:rsidRPr="00EF180B">
        <w:rPr>
          <w:rFonts w:ascii="Arial" w:eastAsia="Calibri" w:hAnsi="Arial" w:cs="Arial"/>
          <w:color w:val="000000"/>
          <w:sz w:val="24"/>
          <w:szCs w:val="24"/>
          <w:lang w:eastAsia="es-MX"/>
        </w:rPr>
        <w:t xml:space="preserve">e la </w:t>
      </w:r>
      <w:r w:rsidRPr="00EF180B">
        <w:rPr>
          <w:rFonts w:ascii="Arial" w:eastAsia="Calibri" w:hAnsi="Arial" w:cs="Arial"/>
          <w:color w:val="000000"/>
          <w:spacing w:val="-3"/>
          <w:sz w:val="24"/>
          <w:szCs w:val="24"/>
          <w:lang w:eastAsia="es-MX"/>
        </w:rPr>
        <w:t>C</w:t>
      </w:r>
      <w:r w:rsidRPr="00EF180B">
        <w:rPr>
          <w:rFonts w:ascii="Arial" w:eastAsia="Calibri" w:hAnsi="Arial" w:cs="Arial"/>
          <w:color w:val="000000"/>
          <w:sz w:val="24"/>
          <w:szCs w:val="24"/>
          <w:lang w:eastAsia="es-MX"/>
        </w:rPr>
        <w:t>onsti</w:t>
      </w:r>
      <w:r w:rsidRPr="00EF180B">
        <w:rPr>
          <w:rFonts w:ascii="Arial" w:eastAsia="Calibri" w:hAnsi="Arial" w:cs="Arial"/>
          <w:color w:val="000000"/>
          <w:spacing w:val="-2"/>
          <w:sz w:val="24"/>
          <w:szCs w:val="24"/>
          <w:lang w:eastAsia="es-MX"/>
        </w:rPr>
        <w:t>t</w:t>
      </w:r>
      <w:r w:rsidRPr="00EF180B">
        <w:rPr>
          <w:rFonts w:ascii="Arial" w:eastAsia="Calibri" w:hAnsi="Arial" w:cs="Arial"/>
          <w:color w:val="000000"/>
          <w:sz w:val="24"/>
          <w:szCs w:val="24"/>
          <w:lang w:eastAsia="es-MX"/>
        </w:rPr>
        <w:t>ución Política de los Est</w:t>
      </w:r>
      <w:r w:rsidRPr="00EF180B">
        <w:rPr>
          <w:rFonts w:ascii="Arial" w:eastAsia="Calibri" w:hAnsi="Arial" w:cs="Arial"/>
          <w:color w:val="000000"/>
          <w:spacing w:val="1"/>
          <w:sz w:val="24"/>
          <w:szCs w:val="24"/>
          <w:lang w:eastAsia="es-MX"/>
        </w:rPr>
        <w:t>a</w:t>
      </w:r>
      <w:r w:rsidRPr="00EF180B">
        <w:rPr>
          <w:rFonts w:ascii="Arial" w:eastAsia="Calibri" w:hAnsi="Arial" w:cs="Arial"/>
          <w:color w:val="000000"/>
          <w:spacing w:val="-2"/>
          <w:sz w:val="24"/>
          <w:szCs w:val="24"/>
          <w:lang w:eastAsia="es-MX"/>
        </w:rPr>
        <w:t>d</w:t>
      </w:r>
      <w:r w:rsidRPr="00EF180B">
        <w:rPr>
          <w:rFonts w:ascii="Arial" w:eastAsia="Calibri" w:hAnsi="Arial" w:cs="Arial"/>
          <w:color w:val="000000"/>
          <w:sz w:val="24"/>
          <w:szCs w:val="24"/>
          <w:lang w:eastAsia="es-MX"/>
        </w:rPr>
        <w:t xml:space="preserve">os Unidos </w:t>
      </w:r>
      <w:r w:rsidRPr="00EF180B">
        <w:rPr>
          <w:rFonts w:ascii="Arial" w:eastAsia="Calibri" w:hAnsi="Arial" w:cs="Arial"/>
          <w:color w:val="000000"/>
          <w:spacing w:val="-1"/>
          <w:sz w:val="24"/>
          <w:szCs w:val="24"/>
          <w:lang w:eastAsia="es-MX"/>
        </w:rPr>
        <w:t>M</w:t>
      </w:r>
      <w:r w:rsidRPr="00EF180B">
        <w:rPr>
          <w:rFonts w:ascii="Arial" w:eastAsia="Calibri" w:hAnsi="Arial" w:cs="Arial"/>
          <w:color w:val="000000"/>
          <w:sz w:val="24"/>
          <w:szCs w:val="24"/>
          <w:lang w:eastAsia="es-MX"/>
        </w:rPr>
        <w:t>exica</w:t>
      </w:r>
      <w:r w:rsidRPr="00EF180B">
        <w:rPr>
          <w:rFonts w:ascii="Arial" w:eastAsia="Calibri" w:hAnsi="Arial" w:cs="Arial"/>
          <w:color w:val="000000"/>
          <w:spacing w:val="-2"/>
          <w:sz w:val="24"/>
          <w:szCs w:val="24"/>
          <w:lang w:eastAsia="es-MX"/>
        </w:rPr>
        <w:t>n</w:t>
      </w:r>
      <w:r w:rsidRPr="00EF180B">
        <w:rPr>
          <w:rFonts w:ascii="Arial" w:eastAsia="Calibri" w:hAnsi="Arial" w:cs="Arial"/>
          <w:color w:val="000000"/>
          <w:sz w:val="24"/>
          <w:szCs w:val="24"/>
          <w:lang w:eastAsia="es-MX"/>
        </w:rPr>
        <w:t>o</w:t>
      </w:r>
      <w:r w:rsidRPr="00EF180B">
        <w:rPr>
          <w:rFonts w:ascii="Arial" w:eastAsia="Calibri" w:hAnsi="Arial" w:cs="Arial"/>
          <w:color w:val="000000"/>
          <w:spacing w:val="-3"/>
          <w:sz w:val="24"/>
          <w:szCs w:val="24"/>
          <w:lang w:eastAsia="es-MX"/>
        </w:rPr>
        <w:t>s</w:t>
      </w:r>
      <w:r w:rsidRPr="00EF180B">
        <w:rPr>
          <w:rFonts w:ascii="Arial" w:eastAsia="Calibri" w:hAnsi="Arial" w:cs="Arial"/>
          <w:color w:val="000000"/>
          <w:sz w:val="24"/>
          <w:szCs w:val="24"/>
          <w:lang w:eastAsia="es-MX"/>
        </w:rPr>
        <w:t>, me</w:t>
      </w:r>
      <w:r w:rsidRPr="00EF180B">
        <w:rPr>
          <w:rFonts w:ascii="Arial" w:eastAsia="Calibri" w:hAnsi="Arial" w:cs="Arial"/>
          <w:color w:val="000000"/>
          <w:spacing w:val="-1"/>
          <w:sz w:val="24"/>
          <w:szCs w:val="24"/>
          <w:lang w:eastAsia="es-MX"/>
        </w:rPr>
        <w:t xml:space="preserve"> </w:t>
      </w:r>
      <w:r w:rsidRPr="00EF180B">
        <w:rPr>
          <w:rFonts w:ascii="Arial" w:eastAsia="Calibri" w:hAnsi="Arial" w:cs="Arial"/>
          <w:color w:val="000000"/>
          <w:sz w:val="24"/>
          <w:szCs w:val="24"/>
          <w:lang w:eastAsia="es-MX"/>
        </w:rPr>
        <w:t>per</w:t>
      </w:r>
      <w:r w:rsidRPr="00EF180B">
        <w:rPr>
          <w:rFonts w:ascii="Arial" w:eastAsia="Calibri" w:hAnsi="Arial" w:cs="Arial"/>
          <w:color w:val="000000"/>
          <w:spacing w:val="-2"/>
          <w:sz w:val="24"/>
          <w:szCs w:val="24"/>
          <w:lang w:eastAsia="es-MX"/>
        </w:rPr>
        <w:t>m</w:t>
      </w:r>
      <w:r w:rsidRPr="00EF180B">
        <w:rPr>
          <w:rFonts w:ascii="Arial" w:eastAsia="Calibri" w:hAnsi="Arial" w:cs="Arial"/>
          <w:color w:val="000000"/>
          <w:sz w:val="24"/>
          <w:szCs w:val="24"/>
          <w:lang w:eastAsia="es-MX"/>
        </w:rPr>
        <w:t>ito someter, por su dig</w:t>
      </w:r>
      <w:r w:rsidRPr="00EF180B">
        <w:rPr>
          <w:rFonts w:ascii="Arial" w:eastAsia="Calibri" w:hAnsi="Arial" w:cs="Arial"/>
          <w:color w:val="000000"/>
          <w:spacing w:val="1"/>
          <w:sz w:val="24"/>
          <w:szCs w:val="24"/>
          <w:lang w:eastAsia="es-MX"/>
        </w:rPr>
        <w:t>n</w:t>
      </w:r>
      <w:r w:rsidRPr="00EF180B">
        <w:rPr>
          <w:rFonts w:ascii="Arial" w:eastAsia="Calibri" w:hAnsi="Arial" w:cs="Arial"/>
          <w:color w:val="000000"/>
          <w:sz w:val="24"/>
          <w:szCs w:val="24"/>
          <w:lang w:eastAsia="es-MX"/>
        </w:rPr>
        <w:t>o c</w:t>
      </w:r>
      <w:r w:rsidRPr="00EF180B">
        <w:rPr>
          <w:rFonts w:ascii="Arial" w:eastAsia="Calibri" w:hAnsi="Arial" w:cs="Arial"/>
          <w:color w:val="000000"/>
          <w:spacing w:val="-2"/>
          <w:sz w:val="24"/>
          <w:szCs w:val="24"/>
          <w:lang w:eastAsia="es-MX"/>
        </w:rPr>
        <w:t>o</w:t>
      </w:r>
      <w:r w:rsidRPr="00EF180B">
        <w:rPr>
          <w:rFonts w:ascii="Arial" w:eastAsia="Calibri" w:hAnsi="Arial" w:cs="Arial"/>
          <w:color w:val="000000"/>
          <w:sz w:val="24"/>
          <w:szCs w:val="24"/>
          <w:lang w:eastAsia="es-MX"/>
        </w:rPr>
        <w:t>ndu</w:t>
      </w:r>
      <w:r w:rsidRPr="00EF180B">
        <w:rPr>
          <w:rFonts w:ascii="Arial" w:eastAsia="Calibri" w:hAnsi="Arial" w:cs="Arial"/>
          <w:color w:val="000000"/>
          <w:spacing w:val="-3"/>
          <w:sz w:val="24"/>
          <w:szCs w:val="24"/>
          <w:lang w:eastAsia="es-MX"/>
        </w:rPr>
        <w:t>c</w:t>
      </w:r>
      <w:r w:rsidRPr="00EF180B">
        <w:rPr>
          <w:rFonts w:ascii="Arial" w:eastAsia="Calibri" w:hAnsi="Arial" w:cs="Arial"/>
          <w:color w:val="000000"/>
          <w:sz w:val="24"/>
          <w:szCs w:val="24"/>
          <w:lang w:eastAsia="es-MX"/>
        </w:rPr>
        <w:t>t</w:t>
      </w:r>
      <w:r w:rsidRPr="00EF180B">
        <w:rPr>
          <w:rFonts w:ascii="Arial" w:eastAsia="Calibri" w:hAnsi="Arial" w:cs="Arial"/>
          <w:color w:val="000000"/>
          <w:spacing w:val="1"/>
          <w:sz w:val="24"/>
          <w:szCs w:val="24"/>
          <w:lang w:eastAsia="es-MX"/>
        </w:rPr>
        <w:t>o,</w:t>
      </w:r>
      <w:r w:rsidRPr="00EF180B">
        <w:rPr>
          <w:rFonts w:ascii="Arial" w:eastAsia="Calibri" w:hAnsi="Arial" w:cs="Arial"/>
          <w:color w:val="000000"/>
          <w:sz w:val="24"/>
          <w:szCs w:val="24"/>
          <w:lang w:eastAsia="es-MX"/>
        </w:rPr>
        <w:t xml:space="preserve"> </w:t>
      </w:r>
      <w:r w:rsidRPr="00EF180B">
        <w:rPr>
          <w:rFonts w:ascii="Arial" w:eastAsia="Calibri" w:hAnsi="Arial" w:cs="Arial"/>
          <w:color w:val="000000"/>
          <w:spacing w:val="-2"/>
          <w:sz w:val="24"/>
          <w:szCs w:val="24"/>
          <w:lang w:eastAsia="es-MX"/>
        </w:rPr>
        <w:t>a</w:t>
      </w:r>
      <w:r w:rsidRPr="00EF180B">
        <w:rPr>
          <w:rFonts w:ascii="Arial" w:eastAsia="Calibri" w:hAnsi="Arial" w:cs="Arial"/>
          <w:color w:val="000000"/>
          <w:sz w:val="24"/>
          <w:szCs w:val="24"/>
          <w:lang w:eastAsia="es-MX"/>
        </w:rPr>
        <w:t xml:space="preserve">nte </w:t>
      </w:r>
      <w:r w:rsidRPr="00EF180B">
        <w:rPr>
          <w:rFonts w:ascii="Arial" w:eastAsia="Calibri" w:hAnsi="Arial" w:cs="Arial"/>
          <w:color w:val="000000"/>
          <w:spacing w:val="-2"/>
          <w:sz w:val="24"/>
          <w:szCs w:val="24"/>
          <w:lang w:eastAsia="es-MX"/>
        </w:rPr>
        <w:t>e</w:t>
      </w:r>
      <w:r w:rsidRPr="00EF180B">
        <w:rPr>
          <w:rFonts w:ascii="Arial" w:eastAsia="Calibri" w:hAnsi="Arial" w:cs="Arial"/>
          <w:color w:val="000000"/>
          <w:sz w:val="24"/>
          <w:szCs w:val="24"/>
          <w:lang w:eastAsia="es-MX"/>
        </w:rPr>
        <w:t>sa Ho</w:t>
      </w:r>
      <w:r w:rsidRPr="00EF180B">
        <w:rPr>
          <w:rFonts w:ascii="Arial" w:eastAsia="Calibri" w:hAnsi="Arial" w:cs="Arial"/>
          <w:color w:val="000000"/>
          <w:spacing w:val="1"/>
          <w:sz w:val="24"/>
          <w:szCs w:val="24"/>
          <w:lang w:eastAsia="es-MX"/>
        </w:rPr>
        <w:t>n</w:t>
      </w:r>
      <w:r w:rsidRPr="00EF180B">
        <w:rPr>
          <w:rFonts w:ascii="Arial" w:eastAsia="Calibri" w:hAnsi="Arial" w:cs="Arial"/>
          <w:color w:val="000000"/>
          <w:sz w:val="24"/>
          <w:szCs w:val="24"/>
          <w:lang w:eastAsia="es-MX"/>
        </w:rPr>
        <w:t>or</w:t>
      </w:r>
      <w:r w:rsidRPr="00EF180B">
        <w:rPr>
          <w:rFonts w:ascii="Arial" w:eastAsia="Calibri" w:hAnsi="Arial" w:cs="Arial"/>
          <w:color w:val="000000"/>
          <w:spacing w:val="-3"/>
          <w:sz w:val="24"/>
          <w:szCs w:val="24"/>
          <w:lang w:eastAsia="es-MX"/>
        </w:rPr>
        <w:t>a</w:t>
      </w:r>
      <w:r w:rsidRPr="00EF180B">
        <w:rPr>
          <w:rFonts w:ascii="Arial" w:eastAsia="Calibri" w:hAnsi="Arial" w:cs="Arial"/>
          <w:color w:val="000000"/>
          <w:sz w:val="24"/>
          <w:szCs w:val="24"/>
          <w:lang w:eastAsia="es-MX"/>
        </w:rPr>
        <w:t>ble Asa</w:t>
      </w:r>
      <w:r w:rsidRPr="00EF180B">
        <w:rPr>
          <w:rFonts w:ascii="Arial" w:eastAsia="Calibri" w:hAnsi="Arial" w:cs="Arial"/>
          <w:color w:val="000000"/>
          <w:spacing w:val="-1"/>
          <w:sz w:val="24"/>
          <w:szCs w:val="24"/>
          <w:lang w:eastAsia="es-MX"/>
        </w:rPr>
        <w:t>m</w:t>
      </w:r>
      <w:r w:rsidRPr="00EF180B">
        <w:rPr>
          <w:rFonts w:ascii="Arial" w:eastAsia="Calibri" w:hAnsi="Arial" w:cs="Arial"/>
          <w:color w:val="000000"/>
          <w:sz w:val="24"/>
          <w:szCs w:val="24"/>
          <w:lang w:eastAsia="es-MX"/>
        </w:rPr>
        <w:t>ble</w:t>
      </w:r>
      <w:r w:rsidRPr="00EF180B">
        <w:rPr>
          <w:rFonts w:ascii="Arial" w:eastAsia="Calibri" w:hAnsi="Arial" w:cs="Arial"/>
          <w:color w:val="000000"/>
          <w:spacing w:val="-1"/>
          <w:sz w:val="24"/>
          <w:szCs w:val="24"/>
          <w:lang w:eastAsia="es-MX"/>
        </w:rPr>
        <w:t>a</w:t>
      </w:r>
      <w:r w:rsidRPr="00EF180B">
        <w:rPr>
          <w:rFonts w:ascii="Arial" w:eastAsia="Calibri" w:hAnsi="Arial" w:cs="Arial"/>
          <w:color w:val="000000"/>
          <w:sz w:val="24"/>
          <w:szCs w:val="24"/>
          <w:lang w:eastAsia="es-MX"/>
        </w:rPr>
        <w:t xml:space="preserve">, la Iniciativa </w:t>
      </w:r>
      <w:r w:rsidRPr="00EF180B">
        <w:rPr>
          <w:rFonts w:ascii="Arial" w:eastAsia="Calibri" w:hAnsi="Arial" w:cs="Arial"/>
          <w:color w:val="000000"/>
          <w:spacing w:val="-3"/>
          <w:sz w:val="24"/>
          <w:szCs w:val="24"/>
          <w:lang w:eastAsia="es-MX"/>
        </w:rPr>
        <w:t>con proyecto de Decreto por el que se reforman, adicionan y derogan diversas disposiciones de la Ley de Ciencia y Tecnología, al</w:t>
      </w:r>
      <w:r w:rsidRPr="00EF180B">
        <w:rPr>
          <w:rFonts w:ascii="Arial" w:eastAsia="Calibri" w:hAnsi="Arial" w:cs="Arial"/>
          <w:color w:val="000000"/>
          <w:sz w:val="24"/>
          <w:szCs w:val="24"/>
          <w:lang w:eastAsia="es-MX"/>
        </w:rPr>
        <w:t xml:space="preserve"> tenor de la siguiente</w:t>
      </w:r>
    </w:p>
    <w:p w:rsidR="002C312C" w:rsidRPr="00EF180B" w:rsidRDefault="002C312C" w:rsidP="00EF180B">
      <w:pPr>
        <w:autoSpaceDE w:val="0"/>
        <w:autoSpaceDN w:val="0"/>
        <w:jc w:val="both"/>
        <w:rPr>
          <w:rFonts w:ascii="Arial" w:eastAsia="Calibri" w:hAnsi="Arial" w:cs="Arial"/>
          <w:color w:val="000000"/>
          <w:sz w:val="24"/>
          <w:szCs w:val="24"/>
          <w:lang w:eastAsia="es-MX"/>
        </w:rPr>
      </w:pPr>
    </w:p>
    <w:p w:rsidR="002C312C" w:rsidRPr="00EF180B" w:rsidRDefault="002C312C" w:rsidP="00EF180B">
      <w:pPr>
        <w:autoSpaceDE w:val="0"/>
        <w:autoSpaceDN w:val="0"/>
        <w:jc w:val="center"/>
        <w:rPr>
          <w:rFonts w:ascii="Arial" w:eastAsia="Calibri" w:hAnsi="Arial" w:cs="Arial"/>
          <w:b/>
          <w:bCs/>
          <w:color w:val="000000"/>
          <w:sz w:val="24"/>
          <w:szCs w:val="24"/>
          <w:lang w:eastAsia="es-MX"/>
        </w:rPr>
      </w:pPr>
      <w:r w:rsidRPr="00EF180B">
        <w:rPr>
          <w:rFonts w:ascii="Arial" w:eastAsia="Calibri" w:hAnsi="Arial" w:cs="Arial"/>
          <w:b/>
          <w:bCs/>
          <w:color w:val="000000"/>
          <w:sz w:val="24"/>
          <w:szCs w:val="24"/>
          <w:lang w:eastAsia="es-MX"/>
        </w:rPr>
        <w:t>EXPOSICIÓN DE MOTIVOS</w:t>
      </w:r>
    </w:p>
    <w:p w:rsidR="00EF180B" w:rsidRDefault="00EF180B" w:rsidP="00EF180B">
      <w:pPr>
        <w:pStyle w:val="Prrafodelista"/>
        <w:ind w:left="0"/>
        <w:jc w:val="both"/>
        <w:rPr>
          <w:rFonts w:ascii="Arial" w:hAnsi="Arial" w:cs="Arial"/>
          <w:sz w:val="24"/>
          <w:szCs w:val="24"/>
        </w:rPr>
      </w:pPr>
    </w:p>
    <w:p w:rsidR="00EF180B" w:rsidRPr="00EF180B" w:rsidRDefault="00EF180B" w:rsidP="00EF180B">
      <w:pPr>
        <w:pStyle w:val="Prrafodelista"/>
        <w:numPr>
          <w:ilvl w:val="0"/>
          <w:numId w:val="21"/>
        </w:numPr>
        <w:ind w:left="284" w:hanging="295"/>
        <w:jc w:val="both"/>
        <w:rPr>
          <w:rFonts w:ascii="Arial" w:hAnsi="Arial" w:cs="Arial"/>
          <w:b/>
          <w:sz w:val="24"/>
          <w:szCs w:val="24"/>
          <w:lang w:val="es-ES"/>
        </w:rPr>
      </w:pPr>
      <w:r w:rsidRPr="00EF180B">
        <w:rPr>
          <w:rFonts w:ascii="Arial" w:hAnsi="Arial" w:cs="Arial"/>
          <w:b/>
          <w:sz w:val="24"/>
          <w:szCs w:val="24"/>
          <w:lang w:val="es-ES"/>
        </w:rPr>
        <w:t>Papel de la ciencia y la tecnología en el crecimiento y la sociedad del conocimiento</w:t>
      </w:r>
    </w:p>
    <w:p w:rsidR="00EF180B" w:rsidRPr="00EF180B" w:rsidRDefault="00EF180B" w:rsidP="00EF180B">
      <w:pPr>
        <w:jc w:val="both"/>
        <w:rPr>
          <w:rFonts w:ascii="Arial" w:hAnsi="Arial" w:cs="Arial"/>
          <w:b/>
          <w:sz w:val="24"/>
          <w:szCs w:val="24"/>
          <w:lang w:val="es-ES"/>
        </w:rPr>
      </w:pPr>
    </w:p>
    <w:p w:rsidR="00EF180B" w:rsidRPr="00EF180B" w:rsidRDefault="00EF180B" w:rsidP="00EF180B">
      <w:pPr>
        <w:jc w:val="both"/>
        <w:rPr>
          <w:rFonts w:ascii="Arial" w:hAnsi="Arial" w:cs="Arial"/>
          <w:sz w:val="24"/>
          <w:szCs w:val="24"/>
          <w:lang w:val="es-ES"/>
        </w:rPr>
      </w:pPr>
      <w:r w:rsidRPr="00EF180B">
        <w:rPr>
          <w:rFonts w:ascii="Arial" w:hAnsi="Arial" w:cs="Arial"/>
          <w:sz w:val="24"/>
          <w:szCs w:val="24"/>
          <w:lang w:val="es-ES"/>
        </w:rPr>
        <w:t>La ciencia y la tecnología son elementos centrales para el crecimiento sostenible, el desarrollo económico y el bienestar de la sociedad. Su importancia creciente se pone de manifiesto si se considera que los países con mayor crecimiento y bienestar son aquellos que han colocado a la ciencia y la tecnología como prioridades en sus agendas nacionales.  Es por ello que diversos organismos internacionales han insistido en la importancia capital que tiene esta materia, promoviendo que los países incorporen a la ciencia y la tecnología como motores de su estrategia de desarrollo económico.</w:t>
      </w:r>
    </w:p>
    <w:p w:rsidR="00EF180B" w:rsidRPr="00EF180B" w:rsidRDefault="00EF180B" w:rsidP="00EF180B">
      <w:pPr>
        <w:jc w:val="both"/>
        <w:rPr>
          <w:rFonts w:ascii="Arial" w:hAnsi="Arial" w:cs="Arial"/>
          <w:sz w:val="24"/>
          <w:szCs w:val="24"/>
          <w:lang w:val="es-ES"/>
        </w:rPr>
      </w:pPr>
    </w:p>
    <w:p w:rsidR="00EF180B" w:rsidRDefault="00EF180B" w:rsidP="00EF180B">
      <w:pPr>
        <w:jc w:val="both"/>
        <w:rPr>
          <w:rFonts w:ascii="Arial" w:hAnsi="Arial" w:cs="Arial"/>
          <w:sz w:val="24"/>
          <w:szCs w:val="24"/>
          <w:lang w:val="es-ES"/>
        </w:rPr>
      </w:pPr>
      <w:r w:rsidRPr="00EF180B">
        <w:rPr>
          <w:rFonts w:ascii="Arial" w:hAnsi="Arial" w:cs="Arial"/>
          <w:sz w:val="24"/>
          <w:szCs w:val="24"/>
          <w:lang w:val="es-ES"/>
        </w:rPr>
        <w:t>México enfrenta retos enormes en los años por venir. Uno de los más importantes es hacer frente a una transición demográfica que implica cambios importantes en la demanda y satisfacción de diversos bienes y servicios, así como la necesidad de generar empleos de calidad para la población que se incorporará al mercado de trabajo. Para hacer frente a estos retos, se requerirá mejorar significativamente la capacidad científica y tecnológica del país, generar incentivos para utilizar eficiente y eficazmente la capacidad instalada, multiplicar la cantidad y calidad de los programas de formación de investigadores y científicos, así como vincular las instituciones científicas y tecnológicas al aparato productivo del país.</w:t>
      </w:r>
    </w:p>
    <w:p w:rsidR="00EF180B" w:rsidRPr="00EF180B" w:rsidRDefault="00EF180B" w:rsidP="00EF180B">
      <w:pPr>
        <w:jc w:val="both"/>
        <w:rPr>
          <w:rFonts w:ascii="Arial" w:hAnsi="Arial" w:cs="Arial"/>
          <w:sz w:val="24"/>
          <w:szCs w:val="24"/>
          <w:lang w:val="es-ES"/>
        </w:rPr>
      </w:pPr>
    </w:p>
    <w:p w:rsidR="00EF180B" w:rsidRDefault="00EF180B" w:rsidP="00EF180B">
      <w:pPr>
        <w:jc w:val="both"/>
        <w:rPr>
          <w:rFonts w:ascii="Arial" w:hAnsi="Arial" w:cs="Arial"/>
          <w:sz w:val="24"/>
          <w:szCs w:val="24"/>
          <w:lang w:val="es-ES"/>
        </w:rPr>
      </w:pPr>
      <w:r w:rsidRPr="00EF180B">
        <w:rPr>
          <w:rFonts w:ascii="Arial" w:hAnsi="Arial" w:cs="Arial"/>
          <w:sz w:val="24"/>
          <w:szCs w:val="24"/>
          <w:lang w:val="es-ES"/>
        </w:rPr>
        <w:lastRenderedPageBreak/>
        <w:t>México adquiere cada día un papel más importante en el mundo de la ciencia. La política científica en el orden mundial exige tener agendas y una visión con un horizonte de tiempo que vaya más allá de un sexenio. Para ello, es imperativo fortalecer institucionalmente al Sistema Nacional de Ciencia, Tecnología e Innovación a través de una lógica independiente de los ciclos democráticos, como la de los países más desarrollados en esta materia.  Para el futuro del país, y para asegurar su papel en el concierto internacional, es prioritario centrarse en impulsar proyectos de gran envergadura en el terreno científico, que mejoren realidades tanto en México como en el mundo.</w:t>
      </w:r>
    </w:p>
    <w:p w:rsidR="00EF180B" w:rsidRPr="00EF180B" w:rsidRDefault="00EF180B" w:rsidP="00EF180B">
      <w:pPr>
        <w:jc w:val="both"/>
        <w:rPr>
          <w:rFonts w:ascii="Arial" w:hAnsi="Arial" w:cs="Arial"/>
          <w:sz w:val="24"/>
          <w:szCs w:val="24"/>
          <w:lang w:val="es-ES"/>
        </w:rPr>
      </w:pPr>
    </w:p>
    <w:p w:rsidR="00EF180B" w:rsidRDefault="00EF180B" w:rsidP="00EF180B">
      <w:pPr>
        <w:jc w:val="both"/>
        <w:rPr>
          <w:rFonts w:ascii="Arial" w:hAnsi="Arial" w:cs="Arial"/>
          <w:sz w:val="24"/>
          <w:szCs w:val="24"/>
          <w:lang w:val="es-ES"/>
        </w:rPr>
      </w:pPr>
      <w:r w:rsidRPr="00EF180B">
        <w:rPr>
          <w:rFonts w:ascii="Arial" w:hAnsi="Arial" w:cs="Arial"/>
          <w:sz w:val="24"/>
          <w:szCs w:val="24"/>
          <w:lang w:val="es-ES"/>
        </w:rPr>
        <w:t>La consolidación de México como una economía basada en el conocimiento pasa por el fortalecimiento de una sociedad y de una economía donde la ciencia, la tecnología y la innovación sean elementos centrales, promotores del crecimiento y el desarrollo sostenible. Tenemos una ventana de oportunidad limitada, que se abre hoy, y que ofrece una clara visión de un futuro más próspero. Esta ventana no tiene un horizont</w:t>
      </w:r>
      <w:r>
        <w:rPr>
          <w:rFonts w:ascii="Arial" w:hAnsi="Arial" w:cs="Arial"/>
          <w:sz w:val="24"/>
          <w:szCs w:val="24"/>
          <w:lang w:val="es-ES"/>
        </w:rPr>
        <w:t>e mayor a 15-20 años.</w:t>
      </w:r>
    </w:p>
    <w:p w:rsidR="00EF180B" w:rsidRPr="00EF180B" w:rsidRDefault="00EF180B" w:rsidP="00EF180B">
      <w:pPr>
        <w:jc w:val="both"/>
        <w:rPr>
          <w:rFonts w:ascii="Arial" w:hAnsi="Arial" w:cs="Arial"/>
          <w:sz w:val="24"/>
          <w:szCs w:val="24"/>
          <w:lang w:val="es-ES"/>
        </w:rPr>
      </w:pPr>
    </w:p>
    <w:p w:rsidR="00EF180B" w:rsidRDefault="00EF180B" w:rsidP="00EF180B">
      <w:pPr>
        <w:jc w:val="both"/>
        <w:rPr>
          <w:rFonts w:ascii="Arial" w:hAnsi="Arial" w:cs="Arial"/>
          <w:sz w:val="24"/>
          <w:szCs w:val="24"/>
          <w:lang w:val="es-ES"/>
        </w:rPr>
      </w:pPr>
      <w:r w:rsidRPr="00EF180B">
        <w:rPr>
          <w:rFonts w:ascii="Arial" w:hAnsi="Arial" w:cs="Arial"/>
          <w:sz w:val="24"/>
          <w:szCs w:val="24"/>
          <w:lang w:val="es-ES"/>
        </w:rPr>
        <w:t xml:space="preserve">La política pública de largo plazo en ciencia, tecnología e innovación permitirá robustecer en su conjunto el papel de liderazgo que debe asumir este sector y, la economía mexicana en general, para ser un elemento determinante para apalancar el crecimiento económico. </w:t>
      </w:r>
    </w:p>
    <w:p w:rsidR="00EF180B" w:rsidRPr="00EF180B" w:rsidRDefault="00EF180B" w:rsidP="00EF180B">
      <w:pPr>
        <w:jc w:val="both"/>
        <w:rPr>
          <w:rFonts w:ascii="Arial" w:hAnsi="Arial" w:cs="Arial"/>
          <w:sz w:val="24"/>
          <w:szCs w:val="24"/>
          <w:lang w:val="es-ES"/>
        </w:rPr>
      </w:pPr>
    </w:p>
    <w:p w:rsidR="00EF180B" w:rsidRDefault="00EF180B" w:rsidP="00EF180B">
      <w:pPr>
        <w:pStyle w:val="Prrafodelista"/>
        <w:numPr>
          <w:ilvl w:val="0"/>
          <w:numId w:val="21"/>
        </w:numPr>
        <w:ind w:left="284" w:hanging="295"/>
        <w:jc w:val="both"/>
        <w:rPr>
          <w:rFonts w:ascii="Arial" w:hAnsi="Arial" w:cs="Arial"/>
          <w:b/>
          <w:sz w:val="24"/>
          <w:szCs w:val="24"/>
          <w:lang w:val="es-ES"/>
        </w:rPr>
      </w:pPr>
      <w:r w:rsidRPr="00EF180B">
        <w:rPr>
          <w:rFonts w:ascii="Arial" w:hAnsi="Arial" w:cs="Arial"/>
          <w:b/>
          <w:sz w:val="24"/>
          <w:szCs w:val="24"/>
          <w:lang w:val="es-ES"/>
        </w:rPr>
        <w:t>El marco normativo vigente</w:t>
      </w:r>
    </w:p>
    <w:p w:rsidR="00EF180B" w:rsidRPr="00EF180B" w:rsidRDefault="00EF180B" w:rsidP="00EF180B">
      <w:pPr>
        <w:ind w:left="-11"/>
        <w:jc w:val="both"/>
        <w:rPr>
          <w:rFonts w:ascii="Arial" w:hAnsi="Arial" w:cs="Arial"/>
          <w:b/>
          <w:sz w:val="24"/>
          <w:szCs w:val="24"/>
          <w:lang w:val="es-ES"/>
        </w:rPr>
      </w:pPr>
    </w:p>
    <w:p w:rsidR="00EF180B" w:rsidRDefault="00EF180B" w:rsidP="00EF180B">
      <w:pPr>
        <w:jc w:val="both"/>
        <w:rPr>
          <w:rFonts w:ascii="Arial" w:hAnsi="Arial" w:cs="Arial"/>
          <w:sz w:val="24"/>
          <w:szCs w:val="24"/>
          <w:lang w:val="es-ES"/>
        </w:rPr>
      </w:pPr>
      <w:r w:rsidRPr="00EF180B">
        <w:rPr>
          <w:rFonts w:ascii="Arial" w:hAnsi="Arial" w:cs="Arial"/>
          <w:sz w:val="24"/>
          <w:szCs w:val="24"/>
          <w:lang w:val="es-ES"/>
        </w:rPr>
        <w:t>Desde la perspectiva constitucional, el artículo 3 fracción V de nuestra Carta Magna establece la obligación del Estado de apoyar la política científica y tecnológica. Por su parte, el artículo 73 fracciones XXV y XXIX-F facultan al Congreso de la Unión para legislar en diversas cuestiones relacionadas con la ciencia y la tecnología, entre ellas establecer escuelas de investigación científica y enseñanza técnica, la transferencia de tecnología y la generación, difusión y aplicación de los conocimientos científicos y tecnológicos que requiera el desarrollo nacional.</w:t>
      </w:r>
    </w:p>
    <w:p w:rsidR="00EF180B" w:rsidRPr="00EF180B" w:rsidRDefault="00EF180B" w:rsidP="00EF180B">
      <w:pPr>
        <w:jc w:val="both"/>
        <w:rPr>
          <w:rFonts w:ascii="Arial" w:hAnsi="Arial" w:cs="Arial"/>
          <w:sz w:val="24"/>
          <w:szCs w:val="24"/>
          <w:lang w:val="es-ES"/>
        </w:rPr>
      </w:pPr>
    </w:p>
    <w:p w:rsidR="00EF180B" w:rsidRDefault="00EF180B" w:rsidP="00EF180B">
      <w:pPr>
        <w:jc w:val="both"/>
        <w:rPr>
          <w:rFonts w:ascii="Arial" w:hAnsi="Arial" w:cs="Arial"/>
          <w:sz w:val="24"/>
          <w:szCs w:val="24"/>
          <w:lang w:val="es-ES"/>
        </w:rPr>
      </w:pPr>
      <w:r w:rsidRPr="00EF180B">
        <w:rPr>
          <w:rFonts w:ascii="Arial" w:hAnsi="Arial" w:cs="Arial"/>
          <w:sz w:val="24"/>
          <w:szCs w:val="24"/>
          <w:lang w:val="es-ES"/>
        </w:rPr>
        <w:t xml:space="preserve">La Ley de Ciencia y Tecnología de junio de 2002 estableció un nuevo diseño institucional para esta materia en México que puede considerarse un avance importante, pues abrió el proceso de hechura de la política pública de ciencia y tecnología a diversos actores y organismos, gubernamentales y no </w:t>
      </w:r>
      <w:r w:rsidRPr="00EF180B">
        <w:rPr>
          <w:rFonts w:ascii="Arial" w:hAnsi="Arial" w:cs="Arial"/>
          <w:sz w:val="24"/>
          <w:szCs w:val="24"/>
          <w:lang w:val="es-ES"/>
        </w:rPr>
        <w:lastRenderedPageBreak/>
        <w:t>gubernamentales, además de orientar esta política de una forma más clara hacia los nuevos retos de la economía mundial y del desarrollo tecnológico. Sin embargo, este diseño constituye en sí mismo un proceso de tránsito aún no concluido en el que se han impuesto diversas modificaciones necesarias para ajustarlo a las nuevas condiciones políticas, administrativas y económicas a las que se enfrenta el país. En efecto, el Congreso de la Unión ha reformado en diversas ocasiones este instrumento (septiembre de 2004, abril de 2006, agosto de 2006, junio de 2009, abril de 2010, enero de 2011, junio de 2013, mayo de 2014 y diciembre de 2015) con objeto de modernizar el marco normativo aplicable a este sector.</w:t>
      </w:r>
    </w:p>
    <w:p w:rsidR="00EF180B" w:rsidRPr="00EF180B" w:rsidRDefault="00EF180B" w:rsidP="00EF180B">
      <w:pPr>
        <w:jc w:val="both"/>
        <w:rPr>
          <w:rFonts w:ascii="Arial" w:hAnsi="Arial" w:cs="Arial"/>
          <w:sz w:val="24"/>
          <w:szCs w:val="24"/>
          <w:lang w:val="es-ES"/>
        </w:rPr>
      </w:pPr>
    </w:p>
    <w:p w:rsidR="00EF180B" w:rsidRDefault="00EF180B" w:rsidP="00EF180B">
      <w:pPr>
        <w:jc w:val="both"/>
        <w:rPr>
          <w:rFonts w:ascii="Arial" w:hAnsi="Arial" w:cs="Arial"/>
          <w:sz w:val="24"/>
          <w:szCs w:val="24"/>
          <w:lang w:val="es-ES"/>
        </w:rPr>
      </w:pPr>
      <w:r w:rsidRPr="00EF180B">
        <w:rPr>
          <w:rFonts w:ascii="Arial" w:hAnsi="Arial" w:cs="Arial"/>
          <w:sz w:val="24"/>
          <w:szCs w:val="24"/>
          <w:lang w:val="es-ES"/>
        </w:rPr>
        <w:t>Como se ha reconocido recientemente, la política de ciencia y tecnología en México se encuentra en un proceso de tránsito a una política pública de Estado. Ello obliga a una revisión del marco normativo en un esfuerzo por perfeccionarlo y darle mejores condiciones para desarrollar su labor y enfrentar los retos del entorno nacional y mundial.</w:t>
      </w:r>
    </w:p>
    <w:p w:rsidR="00EF180B" w:rsidRPr="00EF180B" w:rsidRDefault="00EF180B" w:rsidP="00EF180B">
      <w:pPr>
        <w:jc w:val="both"/>
        <w:rPr>
          <w:rFonts w:ascii="Arial" w:hAnsi="Arial" w:cs="Arial"/>
          <w:sz w:val="24"/>
          <w:szCs w:val="24"/>
          <w:lang w:val="es-ES"/>
        </w:rPr>
      </w:pPr>
    </w:p>
    <w:p w:rsidR="00EF180B" w:rsidRDefault="00EF180B" w:rsidP="00EF180B">
      <w:pPr>
        <w:pStyle w:val="Prrafodelista"/>
        <w:numPr>
          <w:ilvl w:val="0"/>
          <w:numId w:val="21"/>
        </w:numPr>
        <w:ind w:left="284" w:hanging="295"/>
        <w:jc w:val="both"/>
        <w:rPr>
          <w:rFonts w:ascii="Arial" w:hAnsi="Arial" w:cs="Arial"/>
          <w:b/>
          <w:sz w:val="24"/>
          <w:szCs w:val="24"/>
          <w:lang w:val="es-ES"/>
        </w:rPr>
      </w:pPr>
      <w:r w:rsidRPr="00EF180B">
        <w:rPr>
          <w:rFonts w:ascii="Arial" w:hAnsi="Arial" w:cs="Arial"/>
          <w:b/>
          <w:sz w:val="24"/>
          <w:szCs w:val="24"/>
          <w:lang w:val="es-ES"/>
        </w:rPr>
        <w:t>La propuesta de reformas</w:t>
      </w:r>
    </w:p>
    <w:p w:rsidR="00EF180B" w:rsidRPr="00EF180B" w:rsidRDefault="00EF180B" w:rsidP="00EF180B">
      <w:pPr>
        <w:pStyle w:val="Prrafodelista"/>
        <w:ind w:left="284"/>
        <w:jc w:val="both"/>
        <w:rPr>
          <w:rFonts w:ascii="Arial" w:hAnsi="Arial" w:cs="Arial"/>
          <w:b/>
          <w:sz w:val="24"/>
          <w:szCs w:val="24"/>
          <w:lang w:val="es-ES"/>
        </w:rPr>
      </w:pPr>
    </w:p>
    <w:p w:rsidR="00EF180B" w:rsidRPr="00EF180B" w:rsidRDefault="00EF180B" w:rsidP="00EF180B">
      <w:pPr>
        <w:ind w:firstLine="284"/>
        <w:jc w:val="both"/>
        <w:rPr>
          <w:rFonts w:ascii="Arial" w:hAnsi="Arial" w:cs="Arial"/>
          <w:b/>
          <w:sz w:val="24"/>
          <w:szCs w:val="24"/>
          <w:lang w:val="es-ES"/>
        </w:rPr>
      </w:pPr>
      <w:r w:rsidRPr="00EF180B">
        <w:rPr>
          <w:rFonts w:ascii="Arial" w:hAnsi="Arial" w:cs="Arial"/>
          <w:b/>
          <w:sz w:val="24"/>
          <w:szCs w:val="24"/>
          <w:lang w:val="es-ES"/>
        </w:rPr>
        <w:t>III.1. Objetivo general de la reforma</w:t>
      </w:r>
    </w:p>
    <w:p w:rsidR="00EF180B" w:rsidRPr="00EF180B" w:rsidRDefault="00EF180B" w:rsidP="00EF180B">
      <w:pPr>
        <w:ind w:firstLine="284"/>
        <w:jc w:val="both"/>
        <w:rPr>
          <w:rFonts w:ascii="Arial" w:hAnsi="Arial" w:cs="Arial"/>
          <w:sz w:val="24"/>
          <w:szCs w:val="24"/>
          <w:lang w:val="es-ES"/>
        </w:rPr>
      </w:pPr>
    </w:p>
    <w:p w:rsidR="00EF180B" w:rsidRDefault="00EF180B" w:rsidP="00EF180B">
      <w:pPr>
        <w:jc w:val="both"/>
        <w:rPr>
          <w:rFonts w:ascii="Arial" w:hAnsi="Arial" w:cs="Arial"/>
          <w:sz w:val="24"/>
          <w:szCs w:val="24"/>
          <w:lang w:val="es-ES"/>
        </w:rPr>
      </w:pPr>
      <w:r w:rsidRPr="00EF180B">
        <w:rPr>
          <w:rFonts w:ascii="Arial" w:hAnsi="Arial" w:cs="Arial"/>
          <w:sz w:val="24"/>
          <w:szCs w:val="24"/>
          <w:lang w:val="es-ES"/>
        </w:rPr>
        <w:t>Por todas las razones antes expuestas, es claro que México tiene frente a sí una ventana de oportunidad para avanzar en la creación de una sociedad y una economía basadas en el conocimiento que le permitan transitar exitosamente hacia el entorno que prevalecerá en las próximas décadas y que implica una transformación profunda de los modos de producción y distribución de bienes y servicios en el mundo entero. De no aprovechar esta oportunidad, el país corre el riesgo de frenar su competitividad, retrasar su crecimiento y profundizar sus desigualdades.</w:t>
      </w:r>
    </w:p>
    <w:p w:rsidR="00EF180B" w:rsidRPr="00EF180B" w:rsidRDefault="00EF180B" w:rsidP="00EF180B">
      <w:pPr>
        <w:jc w:val="both"/>
        <w:rPr>
          <w:rFonts w:ascii="Arial" w:hAnsi="Arial" w:cs="Arial"/>
          <w:sz w:val="24"/>
          <w:szCs w:val="24"/>
          <w:lang w:val="es-ES"/>
        </w:rPr>
      </w:pPr>
    </w:p>
    <w:p w:rsidR="00EF180B" w:rsidRDefault="00EF180B" w:rsidP="00EF180B">
      <w:pPr>
        <w:jc w:val="both"/>
        <w:rPr>
          <w:rFonts w:ascii="Arial" w:hAnsi="Arial" w:cs="Arial"/>
          <w:sz w:val="24"/>
          <w:szCs w:val="24"/>
          <w:lang w:val="es-ES"/>
        </w:rPr>
      </w:pPr>
      <w:r w:rsidRPr="00EF180B">
        <w:rPr>
          <w:rFonts w:ascii="Arial" w:hAnsi="Arial" w:cs="Arial"/>
          <w:sz w:val="24"/>
          <w:szCs w:val="24"/>
          <w:lang w:val="es-ES"/>
        </w:rPr>
        <w:t xml:space="preserve">Existen sin duda varias condiciones para lograr este propósito, pero una de ellas y que resulta indispensable, es la necesidad de construir una política pública de Estado con una visión de largo plazo que permita orientar y evaluar las acciones que se deben emprender en los próximos años. En efecto, y como lo demuestran las experiencias exitosas de otros países, sólo teniendo un horizonte de largo plazo que permita mantener las acciones, los instrumentos y los mecanismos podrá </w:t>
      </w:r>
      <w:r w:rsidRPr="00EF180B">
        <w:rPr>
          <w:rFonts w:ascii="Arial" w:hAnsi="Arial" w:cs="Arial"/>
          <w:sz w:val="24"/>
          <w:szCs w:val="24"/>
          <w:lang w:val="es-ES"/>
        </w:rPr>
        <w:lastRenderedPageBreak/>
        <w:t>incidirse de manera efectiva en lograr el salto que requiere el país en materia de ciencia, tecnología e innovación.</w:t>
      </w:r>
    </w:p>
    <w:p w:rsidR="00EF180B" w:rsidRPr="00EF180B" w:rsidRDefault="00EF180B" w:rsidP="00EF180B">
      <w:pPr>
        <w:jc w:val="both"/>
        <w:rPr>
          <w:rFonts w:ascii="Arial" w:hAnsi="Arial" w:cs="Arial"/>
          <w:sz w:val="24"/>
          <w:szCs w:val="24"/>
          <w:lang w:val="es-ES"/>
        </w:rPr>
      </w:pPr>
    </w:p>
    <w:p w:rsidR="00EF180B" w:rsidRDefault="00EF180B" w:rsidP="00EF180B">
      <w:pPr>
        <w:jc w:val="both"/>
        <w:rPr>
          <w:rFonts w:ascii="Arial" w:hAnsi="Arial" w:cs="Arial"/>
          <w:sz w:val="24"/>
          <w:szCs w:val="24"/>
          <w:lang w:val="es-ES"/>
        </w:rPr>
      </w:pPr>
      <w:r w:rsidRPr="00EF180B">
        <w:rPr>
          <w:rFonts w:ascii="Arial" w:hAnsi="Arial" w:cs="Arial"/>
          <w:sz w:val="24"/>
          <w:szCs w:val="24"/>
          <w:lang w:val="es-ES"/>
        </w:rPr>
        <w:t>La Ley de Ciencia y Tecnología vigente ya establece en su artículo 2 las bases para una Política de Estado que sustente la investigación, la ciencia y la tecnología. La reforma que ahora proponemos tiene dos grandes objetivos. Por un lado, que en el marco del sistema nacional de planeación establecido en la Constitución y actualizado con las recientes reformas a la Ley de Planeación, se tengan los instrumentos de planeación de largo plazo que establezcan un horizonte construido mediante el diálogo y la consulta entre los sectores público, académico y privado. Por otro, dotar a la ciencia, la tecnología y la innovación de los elementos institucionales que permitan el ejercicio de una función ejecutiva rectora que asegure la coordinación, ejecución y evaluación de las acciones de la Federación, las entidades federativas, así como los sectores social, académico y privado en el marco de esa visión de largo plazo.</w:t>
      </w:r>
    </w:p>
    <w:p w:rsidR="00EF180B" w:rsidRPr="00EF180B" w:rsidRDefault="00EF180B" w:rsidP="00EF180B">
      <w:pPr>
        <w:jc w:val="both"/>
        <w:rPr>
          <w:rFonts w:ascii="Arial" w:hAnsi="Arial" w:cs="Arial"/>
          <w:sz w:val="24"/>
          <w:szCs w:val="24"/>
          <w:lang w:val="es-ES"/>
        </w:rPr>
      </w:pPr>
    </w:p>
    <w:p w:rsidR="00EF180B" w:rsidRPr="00EF180B" w:rsidRDefault="00EF180B" w:rsidP="00EF180B">
      <w:pPr>
        <w:ind w:left="708" w:hanging="566"/>
        <w:jc w:val="both"/>
        <w:rPr>
          <w:rFonts w:ascii="Arial" w:hAnsi="Arial" w:cs="Arial"/>
          <w:b/>
          <w:sz w:val="24"/>
          <w:szCs w:val="24"/>
          <w:lang w:val="es-ES"/>
        </w:rPr>
      </w:pPr>
      <w:r w:rsidRPr="00EF180B">
        <w:rPr>
          <w:rFonts w:ascii="Arial" w:hAnsi="Arial" w:cs="Arial"/>
          <w:b/>
          <w:sz w:val="24"/>
          <w:szCs w:val="24"/>
          <w:lang w:val="es-ES"/>
        </w:rPr>
        <w:t xml:space="preserve">III.2. </w:t>
      </w:r>
      <w:r>
        <w:rPr>
          <w:rFonts w:ascii="Arial" w:hAnsi="Arial" w:cs="Arial"/>
          <w:b/>
          <w:sz w:val="24"/>
          <w:szCs w:val="24"/>
          <w:lang w:val="es-ES"/>
        </w:rPr>
        <w:tab/>
      </w:r>
      <w:r w:rsidRPr="00EF180B">
        <w:rPr>
          <w:rFonts w:ascii="Arial" w:hAnsi="Arial" w:cs="Arial"/>
          <w:b/>
          <w:sz w:val="24"/>
          <w:szCs w:val="24"/>
          <w:lang w:val="es-ES"/>
        </w:rPr>
        <w:t>La visión de largo plazo, el programa especial y el presupuesto consolidado</w:t>
      </w:r>
    </w:p>
    <w:p w:rsidR="00EF180B" w:rsidRPr="00EF180B" w:rsidRDefault="00EF180B" w:rsidP="00EF180B">
      <w:pPr>
        <w:jc w:val="both"/>
        <w:rPr>
          <w:rFonts w:ascii="Arial" w:hAnsi="Arial" w:cs="Arial"/>
          <w:sz w:val="24"/>
          <w:szCs w:val="24"/>
          <w:lang w:val="es-ES"/>
        </w:rPr>
      </w:pPr>
    </w:p>
    <w:p w:rsidR="00EF180B" w:rsidRDefault="00EF180B" w:rsidP="00EF180B">
      <w:pPr>
        <w:jc w:val="both"/>
        <w:rPr>
          <w:rFonts w:ascii="Arial" w:hAnsi="Arial" w:cs="Arial"/>
          <w:sz w:val="24"/>
          <w:szCs w:val="24"/>
          <w:lang w:val="es-ES"/>
        </w:rPr>
      </w:pPr>
      <w:r w:rsidRPr="00EF180B">
        <w:rPr>
          <w:rFonts w:ascii="Arial" w:hAnsi="Arial" w:cs="Arial"/>
          <w:sz w:val="24"/>
          <w:szCs w:val="24"/>
          <w:lang w:val="es-ES"/>
        </w:rPr>
        <w:t>En cuanto a los instrumentos de planeación, la reforma propone establecer que en materia de ciencia, tecnología e innovación deberá generarse una visión de largo plazo la cual establecerá los objetivos generales del Estado mexicano en la materia, de conformidad con los principios que ya se contienen en los actuales artículos 2 y 12 de la Ley de Ciencia y Tecnología. Esta visión debe contener, a semejanza de la Agenda 2030 para el Desarrollo Sostenible, los objetivos generales del Estado mexicano en materia de ciencia, tecnología e innovación y deberá ser aprobada por el voto de dos terceras partes del Consejo General de Investigación Científica, Desarrollo Tecnológico e Innovación, que como se explicará más adelante, es el órgano rector del Sistema Nacional de Ciencia y Tecnología e Innovación.</w:t>
      </w:r>
    </w:p>
    <w:p w:rsidR="00EF180B" w:rsidRPr="00EF180B" w:rsidRDefault="00EF180B" w:rsidP="00EF180B">
      <w:pPr>
        <w:jc w:val="both"/>
        <w:rPr>
          <w:rFonts w:ascii="Arial" w:hAnsi="Arial" w:cs="Arial"/>
          <w:sz w:val="24"/>
          <w:szCs w:val="24"/>
          <w:lang w:val="es-ES"/>
        </w:rPr>
      </w:pPr>
    </w:p>
    <w:p w:rsidR="00EF180B" w:rsidRPr="00EF180B" w:rsidRDefault="00EF180B" w:rsidP="00EF180B">
      <w:pPr>
        <w:jc w:val="both"/>
        <w:rPr>
          <w:rFonts w:ascii="Arial" w:hAnsi="Arial" w:cs="Arial"/>
          <w:sz w:val="24"/>
          <w:szCs w:val="24"/>
          <w:lang w:val="es-ES"/>
        </w:rPr>
      </w:pPr>
      <w:r w:rsidRPr="00EF180B">
        <w:rPr>
          <w:rFonts w:ascii="Arial" w:hAnsi="Arial" w:cs="Arial"/>
          <w:sz w:val="24"/>
          <w:szCs w:val="24"/>
          <w:lang w:val="es-ES"/>
        </w:rPr>
        <w:t xml:space="preserve">Para permitir la articulación e implementación de esta visión, conforme a lo dispuesto en las recientes reformas de la Ley de Planeación, se establece que el Ejecutivo Federal, al elaborar el Plan Nacional de Desarrollo, deberá tomarla en consideración e incorporar en la medida que lo considere pertinente las estrategias y líneas de acción, así como los objetivos y metas correspondientes al periodo para el cual se expide ese </w:t>
      </w:r>
      <w:r w:rsidR="00C32E8C">
        <w:rPr>
          <w:rFonts w:ascii="Arial" w:hAnsi="Arial" w:cs="Arial"/>
          <w:sz w:val="24"/>
          <w:szCs w:val="24"/>
          <w:lang w:val="es-ES"/>
        </w:rPr>
        <w:t>plan.</w:t>
      </w:r>
    </w:p>
    <w:p w:rsidR="00EF180B" w:rsidRDefault="00EF180B" w:rsidP="00EF180B">
      <w:pPr>
        <w:jc w:val="both"/>
        <w:rPr>
          <w:rFonts w:ascii="Arial" w:hAnsi="Arial" w:cs="Arial"/>
          <w:sz w:val="24"/>
          <w:szCs w:val="24"/>
          <w:lang w:val="es-ES"/>
        </w:rPr>
      </w:pPr>
      <w:r w:rsidRPr="00EF180B">
        <w:rPr>
          <w:rFonts w:ascii="Arial" w:hAnsi="Arial" w:cs="Arial"/>
          <w:sz w:val="24"/>
          <w:szCs w:val="24"/>
          <w:lang w:val="es-ES"/>
        </w:rPr>
        <w:lastRenderedPageBreak/>
        <w:t>Aunado a lo anterior, y para darle una adecuada operatividad, el proyecto propone que, en el marco de la Ley de Planeación, esta se concrete en un Programa Especial en Ciencia Tecnología e Innovación, que deberá incluir una visión de cinco años con los indicadores necesarios en el tema. Este programa permitirá establecer los objetivos de mediano plazo y una ejecución que, sin perder la perspectiva de largo plazo, posibilite la implementación de acciones ejecutivas más puntuales que deberán evaluarse periódicamente. Esto asegura consistencia en la acción, al tiempo que permite que los resultados de la evaluación se incorporen en los siguientes ciclos de planeación. Importa destacar que la reforma precisa que tanto la visión de largo plazo como el Programa Especial deberán incorporar de manera explícita la perspectiva de la investigación científica en el campo de la salud y la ciencia médica. Ello para asegurar que la visión de largo plazo sea integral.</w:t>
      </w:r>
    </w:p>
    <w:p w:rsidR="00EF180B" w:rsidRPr="00EF180B" w:rsidRDefault="00EF180B" w:rsidP="00EF180B">
      <w:pPr>
        <w:jc w:val="both"/>
        <w:rPr>
          <w:rFonts w:ascii="Arial" w:hAnsi="Arial" w:cs="Arial"/>
          <w:sz w:val="24"/>
          <w:szCs w:val="24"/>
          <w:lang w:val="es-ES"/>
        </w:rPr>
      </w:pPr>
    </w:p>
    <w:p w:rsidR="00EF180B" w:rsidRDefault="00EF180B" w:rsidP="00EF180B">
      <w:pPr>
        <w:jc w:val="both"/>
        <w:rPr>
          <w:rFonts w:ascii="Arial" w:hAnsi="Arial" w:cs="Arial"/>
          <w:sz w:val="24"/>
          <w:szCs w:val="24"/>
          <w:lang w:val="es-ES"/>
        </w:rPr>
      </w:pPr>
      <w:r w:rsidRPr="00EF180B">
        <w:rPr>
          <w:rFonts w:ascii="Arial" w:hAnsi="Arial" w:cs="Arial"/>
          <w:sz w:val="24"/>
          <w:szCs w:val="24"/>
          <w:lang w:val="es-ES"/>
        </w:rPr>
        <w:t>De acuerdo con la lógica de un sistema de planeación democrática, corresponderá al Consejo Nacional de Ciencia y Tecnología (Conacyt) formular el proyecto de programa, con base en las propuestas que presenten los miembros del Sistema Nacional de Ciencia, Tecnología e Innovación. En su proceso de elaboración se tomarán también en cuenta las opiniones y propuestas de las comunidades científica, académica, tecnológica y del sector productivo, convocadas por el Foro Consultivo Científico y Tecnológico, así como de la población en general. Una vez aprobado, el Programa Especial será obligatorio para las dependencias y entidades participantes en los términos que determine el titular del Ejecutivo Federal</w:t>
      </w:r>
      <w:r>
        <w:rPr>
          <w:rFonts w:ascii="Arial" w:hAnsi="Arial" w:cs="Arial"/>
          <w:sz w:val="24"/>
          <w:szCs w:val="24"/>
          <w:lang w:val="es-ES"/>
        </w:rPr>
        <w:t>.</w:t>
      </w:r>
    </w:p>
    <w:p w:rsidR="00EF180B" w:rsidRPr="00EF180B" w:rsidRDefault="00EF180B" w:rsidP="00EF180B">
      <w:pPr>
        <w:jc w:val="both"/>
        <w:rPr>
          <w:rFonts w:ascii="Arial" w:hAnsi="Arial" w:cs="Arial"/>
          <w:sz w:val="24"/>
          <w:szCs w:val="24"/>
          <w:lang w:val="es-ES"/>
        </w:rPr>
      </w:pPr>
    </w:p>
    <w:p w:rsidR="00EF180B" w:rsidRDefault="00EF180B" w:rsidP="00EF180B">
      <w:pPr>
        <w:jc w:val="both"/>
        <w:rPr>
          <w:rFonts w:ascii="Arial" w:hAnsi="Arial" w:cs="Arial"/>
          <w:sz w:val="24"/>
          <w:szCs w:val="24"/>
          <w:lang w:val="es-ES"/>
        </w:rPr>
      </w:pPr>
      <w:r w:rsidRPr="00EF180B">
        <w:rPr>
          <w:rFonts w:ascii="Arial" w:hAnsi="Arial" w:cs="Arial"/>
          <w:sz w:val="24"/>
          <w:szCs w:val="24"/>
          <w:lang w:val="es-ES"/>
        </w:rPr>
        <w:t>Puesto que el entorno en materia de ciencia y tecnología cambia a una velocidad vertiginosa, la reforma permite que, tanto la visión de largo plazo como el Programa Especial, puedan revisarse por las instancias responsables cada vez que resulte necesario.</w:t>
      </w:r>
    </w:p>
    <w:p w:rsidR="00EF180B" w:rsidRPr="00EF180B" w:rsidRDefault="00EF180B" w:rsidP="00EF180B">
      <w:pPr>
        <w:jc w:val="both"/>
        <w:rPr>
          <w:rFonts w:ascii="Arial" w:hAnsi="Arial" w:cs="Arial"/>
          <w:sz w:val="24"/>
          <w:szCs w:val="24"/>
          <w:lang w:val="es-ES"/>
        </w:rPr>
      </w:pPr>
    </w:p>
    <w:p w:rsidR="00EF180B" w:rsidRDefault="00EF180B" w:rsidP="00EF180B">
      <w:pPr>
        <w:jc w:val="both"/>
        <w:rPr>
          <w:rFonts w:ascii="Arial" w:hAnsi="Arial" w:cs="Arial"/>
          <w:sz w:val="24"/>
          <w:szCs w:val="24"/>
          <w:lang w:val="es-ES"/>
        </w:rPr>
      </w:pPr>
      <w:r w:rsidRPr="00EF180B">
        <w:rPr>
          <w:rFonts w:ascii="Arial" w:hAnsi="Arial" w:cs="Arial"/>
          <w:sz w:val="24"/>
          <w:szCs w:val="24"/>
          <w:lang w:val="es-ES"/>
        </w:rPr>
        <w:t xml:space="preserve">Congruente con el ciclo propio de una política de Estado, la reforma propone alinear las acciones, los instrumentos y el presupuesto consolidado en ciencia y tecnología tanto a la visión de largo plazo como al Programa Especial. Para este efecto, se precisa en el artículo 12 que las actividades de investigación científica, desarrollo tecnológico e innovación que realice o apoye el gobierno federal deberán orientarse a lo previsto en la visión y el programa. En la misma dirección, el artículo 13 propone que los presupuestos anuales y los recursos que destinen las dependencias y entidades de la Administración Pública Federal en materia de ciencia, tecnología e </w:t>
      </w:r>
      <w:r w:rsidRPr="00EF180B">
        <w:rPr>
          <w:rFonts w:ascii="Arial" w:hAnsi="Arial" w:cs="Arial"/>
          <w:sz w:val="24"/>
          <w:szCs w:val="24"/>
          <w:lang w:val="es-ES"/>
        </w:rPr>
        <w:lastRenderedPageBreak/>
        <w:t>innovación deberán integrarse, actualizarse y ejecutarse con base en la visión de largo plazo y el Programa Especial. Finalmente, los fines de los fondos en la materia serán otorgar apoyos y financiamientos con base en las metas previstas en dicha visión y Programa.</w:t>
      </w:r>
    </w:p>
    <w:p w:rsidR="00EF180B" w:rsidRPr="00EF180B" w:rsidRDefault="00EF180B" w:rsidP="00EF180B">
      <w:pPr>
        <w:jc w:val="both"/>
        <w:rPr>
          <w:rFonts w:ascii="Arial" w:hAnsi="Arial" w:cs="Arial"/>
          <w:sz w:val="24"/>
          <w:szCs w:val="24"/>
          <w:lang w:val="es-ES"/>
        </w:rPr>
      </w:pPr>
    </w:p>
    <w:p w:rsidR="00EF180B" w:rsidRDefault="00EF180B" w:rsidP="00EF180B">
      <w:pPr>
        <w:jc w:val="both"/>
        <w:rPr>
          <w:rFonts w:ascii="Arial" w:hAnsi="Arial" w:cs="Arial"/>
          <w:sz w:val="24"/>
          <w:szCs w:val="24"/>
          <w:lang w:val="es-ES"/>
        </w:rPr>
      </w:pPr>
      <w:r w:rsidRPr="00EF180B">
        <w:rPr>
          <w:rFonts w:ascii="Arial" w:hAnsi="Arial" w:cs="Arial"/>
          <w:sz w:val="24"/>
          <w:szCs w:val="24"/>
          <w:lang w:val="es-ES"/>
        </w:rPr>
        <w:t>En materia de presupuesto, se mantienen las disposiciones vigentes que establecen la operación de un comité intersecretarial coordinado de manera conjunta por la Secretaría de Hacienda y Crédito Público y el Conacyt, responsable de elaborar y someter a consideración del Consejo General el presupuesto consolidado de ciencia tecnología e innovación, para su inclusión en el Presupuesto de Egresos de la Federación (PEF).  El ejercicio de planeación, ejecución y evaluación que se propone debe tener un asidero institucional fortalecido, objeto de las reformas que a continuación se exponen.</w:t>
      </w:r>
    </w:p>
    <w:p w:rsidR="00EF180B" w:rsidRPr="00EF180B" w:rsidRDefault="00EF180B" w:rsidP="00EF180B">
      <w:pPr>
        <w:jc w:val="both"/>
        <w:rPr>
          <w:rFonts w:ascii="Arial" w:hAnsi="Arial" w:cs="Arial"/>
          <w:sz w:val="24"/>
          <w:szCs w:val="24"/>
          <w:lang w:val="es-ES"/>
        </w:rPr>
      </w:pPr>
    </w:p>
    <w:p w:rsidR="00EF180B" w:rsidRPr="00EF180B" w:rsidRDefault="00EF180B" w:rsidP="00EF180B">
      <w:pPr>
        <w:ind w:left="708" w:hanging="566"/>
        <w:jc w:val="both"/>
        <w:rPr>
          <w:rFonts w:ascii="Arial" w:hAnsi="Arial" w:cs="Arial"/>
          <w:b/>
          <w:sz w:val="24"/>
          <w:szCs w:val="24"/>
          <w:lang w:val="es-ES"/>
        </w:rPr>
      </w:pPr>
      <w:r w:rsidRPr="00EF180B">
        <w:rPr>
          <w:rFonts w:ascii="Arial" w:hAnsi="Arial" w:cs="Arial"/>
          <w:b/>
          <w:sz w:val="24"/>
          <w:szCs w:val="24"/>
          <w:lang w:val="es-ES"/>
        </w:rPr>
        <w:t>III.3. Fortalecer al Sistema Nacional de Ciencia y Tecnología</w:t>
      </w:r>
    </w:p>
    <w:p w:rsidR="00EF180B" w:rsidRPr="00EF180B" w:rsidRDefault="00EF180B" w:rsidP="00EF180B">
      <w:pPr>
        <w:jc w:val="both"/>
        <w:rPr>
          <w:rFonts w:ascii="Arial" w:hAnsi="Arial" w:cs="Arial"/>
          <w:sz w:val="24"/>
          <w:szCs w:val="24"/>
          <w:lang w:val="es-ES"/>
        </w:rPr>
      </w:pPr>
    </w:p>
    <w:p w:rsidR="00EF180B" w:rsidRDefault="00EF180B" w:rsidP="00EF180B">
      <w:pPr>
        <w:jc w:val="both"/>
        <w:rPr>
          <w:rFonts w:ascii="Arial" w:hAnsi="Arial" w:cs="Arial"/>
          <w:sz w:val="24"/>
          <w:szCs w:val="24"/>
          <w:lang w:val="es-ES"/>
        </w:rPr>
      </w:pPr>
      <w:r w:rsidRPr="00EF180B">
        <w:rPr>
          <w:rFonts w:ascii="Arial" w:hAnsi="Arial" w:cs="Arial"/>
          <w:sz w:val="24"/>
          <w:szCs w:val="24"/>
          <w:lang w:val="es-ES"/>
        </w:rPr>
        <w:t>La Ley de Ciencia y Tecnología vigente establece en su artículo 3 el Sistema Nacional de Ciencia, Tecnología e Innovación. Sin embargo, este Sistema tiene más un carácter normativo que institucional, característica propia de los sistemas en el momento que se expidió originalmente la Ley. Desde entonces, el sistema constitucional mexicano ha evolucionado y hoy admite la existencia de sistemas integrados por instituciones de carácter federal, estatal y municipal, así como por organizaciones de la sociedad civil, que se constituyen como espacios de coordinación y colaboración para el despliegue de diferentes políticas de Estado.</w:t>
      </w:r>
    </w:p>
    <w:p w:rsidR="00EF180B" w:rsidRPr="00EF180B" w:rsidRDefault="00EF180B" w:rsidP="00EF180B">
      <w:pPr>
        <w:jc w:val="both"/>
        <w:rPr>
          <w:rFonts w:ascii="Arial" w:hAnsi="Arial" w:cs="Arial"/>
          <w:sz w:val="24"/>
          <w:szCs w:val="24"/>
          <w:lang w:val="es-ES"/>
        </w:rPr>
      </w:pPr>
    </w:p>
    <w:p w:rsidR="00EF180B" w:rsidRDefault="00EF180B" w:rsidP="00EF180B">
      <w:pPr>
        <w:jc w:val="both"/>
        <w:rPr>
          <w:rFonts w:ascii="Arial" w:hAnsi="Arial" w:cs="Arial"/>
          <w:sz w:val="24"/>
          <w:szCs w:val="24"/>
          <w:lang w:val="es-ES"/>
        </w:rPr>
      </w:pPr>
      <w:r w:rsidRPr="00EF180B">
        <w:rPr>
          <w:rFonts w:ascii="Arial" w:hAnsi="Arial" w:cs="Arial"/>
          <w:sz w:val="24"/>
          <w:szCs w:val="24"/>
          <w:lang w:val="es-ES"/>
        </w:rPr>
        <w:t>En esta lógica, la reforma propone actualizar y fortalecer este Sistema, para darle mayor capacidad de articulación con base en la visión de largo plazo y el Programa Especial. Así, se propone que el objeto de este Sistema sea establecer, desarrollar y evaluar la política de Estado de ciencia, tecnología e innovación. El Sistema será, además, el espacio institucional que, mediante la coordinación y colaboración entre las autoridades en la materia de todos los órdenes de gobierno, así como los sectores académico, empresarial, privado y social, garantice el despliegue de la política de ciencia y tecnología en la perspectiva de una acción continua y de largo plazo.</w:t>
      </w:r>
    </w:p>
    <w:p w:rsidR="00EF180B" w:rsidRPr="00EF180B" w:rsidRDefault="00EF180B" w:rsidP="00EF180B">
      <w:pPr>
        <w:jc w:val="both"/>
        <w:rPr>
          <w:rFonts w:ascii="Arial" w:hAnsi="Arial" w:cs="Arial"/>
          <w:sz w:val="24"/>
          <w:szCs w:val="24"/>
          <w:lang w:val="es-ES"/>
        </w:rPr>
      </w:pPr>
    </w:p>
    <w:p w:rsidR="00C32E8C" w:rsidRDefault="00C32E8C" w:rsidP="00EF180B">
      <w:pPr>
        <w:jc w:val="both"/>
        <w:rPr>
          <w:rFonts w:ascii="Arial" w:hAnsi="Arial" w:cs="Arial"/>
          <w:sz w:val="24"/>
          <w:szCs w:val="24"/>
          <w:lang w:val="es-ES"/>
        </w:rPr>
      </w:pPr>
    </w:p>
    <w:p w:rsidR="00C32E8C" w:rsidRDefault="00C32E8C" w:rsidP="00EF180B">
      <w:pPr>
        <w:jc w:val="both"/>
        <w:rPr>
          <w:rFonts w:ascii="Arial" w:hAnsi="Arial" w:cs="Arial"/>
          <w:sz w:val="24"/>
          <w:szCs w:val="24"/>
          <w:lang w:val="es-ES"/>
        </w:rPr>
      </w:pPr>
    </w:p>
    <w:p w:rsidR="00EF180B" w:rsidRDefault="00EF180B" w:rsidP="00EF180B">
      <w:pPr>
        <w:jc w:val="both"/>
        <w:rPr>
          <w:rFonts w:ascii="Arial" w:hAnsi="Arial" w:cs="Arial"/>
          <w:sz w:val="24"/>
          <w:szCs w:val="24"/>
          <w:lang w:val="es-ES"/>
        </w:rPr>
      </w:pPr>
      <w:r w:rsidRPr="00EF180B">
        <w:rPr>
          <w:rFonts w:ascii="Arial" w:hAnsi="Arial" w:cs="Arial"/>
          <w:sz w:val="24"/>
          <w:szCs w:val="24"/>
          <w:lang w:val="es-ES"/>
        </w:rPr>
        <w:t>Para lograr su propósito, el Sistema cuenta con un conjunto de instrumentos legales, administrativos y presupuestales que desarrolla la Ley, para que los diferentes actores, en sus diferentes ámbitos de competencia, puedan desplegar las acciones pertinentes para alcanzar los objetivos y metas propuestas en los instrumentos de planeación de mediano y largo plazo. Por otro lado, en la medida que la política pública de Estado supone la interlocución y colaboración permanente entre los diferentes actores, el Sistema se diseña con una visión incluyente que asegure que las principales instituciones y organismos, públicos, académicos y privados,</w:t>
      </w:r>
      <w:r>
        <w:rPr>
          <w:rFonts w:ascii="Arial" w:hAnsi="Arial" w:cs="Arial"/>
          <w:sz w:val="24"/>
          <w:szCs w:val="24"/>
          <w:lang w:val="es-ES"/>
        </w:rPr>
        <w:t xml:space="preserve"> tengan un lugar en el sistema.</w:t>
      </w:r>
    </w:p>
    <w:p w:rsidR="00EF180B" w:rsidRPr="00EF180B" w:rsidRDefault="00EF180B" w:rsidP="00EF180B">
      <w:pPr>
        <w:jc w:val="both"/>
        <w:rPr>
          <w:rFonts w:ascii="Arial" w:hAnsi="Arial" w:cs="Arial"/>
          <w:sz w:val="24"/>
          <w:szCs w:val="24"/>
          <w:lang w:val="es-ES"/>
        </w:rPr>
      </w:pPr>
    </w:p>
    <w:p w:rsidR="00EF180B" w:rsidRDefault="00EF180B" w:rsidP="00EF180B">
      <w:pPr>
        <w:jc w:val="both"/>
        <w:rPr>
          <w:rFonts w:ascii="Arial" w:hAnsi="Arial" w:cs="Arial"/>
          <w:sz w:val="24"/>
          <w:szCs w:val="24"/>
          <w:lang w:val="es-ES"/>
        </w:rPr>
      </w:pPr>
      <w:r w:rsidRPr="00EF180B">
        <w:rPr>
          <w:rFonts w:ascii="Arial" w:hAnsi="Arial" w:cs="Arial"/>
          <w:sz w:val="24"/>
          <w:szCs w:val="24"/>
          <w:lang w:val="es-ES"/>
        </w:rPr>
        <w:t>De manera precisa, la Ley establece que el Sistema se integra por un Consejo General, que es su órgano rector, por las dependencias y entidades de la Administración Pública Federal que realicen actividades de investigación científica, desarrollo tecnológico, innovación, o apoyo a las mismas. Éstas incluyen de manera destacada a los Centros Públicos de Investigación, a los que la reforma dedica un capítulo especial y que se desarrollará más adelante.</w:t>
      </w:r>
    </w:p>
    <w:p w:rsidR="00EF180B" w:rsidRPr="00EF180B" w:rsidRDefault="00EF180B" w:rsidP="00EF180B">
      <w:pPr>
        <w:jc w:val="both"/>
        <w:rPr>
          <w:rFonts w:ascii="Arial" w:hAnsi="Arial" w:cs="Arial"/>
          <w:sz w:val="24"/>
          <w:szCs w:val="24"/>
          <w:lang w:val="es-ES"/>
        </w:rPr>
      </w:pPr>
    </w:p>
    <w:p w:rsidR="00EF180B" w:rsidRDefault="00EF180B" w:rsidP="00EF180B">
      <w:pPr>
        <w:jc w:val="both"/>
        <w:rPr>
          <w:rFonts w:ascii="Arial" w:hAnsi="Arial" w:cs="Arial"/>
          <w:sz w:val="24"/>
          <w:szCs w:val="24"/>
          <w:lang w:val="es-ES"/>
        </w:rPr>
      </w:pPr>
      <w:r w:rsidRPr="00EF180B">
        <w:rPr>
          <w:rFonts w:ascii="Arial" w:hAnsi="Arial" w:cs="Arial"/>
          <w:sz w:val="24"/>
          <w:szCs w:val="24"/>
          <w:lang w:val="es-ES"/>
        </w:rPr>
        <w:t>También forma parte del Sistema, el Instituto Nacional de Estadística, Geografía e Informática (INEGI); las dependencias y entidades de los gobiernos de las entidades federativas competentes en materia de ciencia, tecnología e innovación; las universidades e instituciones de educación superior que realicen actividades de investigación, desarrollo tecnológico e innovación; y, finalmente todas las organizaciones académicas, empresariales, tecnológicas o de innovación. En otras palabras, todas las organizaciones (academias científicas, asociaciones, cámaras industriales, asociaciones tecnológicas, organizaciones de la sociedad civil) que desplieguen actividades científicas, tecnológicas o de innovación podrán ser integrantes del Sistema, una vez que cumplan los requisitos y procedimientos qu</w:t>
      </w:r>
      <w:r>
        <w:rPr>
          <w:rFonts w:ascii="Arial" w:hAnsi="Arial" w:cs="Arial"/>
          <w:sz w:val="24"/>
          <w:szCs w:val="24"/>
          <w:lang w:val="es-ES"/>
        </w:rPr>
        <w:t>e determine el Consejo General.</w:t>
      </w:r>
    </w:p>
    <w:p w:rsidR="00EF180B" w:rsidRPr="00EF180B" w:rsidRDefault="00EF180B" w:rsidP="00EF180B">
      <w:pPr>
        <w:jc w:val="both"/>
        <w:rPr>
          <w:rFonts w:ascii="Arial" w:hAnsi="Arial" w:cs="Arial"/>
          <w:sz w:val="24"/>
          <w:szCs w:val="24"/>
          <w:lang w:val="es-ES"/>
        </w:rPr>
      </w:pPr>
    </w:p>
    <w:p w:rsidR="00EF180B" w:rsidRDefault="00EF180B" w:rsidP="00EF180B">
      <w:pPr>
        <w:jc w:val="both"/>
        <w:rPr>
          <w:rFonts w:ascii="Arial" w:hAnsi="Arial" w:cs="Arial"/>
          <w:sz w:val="24"/>
          <w:szCs w:val="24"/>
          <w:lang w:val="es-ES"/>
        </w:rPr>
      </w:pPr>
      <w:r w:rsidRPr="00EF180B">
        <w:rPr>
          <w:rFonts w:ascii="Arial" w:hAnsi="Arial" w:cs="Arial"/>
          <w:sz w:val="24"/>
          <w:szCs w:val="24"/>
          <w:lang w:val="es-ES"/>
        </w:rPr>
        <w:t xml:space="preserve">El órgano rector del Sistema será el Consejo General, que conserva su integración actual, será presidido por el titular del Ejecutivo Federal y debe sesionar al menos dos veces por año. Para facilitar su operación, la reforma propone que, en caso de ausencia, el titular del Ejecutivo Federal será suplido por el titular de la Secretaría de Hacienda y Crédito Público. Los titulares de las otras dependencias que integran el Consejo sólo podrán ser suplidos por servidores públicos con nivel de </w:t>
      </w:r>
      <w:r w:rsidRPr="00EF180B">
        <w:rPr>
          <w:rFonts w:ascii="Arial" w:hAnsi="Arial" w:cs="Arial"/>
          <w:sz w:val="24"/>
          <w:szCs w:val="24"/>
          <w:lang w:val="es-ES"/>
        </w:rPr>
        <w:lastRenderedPageBreak/>
        <w:t>Subsecretario de Estado, y los demás miembros del Consejo no podrán designar suplente. Una de las nuevas responsabilidades del Consejo será la aprobación, por mayoría de dos terceras partes, de la Visión de Largo Plazo y del Programa Especial. Lo anterior para asegurar que todos los actores gubernamentales y no gubernamentales sean corresponsables, tanto de su elaboración como de su ejecución. Además, se busca que el Presidente de la República reciba anualmente por parte del Director General del Conacyt el informe anual del estado que guarda la ciencia, la tecnología y la innovación en Méx</w:t>
      </w:r>
      <w:r>
        <w:rPr>
          <w:rFonts w:ascii="Arial" w:hAnsi="Arial" w:cs="Arial"/>
          <w:sz w:val="24"/>
          <w:szCs w:val="24"/>
          <w:lang w:val="es-ES"/>
        </w:rPr>
        <w:t>ico.</w:t>
      </w:r>
    </w:p>
    <w:p w:rsidR="00EF180B" w:rsidRPr="00EF180B" w:rsidRDefault="00EF180B" w:rsidP="00EF180B">
      <w:pPr>
        <w:jc w:val="both"/>
        <w:rPr>
          <w:rFonts w:ascii="Arial" w:hAnsi="Arial" w:cs="Arial"/>
          <w:sz w:val="24"/>
          <w:szCs w:val="24"/>
          <w:lang w:val="es-ES"/>
        </w:rPr>
      </w:pPr>
    </w:p>
    <w:p w:rsidR="00EF180B" w:rsidRDefault="00EF180B" w:rsidP="00EF180B">
      <w:pPr>
        <w:jc w:val="both"/>
        <w:rPr>
          <w:rFonts w:ascii="Arial" w:hAnsi="Arial" w:cs="Arial"/>
          <w:sz w:val="24"/>
          <w:szCs w:val="24"/>
          <w:lang w:val="es-ES"/>
        </w:rPr>
      </w:pPr>
      <w:r w:rsidRPr="00EF180B">
        <w:rPr>
          <w:rFonts w:ascii="Arial" w:hAnsi="Arial" w:cs="Arial"/>
          <w:sz w:val="24"/>
          <w:szCs w:val="24"/>
          <w:lang w:val="es-ES"/>
        </w:rPr>
        <w:t>Finalmente, cabe señalar que el Consejo General puede crear los comités intersectoriales y de vinculación que sean necesarios para atender los asuntos que se consideren prioritarios o necesarios para la articulación de las políticas. Estos comités serán coordinados por el Conacyt y en ellos podrán participar de manera honorífica, miembros de la comunidad científica, tecnológica y empresarial.</w:t>
      </w:r>
    </w:p>
    <w:p w:rsidR="00EF180B" w:rsidRPr="00EF180B" w:rsidRDefault="00EF180B" w:rsidP="00EF180B">
      <w:pPr>
        <w:jc w:val="both"/>
        <w:rPr>
          <w:rFonts w:ascii="Arial" w:hAnsi="Arial" w:cs="Arial"/>
          <w:sz w:val="24"/>
          <w:szCs w:val="24"/>
          <w:lang w:val="es-ES"/>
        </w:rPr>
      </w:pPr>
    </w:p>
    <w:p w:rsidR="00EF180B" w:rsidRPr="00EF180B" w:rsidRDefault="00EF180B" w:rsidP="00EF180B">
      <w:pPr>
        <w:ind w:left="708" w:hanging="566"/>
        <w:jc w:val="both"/>
        <w:rPr>
          <w:rFonts w:ascii="Arial" w:hAnsi="Arial" w:cs="Arial"/>
          <w:b/>
          <w:sz w:val="24"/>
          <w:szCs w:val="24"/>
          <w:lang w:val="es-ES"/>
        </w:rPr>
      </w:pPr>
      <w:r w:rsidRPr="00EF180B">
        <w:rPr>
          <w:rFonts w:ascii="Arial" w:hAnsi="Arial" w:cs="Arial"/>
          <w:b/>
          <w:sz w:val="24"/>
          <w:szCs w:val="24"/>
          <w:lang w:val="es-ES"/>
        </w:rPr>
        <w:t>III.4. Fortalecer a los Centros Públicos de Investigación</w:t>
      </w:r>
    </w:p>
    <w:p w:rsidR="00EF180B" w:rsidRPr="00EF180B" w:rsidRDefault="00EF180B" w:rsidP="00EF180B">
      <w:pPr>
        <w:jc w:val="both"/>
        <w:rPr>
          <w:rFonts w:ascii="Arial" w:hAnsi="Arial" w:cs="Arial"/>
          <w:sz w:val="24"/>
          <w:szCs w:val="24"/>
          <w:lang w:val="es-ES"/>
        </w:rPr>
      </w:pPr>
    </w:p>
    <w:p w:rsidR="00EF180B" w:rsidRDefault="00EF180B" w:rsidP="00EF180B">
      <w:pPr>
        <w:jc w:val="both"/>
        <w:rPr>
          <w:rFonts w:ascii="Arial" w:hAnsi="Arial" w:cs="Arial"/>
          <w:sz w:val="24"/>
          <w:szCs w:val="24"/>
          <w:lang w:val="es-ES"/>
        </w:rPr>
      </w:pPr>
      <w:r w:rsidRPr="00EF180B">
        <w:rPr>
          <w:rFonts w:ascii="Arial" w:hAnsi="Arial" w:cs="Arial"/>
          <w:sz w:val="24"/>
          <w:szCs w:val="24"/>
          <w:lang w:val="es-ES"/>
        </w:rPr>
        <w:t>La iniciativa propone una serie de cambios a los Centros Públicos de Investigación (CPI) sectorizados al Conacyt. Es importante destacar que estas modificaciones no inciden en los Centros que están sectorizados a otras Secretarías de Estado (por ejemplo, el IMP, el INIFAP, etc.) mismos que mantienen su estatus conforme a la Ley vigente.</w:t>
      </w:r>
    </w:p>
    <w:p w:rsidR="00EF180B" w:rsidRPr="00EF180B" w:rsidRDefault="00EF180B" w:rsidP="00EF180B">
      <w:pPr>
        <w:jc w:val="both"/>
        <w:rPr>
          <w:rFonts w:ascii="Arial" w:hAnsi="Arial" w:cs="Arial"/>
          <w:sz w:val="24"/>
          <w:szCs w:val="24"/>
          <w:lang w:val="es-ES"/>
        </w:rPr>
      </w:pPr>
    </w:p>
    <w:p w:rsidR="00EF180B" w:rsidRDefault="00EF180B" w:rsidP="00EF180B">
      <w:pPr>
        <w:jc w:val="both"/>
        <w:rPr>
          <w:rFonts w:ascii="Arial" w:hAnsi="Arial" w:cs="Arial"/>
          <w:sz w:val="24"/>
          <w:szCs w:val="24"/>
          <w:lang w:val="es-ES"/>
        </w:rPr>
      </w:pPr>
      <w:r w:rsidRPr="00EF180B">
        <w:rPr>
          <w:rFonts w:ascii="Arial" w:hAnsi="Arial" w:cs="Arial"/>
          <w:sz w:val="24"/>
          <w:szCs w:val="24"/>
          <w:lang w:val="es-ES"/>
        </w:rPr>
        <w:t>La propuesta crea el Sistema de Centros Públicos de Investigación integrado por los Centros sectorizados al Conacyt. Al mismo tiempo, se fortalecen las facultades de coordinación del Conacyt respecto de estos Centros, con el objetivo de que se conviertan en el instrumento del Estado Mexicano para desplegar la política de ciencia, tecnología e innovación, alineada a la visión de largo</w:t>
      </w:r>
      <w:r>
        <w:rPr>
          <w:rFonts w:ascii="Arial" w:hAnsi="Arial" w:cs="Arial"/>
          <w:sz w:val="24"/>
          <w:szCs w:val="24"/>
          <w:lang w:val="es-ES"/>
        </w:rPr>
        <w:t xml:space="preserve"> plazo y al Programa Especial.</w:t>
      </w:r>
    </w:p>
    <w:p w:rsidR="00EF180B" w:rsidRPr="00EF180B" w:rsidRDefault="00EF180B" w:rsidP="00EF180B">
      <w:pPr>
        <w:jc w:val="both"/>
        <w:rPr>
          <w:rFonts w:ascii="Arial" w:hAnsi="Arial" w:cs="Arial"/>
          <w:sz w:val="24"/>
          <w:szCs w:val="24"/>
          <w:lang w:val="es-ES"/>
        </w:rPr>
      </w:pPr>
    </w:p>
    <w:p w:rsidR="00EF180B" w:rsidRDefault="00EF180B" w:rsidP="00EF180B">
      <w:pPr>
        <w:jc w:val="both"/>
        <w:rPr>
          <w:rFonts w:ascii="Arial" w:hAnsi="Arial" w:cs="Arial"/>
          <w:sz w:val="24"/>
          <w:szCs w:val="24"/>
          <w:lang w:val="es-ES"/>
        </w:rPr>
      </w:pPr>
      <w:r w:rsidRPr="00EF180B">
        <w:rPr>
          <w:rFonts w:ascii="Arial" w:hAnsi="Arial" w:cs="Arial"/>
          <w:sz w:val="24"/>
          <w:szCs w:val="24"/>
          <w:lang w:val="es-ES"/>
        </w:rPr>
        <w:t xml:space="preserve">Así, la Ley regula las diferentes dimensiones de los Centros Públicos de Investigación y crea un marco homogéneo para todos, tanto de planeación, organización y operación, como de transparencia y rendición de cuentas. Por ello, se establece que cada Centro deberá contar con un órgano de gobierno, un director general, un órgano académico y un comité externo de evaluación. La Ley regula también los requisitos, el procedimiento y la duración del encargo de los directores </w:t>
      </w:r>
      <w:r w:rsidRPr="00EF180B">
        <w:rPr>
          <w:rFonts w:ascii="Arial" w:hAnsi="Arial" w:cs="Arial"/>
          <w:sz w:val="24"/>
          <w:szCs w:val="24"/>
          <w:lang w:val="es-ES"/>
        </w:rPr>
        <w:lastRenderedPageBreak/>
        <w:t>generales de los Centros. Se establece, además, que la Secretaría de la Función Pública, junto con el Conacyt, elaborará un nuevo modelo de control interno en materia de ciencia, tecnología e innovación adecuado a la especificidad de los Centros, pues a diferencia de otras dependencias y entidades, éstos tienen como propósito la generación y divulgación del conocimiento, la formación de recursos humanos de alto nivel, y la vinculación con los sectores productivo y gubernamental. Importa destacar que los Centros Públicos de Investigación no realizan funciones de autoridad y que su personal tiene especificidades que lo diferencian del resto de los servidores públicos. Por ello, se propone limitar las facultades de los órganos internos de control al control y fiscalización en materia de presupuesto, contrataciones y obra pública, uso y afectación de bienes muebles e inmuebles, responsabilidades administrativas y transparencia y acceso a la información. El resto de las actividades sustantivas de los Centros se evaluarán por los órganos académicos correspondientes (comisiones dictaminadoras, comités externos de evaluación) y, en última instancia, por los órganos de gobierno correspondientes.</w:t>
      </w:r>
    </w:p>
    <w:p w:rsidR="00EF180B" w:rsidRPr="00EF180B" w:rsidRDefault="00EF180B" w:rsidP="00EF180B">
      <w:pPr>
        <w:jc w:val="both"/>
        <w:rPr>
          <w:rFonts w:ascii="Arial" w:hAnsi="Arial" w:cs="Arial"/>
          <w:sz w:val="24"/>
          <w:szCs w:val="24"/>
          <w:lang w:val="es-ES"/>
        </w:rPr>
      </w:pPr>
    </w:p>
    <w:p w:rsidR="00EF180B" w:rsidRDefault="00EF180B" w:rsidP="00EF180B">
      <w:pPr>
        <w:jc w:val="both"/>
        <w:rPr>
          <w:rFonts w:ascii="Arial" w:hAnsi="Arial" w:cs="Arial"/>
          <w:sz w:val="24"/>
          <w:szCs w:val="24"/>
          <w:lang w:val="es-ES"/>
        </w:rPr>
      </w:pPr>
      <w:r w:rsidRPr="00EF180B">
        <w:rPr>
          <w:rFonts w:ascii="Arial" w:hAnsi="Arial" w:cs="Arial"/>
          <w:sz w:val="24"/>
          <w:szCs w:val="24"/>
          <w:lang w:val="es-ES"/>
        </w:rPr>
        <w:t>Otra reforma relevante es la eliminación de los Convenios de Administración por Resultados, que, aunque en su momento fueron instrumentos útiles, como resultado de la evolución del marco normativo en materia de presupuesto, gasto, gestión y control interno ya no resultaban necesarios y constituían una carga burocrática que no aportaba valor a los Centros Públicos de Investigación. Los convenios serán sustituidos, de conformidad con lo previsto por la Ley de Planeación, por programas institucionales de planeación de mediano plazo, que deberán alinearse con la visión de largo plazo y el Programa Especial.</w:t>
      </w:r>
    </w:p>
    <w:p w:rsidR="00EF180B" w:rsidRPr="00EF180B" w:rsidRDefault="00EF180B" w:rsidP="00EF180B">
      <w:pPr>
        <w:jc w:val="both"/>
        <w:rPr>
          <w:rFonts w:ascii="Arial" w:hAnsi="Arial" w:cs="Arial"/>
          <w:sz w:val="24"/>
          <w:szCs w:val="24"/>
          <w:lang w:val="es-ES"/>
        </w:rPr>
      </w:pPr>
    </w:p>
    <w:p w:rsidR="00EF180B" w:rsidRDefault="00EF180B" w:rsidP="00EF180B">
      <w:pPr>
        <w:jc w:val="both"/>
        <w:rPr>
          <w:rFonts w:ascii="Arial" w:hAnsi="Arial" w:cs="Arial"/>
          <w:sz w:val="24"/>
          <w:szCs w:val="24"/>
          <w:lang w:val="es-ES"/>
        </w:rPr>
      </w:pPr>
      <w:r w:rsidRPr="00EF180B">
        <w:rPr>
          <w:rFonts w:ascii="Arial" w:hAnsi="Arial" w:cs="Arial"/>
          <w:sz w:val="24"/>
          <w:szCs w:val="24"/>
          <w:lang w:val="es-ES"/>
        </w:rPr>
        <w:t xml:space="preserve">Resulta importante destacar que la reforma reconoce los avances alcanzados en lo últimos cinco años en las prácticas para hacer más eficiente la organización y funcionamiento de los Centros Públicos de Investigación. Por ello, reconoce que el sistema tendrá un órgano rector, que ya opera en la práctica, y que es el Consejo Consultivo de Centros Públicos de Investigación, integrado por los directores de los dichos Centros y presidido por el Conacyt. Asimismo, la reforma permite, de manera flexible, la agrupación de los Centros en coordinaciones temáticas y la posibilidad que los Centros se asocien en consorcios para desarrollar de manera conjunta proyectos o líneas de investigación, así como compartir recursos e infraestructura. Con todo lo anterior se fomenta la investigación interdisciplinaria, se logra un uso </w:t>
      </w:r>
      <w:r w:rsidRPr="00EF180B">
        <w:rPr>
          <w:rFonts w:ascii="Arial" w:hAnsi="Arial" w:cs="Arial"/>
          <w:sz w:val="24"/>
          <w:szCs w:val="24"/>
          <w:lang w:val="es-ES"/>
        </w:rPr>
        <w:lastRenderedPageBreak/>
        <w:t>eficiente de los recursos y la infraestructura, y se facilita la generación de sinergias en el sistema de los Centros Públicos de Investigación.</w:t>
      </w:r>
    </w:p>
    <w:p w:rsidR="00EF180B" w:rsidRPr="00EF180B" w:rsidRDefault="00EF180B" w:rsidP="00EF180B">
      <w:pPr>
        <w:jc w:val="both"/>
        <w:rPr>
          <w:rFonts w:ascii="Arial" w:hAnsi="Arial" w:cs="Arial"/>
          <w:sz w:val="24"/>
          <w:szCs w:val="24"/>
          <w:lang w:val="es-ES"/>
        </w:rPr>
      </w:pPr>
    </w:p>
    <w:p w:rsidR="00EF180B" w:rsidRDefault="00EF180B" w:rsidP="00EF180B">
      <w:pPr>
        <w:jc w:val="both"/>
        <w:rPr>
          <w:rFonts w:ascii="Arial" w:hAnsi="Arial" w:cs="Arial"/>
          <w:sz w:val="24"/>
          <w:szCs w:val="24"/>
          <w:lang w:val="es-ES"/>
        </w:rPr>
      </w:pPr>
      <w:r w:rsidRPr="00EF180B">
        <w:rPr>
          <w:rFonts w:ascii="Arial" w:hAnsi="Arial" w:cs="Arial"/>
          <w:sz w:val="24"/>
          <w:szCs w:val="24"/>
          <w:lang w:val="es-ES"/>
        </w:rPr>
        <w:t>El artículo 52 de esta Ley precisa que, aunque el personal científico y tecnológico de los Centros Públicos de Investigación son funcionarios públicos, de conformidad con lo establecido por la Constitución y la Ley General de Responsabilidades Administrativas, estos desempeñan una función especializada, que no supone desplegar funciones de autoridad, ejercer o administrar recursos públicos o prestar servicios públicos. Su función es generar conocimiento, formar recursos humanos y vincularse con los sectores público y privado. Por ello, están sujetos a un régimen especial y los requisitos de ingreso, promoción, evaluación y separación estarán regulados en los Estatutos del Personal Académico de los Centros.  Este es un instrumento estrictamente académico que garantiza la transparencia y calidad en las tareas realizadas por el personal científico y tecnol</w:t>
      </w:r>
      <w:r>
        <w:rPr>
          <w:rFonts w:ascii="Arial" w:hAnsi="Arial" w:cs="Arial"/>
          <w:sz w:val="24"/>
          <w:szCs w:val="24"/>
          <w:lang w:val="es-ES"/>
        </w:rPr>
        <w:t>ógico adscrito a estos Centros.</w:t>
      </w:r>
    </w:p>
    <w:p w:rsidR="00EF180B" w:rsidRPr="00EF180B" w:rsidRDefault="00EF180B" w:rsidP="00EF180B">
      <w:pPr>
        <w:jc w:val="both"/>
        <w:rPr>
          <w:rFonts w:ascii="Arial" w:hAnsi="Arial" w:cs="Arial"/>
          <w:sz w:val="24"/>
          <w:szCs w:val="24"/>
          <w:lang w:val="es-ES"/>
        </w:rPr>
      </w:pPr>
    </w:p>
    <w:p w:rsidR="00EF180B" w:rsidRDefault="00EF180B" w:rsidP="00EF180B">
      <w:pPr>
        <w:jc w:val="both"/>
        <w:rPr>
          <w:rFonts w:ascii="Arial" w:hAnsi="Arial" w:cs="Arial"/>
          <w:sz w:val="24"/>
          <w:szCs w:val="24"/>
          <w:lang w:val="es-ES"/>
        </w:rPr>
      </w:pPr>
      <w:r w:rsidRPr="00EF180B">
        <w:rPr>
          <w:rFonts w:ascii="Arial" w:hAnsi="Arial" w:cs="Arial"/>
          <w:sz w:val="24"/>
          <w:szCs w:val="24"/>
          <w:lang w:val="es-ES"/>
        </w:rPr>
        <w:t>Por la importancia que tiene la vinculación de la ciencia con el sector productivo, y basado en las mejores prácticas internacionales, se permite que el personal científico y tecnológico, además de su remuneración aprobada en el PEF en el artículo 127, reciba conceptos adicionales derivados de las estrategias de vinculación que despliegue los Centros Públicos de Investigación para atraer recursos autogenerados. Para incentivar estas actividades que fortalecen la sostenibilidad financiera de los centros, se proponen esquemas de conceptos adicionales de corto, mediano y largo plazo que serán otorgados al personal científico y tecnológico exclusivamente con los recursos autogenerados, garantizando que no tendrán ningún impacto presupuestal, ni duplicarán compensa</w:t>
      </w:r>
      <w:r>
        <w:rPr>
          <w:rFonts w:ascii="Arial" w:hAnsi="Arial" w:cs="Arial"/>
          <w:sz w:val="24"/>
          <w:szCs w:val="24"/>
          <w:lang w:val="es-ES"/>
        </w:rPr>
        <w:t>ciones ya recibidas.</w:t>
      </w:r>
    </w:p>
    <w:p w:rsidR="00EF180B" w:rsidRPr="00EF180B" w:rsidRDefault="00EF180B" w:rsidP="00EF180B">
      <w:pPr>
        <w:jc w:val="both"/>
        <w:rPr>
          <w:rFonts w:ascii="Arial" w:hAnsi="Arial" w:cs="Arial"/>
          <w:sz w:val="24"/>
          <w:szCs w:val="24"/>
          <w:lang w:val="es-ES"/>
        </w:rPr>
      </w:pPr>
    </w:p>
    <w:p w:rsidR="00EF180B" w:rsidRDefault="00EF180B" w:rsidP="00EF180B">
      <w:pPr>
        <w:jc w:val="both"/>
        <w:rPr>
          <w:rFonts w:ascii="Arial" w:hAnsi="Arial" w:cs="Arial"/>
          <w:sz w:val="24"/>
          <w:szCs w:val="24"/>
          <w:lang w:val="es-ES"/>
        </w:rPr>
      </w:pPr>
      <w:r w:rsidRPr="00EF180B">
        <w:rPr>
          <w:rFonts w:ascii="Arial" w:hAnsi="Arial" w:cs="Arial"/>
          <w:sz w:val="24"/>
          <w:szCs w:val="24"/>
          <w:lang w:val="es-ES"/>
        </w:rPr>
        <w:t>Finalmente, importa destacar que las reformas y adiciones a los artículos 47, 48, 53, 53 Bis, 55, 56, 58, 59 y 61 sólo aplicarán a los Centros Públicos de Investigación sectorizados al Conacyt. El resto de las entidades paraestatales que tienen este carácter, pero se encuentran sectorizadas a otra dependencia mantendrán su estructura y funcionamiento vigente al momento de la entrada en vigor de la reforma en tanto no se sectoricen en Conacyt.</w:t>
      </w:r>
    </w:p>
    <w:p w:rsidR="00EF180B" w:rsidRDefault="00EF180B" w:rsidP="00EF180B">
      <w:pPr>
        <w:jc w:val="both"/>
        <w:rPr>
          <w:rFonts w:ascii="Arial" w:hAnsi="Arial" w:cs="Arial"/>
          <w:sz w:val="24"/>
          <w:szCs w:val="24"/>
          <w:lang w:val="es-ES"/>
        </w:rPr>
      </w:pPr>
    </w:p>
    <w:p w:rsidR="00C32E8C" w:rsidRPr="00EF180B" w:rsidRDefault="00C32E8C" w:rsidP="00EF180B">
      <w:pPr>
        <w:jc w:val="both"/>
        <w:rPr>
          <w:rFonts w:ascii="Arial" w:hAnsi="Arial" w:cs="Arial"/>
          <w:sz w:val="24"/>
          <w:szCs w:val="24"/>
          <w:lang w:val="es-ES"/>
        </w:rPr>
      </w:pPr>
    </w:p>
    <w:p w:rsidR="00C32E8C" w:rsidRDefault="00C32E8C" w:rsidP="00EF180B">
      <w:pPr>
        <w:ind w:left="708" w:hanging="566"/>
        <w:jc w:val="both"/>
        <w:rPr>
          <w:rFonts w:ascii="Arial" w:hAnsi="Arial" w:cs="Arial"/>
          <w:b/>
          <w:sz w:val="24"/>
          <w:szCs w:val="24"/>
          <w:lang w:val="es-ES"/>
        </w:rPr>
      </w:pPr>
    </w:p>
    <w:p w:rsidR="00EF180B" w:rsidRPr="00EF180B" w:rsidRDefault="00EF180B" w:rsidP="00EF180B">
      <w:pPr>
        <w:ind w:left="708" w:hanging="566"/>
        <w:jc w:val="both"/>
        <w:rPr>
          <w:rFonts w:ascii="Arial" w:hAnsi="Arial" w:cs="Arial"/>
          <w:b/>
          <w:sz w:val="24"/>
          <w:szCs w:val="24"/>
          <w:lang w:val="es-ES"/>
        </w:rPr>
      </w:pPr>
      <w:r w:rsidRPr="00EF180B">
        <w:rPr>
          <w:rFonts w:ascii="Arial" w:hAnsi="Arial" w:cs="Arial"/>
          <w:b/>
          <w:sz w:val="24"/>
          <w:szCs w:val="24"/>
          <w:lang w:val="es-ES"/>
        </w:rPr>
        <w:t>III.5. Fortalecer al Conacyt</w:t>
      </w:r>
    </w:p>
    <w:p w:rsidR="00EF180B" w:rsidRPr="00EF180B" w:rsidRDefault="00EF180B" w:rsidP="00EF180B">
      <w:pPr>
        <w:jc w:val="both"/>
        <w:rPr>
          <w:rFonts w:ascii="Arial" w:hAnsi="Arial" w:cs="Arial"/>
          <w:sz w:val="24"/>
          <w:szCs w:val="24"/>
          <w:lang w:val="es-ES"/>
        </w:rPr>
      </w:pPr>
    </w:p>
    <w:p w:rsidR="00EF180B" w:rsidRDefault="00EF180B" w:rsidP="00EF180B">
      <w:pPr>
        <w:jc w:val="both"/>
        <w:rPr>
          <w:rFonts w:ascii="Arial" w:hAnsi="Arial" w:cs="Arial"/>
          <w:sz w:val="24"/>
          <w:szCs w:val="24"/>
          <w:lang w:val="es-ES"/>
        </w:rPr>
      </w:pPr>
      <w:r w:rsidRPr="00EF180B">
        <w:rPr>
          <w:rFonts w:ascii="Arial" w:hAnsi="Arial" w:cs="Arial"/>
          <w:sz w:val="24"/>
          <w:szCs w:val="24"/>
          <w:lang w:val="es-ES"/>
        </w:rPr>
        <w:t>El Conacyt se mantiene como un organismo descentralizado no sectorizado de la Administración Pública Federal.  Pero se refuerza su función como organismo responsable de coordinar las políticas públicas del Gobierno Federal, en materia de Ciencia, Tecnología e Investigación y de colaboración con las entidades federativa</w:t>
      </w:r>
      <w:r>
        <w:rPr>
          <w:rFonts w:ascii="Arial" w:hAnsi="Arial" w:cs="Arial"/>
          <w:sz w:val="24"/>
          <w:szCs w:val="24"/>
          <w:lang w:val="es-ES"/>
        </w:rPr>
        <w:t>s y otros actores del Sistema.</w:t>
      </w:r>
    </w:p>
    <w:p w:rsidR="00EF180B" w:rsidRPr="00EF180B" w:rsidRDefault="00EF180B" w:rsidP="00EF180B">
      <w:pPr>
        <w:jc w:val="both"/>
        <w:rPr>
          <w:rFonts w:ascii="Arial" w:hAnsi="Arial" w:cs="Arial"/>
          <w:sz w:val="24"/>
          <w:szCs w:val="24"/>
          <w:lang w:val="es-ES"/>
        </w:rPr>
      </w:pPr>
    </w:p>
    <w:p w:rsidR="00EF180B" w:rsidRDefault="00EF180B" w:rsidP="00EF180B">
      <w:pPr>
        <w:jc w:val="both"/>
        <w:rPr>
          <w:rFonts w:ascii="Arial" w:hAnsi="Arial" w:cs="Arial"/>
          <w:sz w:val="24"/>
          <w:szCs w:val="24"/>
          <w:lang w:val="es-ES"/>
        </w:rPr>
      </w:pPr>
      <w:r w:rsidRPr="00EF180B">
        <w:rPr>
          <w:rFonts w:ascii="Arial" w:hAnsi="Arial" w:cs="Arial"/>
          <w:sz w:val="24"/>
          <w:szCs w:val="24"/>
          <w:lang w:val="es-ES"/>
        </w:rPr>
        <w:t>Para ello, esta Ley establece que el Órgano de Gobierno de Conacyt tendrá una composición alineada al Consejo General para garantizar continuidad entre las estrategias y objetivos autorizados por este último y las estrategias de implementación que tiene que autorizar y monitorear el primero.</w:t>
      </w:r>
    </w:p>
    <w:p w:rsidR="00EF180B" w:rsidRPr="00EF180B" w:rsidRDefault="00EF180B" w:rsidP="00EF180B">
      <w:pPr>
        <w:jc w:val="both"/>
        <w:rPr>
          <w:rFonts w:ascii="Arial" w:hAnsi="Arial" w:cs="Arial"/>
          <w:sz w:val="24"/>
          <w:szCs w:val="24"/>
          <w:lang w:val="es-ES"/>
        </w:rPr>
      </w:pPr>
    </w:p>
    <w:p w:rsidR="00EF180B" w:rsidRDefault="00EF180B" w:rsidP="00EF180B">
      <w:pPr>
        <w:jc w:val="both"/>
        <w:rPr>
          <w:rFonts w:ascii="Arial" w:hAnsi="Arial" w:cs="Arial"/>
          <w:sz w:val="24"/>
          <w:szCs w:val="24"/>
          <w:lang w:val="es-ES"/>
        </w:rPr>
      </w:pPr>
      <w:r w:rsidRPr="00EF180B">
        <w:rPr>
          <w:rFonts w:ascii="Arial" w:hAnsi="Arial" w:cs="Arial"/>
          <w:sz w:val="24"/>
          <w:szCs w:val="24"/>
          <w:lang w:val="es-ES"/>
        </w:rPr>
        <w:t>Desde el punto de vista del Sistema Nacional de Ciencia, Tecnología e Innovación, corresponderá al Conacyt realizar, como lo establece ya la Ley, las funciones de Secretario Ejecutivo. En particular, se fortalece su función como coordinador del Sistema.</w:t>
      </w:r>
    </w:p>
    <w:p w:rsidR="00EF180B" w:rsidRPr="00EF180B" w:rsidRDefault="00EF180B" w:rsidP="00EF180B">
      <w:pPr>
        <w:jc w:val="both"/>
        <w:rPr>
          <w:rFonts w:ascii="Arial" w:hAnsi="Arial" w:cs="Arial"/>
          <w:sz w:val="24"/>
          <w:szCs w:val="24"/>
          <w:lang w:val="es-ES"/>
        </w:rPr>
      </w:pPr>
    </w:p>
    <w:p w:rsidR="00EF180B" w:rsidRDefault="00EF180B" w:rsidP="00EF180B">
      <w:pPr>
        <w:jc w:val="both"/>
        <w:rPr>
          <w:rFonts w:ascii="Arial" w:hAnsi="Arial" w:cs="Arial"/>
          <w:sz w:val="24"/>
          <w:szCs w:val="24"/>
          <w:lang w:val="es-ES"/>
        </w:rPr>
      </w:pPr>
      <w:r w:rsidRPr="00EF180B">
        <w:rPr>
          <w:rFonts w:ascii="Arial" w:hAnsi="Arial" w:cs="Arial"/>
          <w:sz w:val="24"/>
          <w:szCs w:val="24"/>
          <w:lang w:val="es-ES"/>
        </w:rPr>
        <w:t>Una novedad importante de la reforma es la integración de la actual Ley Orgánica de Conacyt en la Ley de Ciencia y Tecnología. Esta propuesta sigue la evolución de la legislación mexicana que ha compactado en un solo instrumento legislativo los aspectos sustantivos y orgánicos. De esta manera, la Ley de Ciencia y Tecnología, además de regular la materia y establecer los instrumentos de política pública, funciona como una ley orgánica tanto del Conacyt como de los Centros Públicos de Investigación, que son las principales entidades del gobierno federal responsables de implementar la po</w:t>
      </w:r>
      <w:r>
        <w:rPr>
          <w:rFonts w:ascii="Arial" w:hAnsi="Arial" w:cs="Arial"/>
          <w:sz w:val="24"/>
          <w:szCs w:val="24"/>
          <w:lang w:val="es-ES"/>
        </w:rPr>
        <w:t>lítica de ciencia y tecnología.</w:t>
      </w:r>
    </w:p>
    <w:p w:rsidR="00EF180B" w:rsidRPr="00EF180B" w:rsidRDefault="00EF180B" w:rsidP="00EF180B">
      <w:pPr>
        <w:jc w:val="both"/>
        <w:rPr>
          <w:rFonts w:ascii="Arial" w:hAnsi="Arial" w:cs="Arial"/>
          <w:sz w:val="24"/>
          <w:szCs w:val="24"/>
          <w:lang w:val="es-ES"/>
        </w:rPr>
      </w:pPr>
    </w:p>
    <w:p w:rsidR="00EF180B" w:rsidRDefault="00EF180B" w:rsidP="00EF180B">
      <w:pPr>
        <w:jc w:val="both"/>
        <w:rPr>
          <w:rFonts w:ascii="Arial" w:hAnsi="Arial" w:cs="Arial"/>
          <w:sz w:val="24"/>
          <w:szCs w:val="24"/>
          <w:lang w:val="es-ES"/>
        </w:rPr>
      </w:pPr>
      <w:r w:rsidRPr="00EF180B">
        <w:rPr>
          <w:rFonts w:ascii="Arial" w:hAnsi="Arial" w:cs="Arial"/>
          <w:sz w:val="24"/>
          <w:szCs w:val="24"/>
          <w:lang w:val="es-ES"/>
        </w:rPr>
        <w:t>Una propuesta relevante, también orientada a fortalecer al Conacyt, es el establecimiento, en el artículo 80, de un conjunto de requisitos que debe cumplir la persona que sea designada por el Presidente de la República como titular del Consejo. Entre estos requisitos destaca que debe tener amplios méritos académicos y de investigación, desarrollo tecnológico o innovación, tener experiencia y capacidad administrativa y haber sido miembro de una institución académica de enseñanza o investigación superior reconocida.</w:t>
      </w:r>
    </w:p>
    <w:p w:rsidR="00EF180B" w:rsidRPr="00EF180B" w:rsidRDefault="00EF180B" w:rsidP="00EF180B">
      <w:pPr>
        <w:jc w:val="both"/>
        <w:rPr>
          <w:rFonts w:ascii="Arial" w:hAnsi="Arial" w:cs="Arial"/>
          <w:sz w:val="24"/>
          <w:szCs w:val="24"/>
          <w:lang w:val="es-ES"/>
        </w:rPr>
      </w:pPr>
    </w:p>
    <w:p w:rsidR="00EF180B" w:rsidRDefault="00EF180B" w:rsidP="00EF180B">
      <w:pPr>
        <w:jc w:val="both"/>
        <w:rPr>
          <w:rFonts w:ascii="Arial" w:hAnsi="Arial" w:cs="Arial"/>
          <w:sz w:val="24"/>
          <w:szCs w:val="24"/>
          <w:lang w:val="es-ES"/>
        </w:rPr>
      </w:pPr>
      <w:r w:rsidRPr="00EF180B">
        <w:rPr>
          <w:rFonts w:ascii="Arial" w:hAnsi="Arial" w:cs="Arial"/>
          <w:sz w:val="24"/>
          <w:szCs w:val="24"/>
          <w:lang w:val="es-ES"/>
        </w:rPr>
        <w:lastRenderedPageBreak/>
        <w:t>Finalmente, dada la importancia de la coordinación de las acciones del Conacyt con la Secretaría de Educación Pública, se propone modificar el segundo párrafo del artículo 42 para establecer que ambas instituciones deberán establecer en un plazo no mayor a 30 días después de la entrada en vigor de la reforma, un mecanismo de coordinación y colaboración, para impulsar estrategias y acciones comunes y apoyar conjuntamente los estudios de posgrado, la investigación y la innovación, con atención especial a la formación y consolidación de grupos académicos de investigación, la investigación científica en todas las áreas del conocimiento, el desarrol</w:t>
      </w:r>
      <w:r>
        <w:rPr>
          <w:rFonts w:ascii="Arial" w:hAnsi="Arial" w:cs="Arial"/>
          <w:sz w:val="24"/>
          <w:szCs w:val="24"/>
          <w:lang w:val="es-ES"/>
        </w:rPr>
        <w:t>lo tecnológico y la innovación.</w:t>
      </w:r>
    </w:p>
    <w:p w:rsidR="00EF180B" w:rsidRPr="00EF180B" w:rsidRDefault="00EF180B" w:rsidP="00EF180B">
      <w:pPr>
        <w:jc w:val="both"/>
        <w:rPr>
          <w:rFonts w:ascii="Arial" w:hAnsi="Arial" w:cs="Arial"/>
          <w:sz w:val="24"/>
          <w:szCs w:val="24"/>
          <w:lang w:val="es-ES"/>
        </w:rPr>
      </w:pPr>
    </w:p>
    <w:p w:rsidR="00EF180B" w:rsidRPr="00EF180B" w:rsidRDefault="00EF180B" w:rsidP="00EF180B">
      <w:pPr>
        <w:jc w:val="both"/>
        <w:rPr>
          <w:rFonts w:ascii="Arial" w:hAnsi="Arial" w:cs="Arial"/>
          <w:sz w:val="24"/>
          <w:szCs w:val="24"/>
          <w:lang w:val="es-ES"/>
        </w:rPr>
      </w:pPr>
      <w:r w:rsidRPr="00EF180B">
        <w:rPr>
          <w:rFonts w:ascii="Arial" w:hAnsi="Arial" w:cs="Arial"/>
          <w:sz w:val="24"/>
          <w:szCs w:val="24"/>
          <w:lang w:val="es-ES"/>
        </w:rPr>
        <w:t>Asimismo, en los artículos 17 al 19 se establece el proceso de Registro que deben seguir las instituciones, centros, organismos, empresas o personas físicas de los sectores social y privado que estén interesados en recibir los apoyos o estímulos que ofrece Conacyt a través de sus diferentes programas y fondos. Esta modificación simplifica los requisitos que se deben cumplir, así como abona a las estrategias de seguimiento, trasp</w:t>
      </w:r>
      <w:r>
        <w:rPr>
          <w:rFonts w:ascii="Arial" w:hAnsi="Arial" w:cs="Arial"/>
          <w:sz w:val="24"/>
          <w:szCs w:val="24"/>
          <w:lang w:val="es-ES"/>
        </w:rPr>
        <w:t>arencia y rendición de cuentas.</w:t>
      </w:r>
    </w:p>
    <w:p w:rsidR="00EF180B" w:rsidRPr="00EF180B" w:rsidRDefault="00EF180B" w:rsidP="00EF180B">
      <w:pPr>
        <w:jc w:val="both"/>
        <w:rPr>
          <w:rFonts w:ascii="Arial" w:hAnsi="Arial" w:cs="Arial"/>
          <w:sz w:val="24"/>
          <w:szCs w:val="24"/>
          <w:lang w:val="es-ES"/>
        </w:rPr>
      </w:pPr>
    </w:p>
    <w:p w:rsidR="00EF180B" w:rsidRPr="00EF180B" w:rsidRDefault="00EF180B" w:rsidP="00EF180B">
      <w:pPr>
        <w:ind w:left="708" w:hanging="566"/>
        <w:jc w:val="both"/>
        <w:rPr>
          <w:rFonts w:ascii="Arial" w:hAnsi="Arial" w:cs="Arial"/>
          <w:b/>
          <w:sz w:val="24"/>
          <w:szCs w:val="24"/>
          <w:lang w:val="es-ES"/>
        </w:rPr>
      </w:pPr>
      <w:r w:rsidRPr="00EF180B">
        <w:rPr>
          <w:rFonts w:ascii="Arial" w:hAnsi="Arial" w:cs="Arial"/>
          <w:b/>
          <w:sz w:val="24"/>
          <w:szCs w:val="24"/>
          <w:lang w:val="es-ES"/>
        </w:rPr>
        <w:t>III. 6 Fortalecer al Foro Consultivo Científico y Tecnológico</w:t>
      </w:r>
    </w:p>
    <w:p w:rsidR="00EF180B" w:rsidRPr="00EF180B" w:rsidRDefault="00EF180B" w:rsidP="00EF180B">
      <w:pPr>
        <w:jc w:val="both"/>
        <w:rPr>
          <w:rFonts w:ascii="Arial" w:hAnsi="Arial" w:cs="Arial"/>
          <w:sz w:val="24"/>
          <w:szCs w:val="24"/>
          <w:lang w:val="es-ES"/>
        </w:rPr>
      </w:pPr>
    </w:p>
    <w:p w:rsidR="00EF180B" w:rsidRDefault="00EF180B" w:rsidP="00EF180B">
      <w:pPr>
        <w:jc w:val="both"/>
        <w:rPr>
          <w:rFonts w:ascii="Arial" w:hAnsi="Arial" w:cs="Arial"/>
          <w:sz w:val="24"/>
          <w:szCs w:val="24"/>
          <w:lang w:val="es-ES"/>
        </w:rPr>
      </w:pPr>
      <w:r w:rsidRPr="00EF180B">
        <w:rPr>
          <w:rFonts w:ascii="Arial" w:hAnsi="Arial" w:cs="Arial"/>
          <w:sz w:val="24"/>
          <w:szCs w:val="24"/>
          <w:lang w:val="es-ES"/>
        </w:rPr>
        <w:t>El Foro Consultivo Científico y Tecnológico es una instancia autónoma consultiva. En los últimos años, el Foro, de manera natural, ha servido de referencia e interactuado con otros Poderes Federales y Estatales. Por ello, y reconociendo la importancia del Foro, la reforma propone que este organismo se convierta en la instancia consultiva permanente en materia de ciencia, tecnología e innovación de los Poderes Ejecutivo, Legislativo y Judicial federales, de las entidades federativas, así como del Sistema Nacional de Ciencia y Tecnología.</w:t>
      </w:r>
    </w:p>
    <w:p w:rsidR="00EF180B" w:rsidRPr="00EF180B" w:rsidRDefault="00EF180B" w:rsidP="00EF180B">
      <w:pPr>
        <w:jc w:val="both"/>
        <w:rPr>
          <w:rFonts w:ascii="Arial" w:hAnsi="Arial" w:cs="Arial"/>
          <w:sz w:val="24"/>
          <w:szCs w:val="24"/>
          <w:lang w:val="es-ES"/>
        </w:rPr>
      </w:pPr>
    </w:p>
    <w:p w:rsidR="00EF180B" w:rsidRDefault="00EF180B" w:rsidP="00EF180B">
      <w:pPr>
        <w:jc w:val="both"/>
        <w:rPr>
          <w:rFonts w:ascii="Arial" w:hAnsi="Arial" w:cs="Arial"/>
          <w:sz w:val="24"/>
          <w:szCs w:val="24"/>
          <w:lang w:val="es-ES"/>
        </w:rPr>
      </w:pPr>
      <w:r w:rsidRPr="00EF180B">
        <w:rPr>
          <w:rFonts w:ascii="Arial" w:hAnsi="Arial" w:cs="Arial"/>
          <w:sz w:val="24"/>
          <w:szCs w:val="24"/>
          <w:lang w:val="es-ES"/>
        </w:rPr>
        <w:t>Para fortalecer la capacidad del Foro de cumplir con sus funciones y ampliar su representatividad, la reforma propone complementar su mesa directiva para incluir a un representante de la Conferencia Nacional de Ciencia y Tecnología, a la Comisión Coordinadora de Institutos Nacionales de Salud y Hospitales de Alta Especialidad y el Consejo de Asesores Científicos y Tecnológicos de la Presidencia de la República, instancia</w:t>
      </w:r>
      <w:r>
        <w:rPr>
          <w:rFonts w:ascii="Arial" w:hAnsi="Arial" w:cs="Arial"/>
          <w:sz w:val="24"/>
          <w:szCs w:val="24"/>
          <w:lang w:val="es-ES"/>
        </w:rPr>
        <w:t xml:space="preserve"> que se explica a continuación.</w:t>
      </w:r>
    </w:p>
    <w:p w:rsidR="00EF180B" w:rsidRDefault="00EF180B" w:rsidP="00EF180B">
      <w:pPr>
        <w:jc w:val="both"/>
        <w:rPr>
          <w:rFonts w:ascii="Arial" w:hAnsi="Arial" w:cs="Arial"/>
          <w:sz w:val="24"/>
          <w:szCs w:val="24"/>
          <w:lang w:val="es-ES"/>
        </w:rPr>
      </w:pPr>
    </w:p>
    <w:p w:rsidR="00C32E8C" w:rsidRPr="00EF180B" w:rsidRDefault="00C32E8C" w:rsidP="00EF180B">
      <w:pPr>
        <w:jc w:val="both"/>
        <w:rPr>
          <w:rFonts w:ascii="Arial" w:hAnsi="Arial" w:cs="Arial"/>
          <w:sz w:val="24"/>
          <w:szCs w:val="24"/>
          <w:lang w:val="es-ES"/>
        </w:rPr>
      </w:pPr>
    </w:p>
    <w:p w:rsidR="00EF180B" w:rsidRDefault="00EF180B" w:rsidP="00EF180B">
      <w:pPr>
        <w:ind w:left="708" w:hanging="566"/>
        <w:jc w:val="both"/>
        <w:rPr>
          <w:rFonts w:ascii="Arial" w:hAnsi="Arial" w:cs="Arial"/>
          <w:b/>
          <w:sz w:val="24"/>
          <w:szCs w:val="24"/>
          <w:lang w:val="es-ES"/>
        </w:rPr>
      </w:pPr>
      <w:r w:rsidRPr="00EF180B">
        <w:rPr>
          <w:rFonts w:ascii="Arial" w:hAnsi="Arial" w:cs="Arial"/>
          <w:b/>
          <w:sz w:val="24"/>
          <w:szCs w:val="24"/>
          <w:lang w:val="es-ES"/>
        </w:rPr>
        <w:lastRenderedPageBreak/>
        <w:t>III.7. Consejo de asesores científicos y tecnólogos de la Presidencia de la República</w:t>
      </w:r>
    </w:p>
    <w:p w:rsidR="00EF180B" w:rsidRPr="00EF180B" w:rsidRDefault="00EF180B" w:rsidP="00EF180B">
      <w:pPr>
        <w:ind w:left="708" w:hanging="566"/>
        <w:jc w:val="both"/>
        <w:rPr>
          <w:rFonts w:ascii="Arial" w:hAnsi="Arial" w:cs="Arial"/>
          <w:b/>
          <w:sz w:val="24"/>
          <w:szCs w:val="24"/>
          <w:lang w:val="es-ES"/>
        </w:rPr>
      </w:pPr>
    </w:p>
    <w:p w:rsidR="00D05F6F" w:rsidRPr="00D05F6F" w:rsidRDefault="00D05F6F" w:rsidP="00D05F6F">
      <w:pPr>
        <w:jc w:val="both"/>
        <w:rPr>
          <w:rFonts w:ascii="Arial" w:eastAsia="Calibri" w:hAnsi="Arial" w:cs="Arial"/>
          <w:sz w:val="24"/>
          <w:szCs w:val="24"/>
          <w:lang w:val="es-ES"/>
        </w:rPr>
      </w:pPr>
      <w:r w:rsidRPr="00D05F6F">
        <w:rPr>
          <w:rFonts w:ascii="Arial" w:eastAsia="Calibri" w:hAnsi="Arial" w:cs="Arial"/>
          <w:sz w:val="24"/>
          <w:szCs w:val="24"/>
          <w:lang w:val="es-ES"/>
        </w:rPr>
        <w:t>Diversos países tienen estructuras de asesoría científica directa para el titular del Ejecutivo Federal, por lo que se plantea que el Presidente de la República cuente con un grupo de asesores como órgano de consulta especializada técnicamente que le provea de opiniones científicas en temas relevantes. Dichos asesores serán designados por el Director General del Conacyt, y coordinado por un funcionario adscrito a la Oficina de la Presidencia de la República.</w:t>
      </w:r>
    </w:p>
    <w:p w:rsidR="00EF180B" w:rsidRPr="00EF180B" w:rsidRDefault="00EF180B" w:rsidP="00EF180B">
      <w:pPr>
        <w:jc w:val="both"/>
        <w:rPr>
          <w:rFonts w:ascii="Arial" w:hAnsi="Arial" w:cs="Arial"/>
          <w:sz w:val="24"/>
          <w:szCs w:val="24"/>
          <w:lang w:val="es-ES"/>
        </w:rPr>
      </w:pPr>
    </w:p>
    <w:p w:rsidR="00EF180B" w:rsidRPr="00EF180B" w:rsidRDefault="00EF180B" w:rsidP="00EF180B">
      <w:pPr>
        <w:ind w:left="708" w:hanging="566"/>
        <w:jc w:val="both"/>
        <w:rPr>
          <w:rFonts w:ascii="Arial" w:hAnsi="Arial" w:cs="Arial"/>
          <w:b/>
          <w:sz w:val="24"/>
          <w:szCs w:val="24"/>
          <w:lang w:val="es-ES"/>
        </w:rPr>
      </w:pPr>
      <w:r w:rsidRPr="00EF180B">
        <w:rPr>
          <w:rFonts w:ascii="Arial" w:hAnsi="Arial" w:cs="Arial"/>
          <w:b/>
          <w:sz w:val="24"/>
          <w:szCs w:val="24"/>
          <w:lang w:val="es-ES"/>
        </w:rPr>
        <w:t>III.</w:t>
      </w:r>
      <w:r>
        <w:rPr>
          <w:rFonts w:ascii="Arial" w:hAnsi="Arial" w:cs="Arial"/>
          <w:b/>
          <w:sz w:val="24"/>
          <w:szCs w:val="24"/>
          <w:lang w:val="es-ES"/>
        </w:rPr>
        <w:t>8</w:t>
      </w:r>
      <w:r w:rsidRPr="00EF180B">
        <w:rPr>
          <w:rFonts w:ascii="Arial" w:hAnsi="Arial" w:cs="Arial"/>
          <w:b/>
          <w:sz w:val="24"/>
          <w:szCs w:val="24"/>
          <w:lang w:val="es-ES"/>
        </w:rPr>
        <w:t>. Definición de los instrumentos de apoyo y reestructura de los fondos</w:t>
      </w:r>
    </w:p>
    <w:p w:rsidR="00EF180B" w:rsidRPr="00EF180B" w:rsidRDefault="00EF180B" w:rsidP="00EF180B">
      <w:pPr>
        <w:jc w:val="both"/>
        <w:rPr>
          <w:rFonts w:ascii="Arial" w:hAnsi="Arial" w:cs="Arial"/>
          <w:sz w:val="24"/>
          <w:szCs w:val="24"/>
          <w:lang w:val="es-ES"/>
        </w:rPr>
      </w:pPr>
    </w:p>
    <w:p w:rsidR="00EF180B" w:rsidRDefault="00EF180B" w:rsidP="00EF180B">
      <w:pPr>
        <w:jc w:val="both"/>
        <w:rPr>
          <w:rFonts w:ascii="Arial" w:hAnsi="Arial" w:cs="Arial"/>
          <w:sz w:val="24"/>
          <w:szCs w:val="24"/>
          <w:lang w:val="es-ES"/>
        </w:rPr>
      </w:pPr>
      <w:r w:rsidRPr="00EF180B">
        <w:rPr>
          <w:rFonts w:ascii="Arial" w:hAnsi="Arial" w:cs="Arial"/>
          <w:sz w:val="24"/>
          <w:szCs w:val="24"/>
          <w:lang w:val="es-ES"/>
        </w:rPr>
        <w:t>El presupuesto consolidado en Ciencia, Tecnología e Innovación debe ser congruente con los objetivos y metas de la visión de largo plazo y el Programa Especial. Se realizan ajustes para fortalecer la operación del comité intersecretarial de presupuesto, presidido por la SHCP y Conacyt, manteniendo la prerrogativa de la Ley de Ciencia y Tecnología vigente de que sea el Consejo General quien aprueba el proyecto de presupuesto consolidado.</w:t>
      </w:r>
    </w:p>
    <w:p w:rsidR="00EF180B" w:rsidRPr="00EF180B" w:rsidRDefault="00EF180B" w:rsidP="00EF180B">
      <w:pPr>
        <w:jc w:val="both"/>
        <w:rPr>
          <w:rFonts w:ascii="Arial" w:hAnsi="Arial" w:cs="Arial"/>
          <w:sz w:val="24"/>
          <w:szCs w:val="24"/>
          <w:lang w:val="es-ES"/>
        </w:rPr>
      </w:pPr>
    </w:p>
    <w:p w:rsidR="00EF180B" w:rsidRDefault="00EF180B" w:rsidP="00EF180B">
      <w:pPr>
        <w:jc w:val="both"/>
        <w:rPr>
          <w:rFonts w:ascii="Arial" w:hAnsi="Arial" w:cs="Arial"/>
          <w:sz w:val="24"/>
          <w:szCs w:val="24"/>
          <w:lang w:val="es-ES"/>
        </w:rPr>
      </w:pPr>
      <w:r w:rsidRPr="00EF180B">
        <w:rPr>
          <w:rFonts w:ascii="Arial" w:hAnsi="Arial" w:cs="Arial"/>
          <w:sz w:val="24"/>
          <w:szCs w:val="24"/>
          <w:lang w:val="es-ES"/>
        </w:rPr>
        <w:t>En este rubro, uno de los cambios importantes es la reingeniería en la constitución de los fondos de ciencia y tecnología, mediante una propuesta que facilita y optimiza su administración.  Así, los fondos se agrupan en cinco grandes categorías: (i) Institucionales; (ii) Fondo multisectorial (con una subcuenta para cada uno de los fondos sectoriales vigentes); (iii) Fondos mixtos; (iv) Fondos de Investigación Científica y Desarrollo Tecnológico; y, (v)</w:t>
      </w:r>
      <w:r>
        <w:rPr>
          <w:rFonts w:ascii="Arial" w:hAnsi="Arial" w:cs="Arial"/>
          <w:sz w:val="24"/>
          <w:szCs w:val="24"/>
          <w:lang w:val="es-ES"/>
        </w:rPr>
        <w:t xml:space="preserve"> Fondos en materia energética.</w:t>
      </w:r>
    </w:p>
    <w:p w:rsidR="00EF180B" w:rsidRPr="00EF180B" w:rsidRDefault="00EF180B" w:rsidP="00EF180B">
      <w:pPr>
        <w:jc w:val="both"/>
        <w:rPr>
          <w:rFonts w:ascii="Arial" w:hAnsi="Arial" w:cs="Arial"/>
          <w:sz w:val="24"/>
          <w:szCs w:val="24"/>
          <w:lang w:val="es-ES"/>
        </w:rPr>
      </w:pPr>
    </w:p>
    <w:p w:rsidR="00EF180B" w:rsidRDefault="00EF180B" w:rsidP="00EF180B">
      <w:pPr>
        <w:jc w:val="both"/>
        <w:rPr>
          <w:rFonts w:ascii="Arial" w:hAnsi="Arial" w:cs="Arial"/>
          <w:sz w:val="24"/>
          <w:szCs w:val="24"/>
          <w:lang w:val="es-ES"/>
        </w:rPr>
      </w:pPr>
      <w:r w:rsidRPr="00EF180B">
        <w:rPr>
          <w:rFonts w:ascii="Arial" w:hAnsi="Arial" w:cs="Arial"/>
          <w:sz w:val="24"/>
          <w:szCs w:val="24"/>
          <w:lang w:val="es-ES"/>
        </w:rPr>
        <w:t xml:space="preserve">La propuesta de Ley reestructura de manera integral la operación del conjunto de los Fondos para darles mayor eficiencia, transparencia y mejor rendición de cuentas. De esta manera, el artículo 24 establece las disposiciones comunes aplicables a todos los fondos. Entre otras características, los fondos deberán ser constituidos como fideicomisos de administración y pago, pero están regulados por la Ley de Ciencia y Tecnología. Sus fines deben estar alineados con la visión de largo plazo y el Programa; los sujetos de apoyo deberán ser elegidos preferentemente mediante convocatoria pública; contarán con un comité técnico; en el ejercicio de los recursos mantendrá los principios de eficiencia, eficacia, transparencia y rendición de cuentas de recursos públicos y estarán sujetos a la </w:t>
      </w:r>
      <w:r w:rsidRPr="00EF180B">
        <w:rPr>
          <w:rFonts w:ascii="Arial" w:hAnsi="Arial" w:cs="Arial"/>
          <w:sz w:val="24"/>
          <w:szCs w:val="24"/>
          <w:lang w:val="es-ES"/>
        </w:rPr>
        <w:lastRenderedPageBreak/>
        <w:t>fiscalización en términos de la Ley de Fiscalización y Rendición de Cuentas de la Federación. Además, para asegurar el uso eficiente de los recursos, la reforma propone que los fondos que durante el ejercicio fiscal inmediato anterior no otorguen apoyos para el cumplimiento de los fines para los cuales fueron constituidos, deberán ser extinguidos.</w:t>
      </w:r>
    </w:p>
    <w:p w:rsidR="00485CAE" w:rsidRPr="00EF180B" w:rsidRDefault="00485CAE" w:rsidP="00EF180B">
      <w:pPr>
        <w:jc w:val="both"/>
        <w:rPr>
          <w:rFonts w:ascii="Arial" w:hAnsi="Arial" w:cs="Arial"/>
          <w:sz w:val="24"/>
          <w:szCs w:val="24"/>
          <w:lang w:val="es-ES"/>
        </w:rPr>
      </w:pPr>
    </w:p>
    <w:p w:rsidR="00EF180B" w:rsidRDefault="00EF180B" w:rsidP="00EF180B">
      <w:pPr>
        <w:jc w:val="both"/>
        <w:rPr>
          <w:rFonts w:ascii="Arial" w:hAnsi="Arial" w:cs="Arial"/>
          <w:sz w:val="24"/>
          <w:szCs w:val="24"/>
          <w:lang w:val="es-ES"/>
        </w:rPr>
      </w:pPr>
      <w:r w:rsidRPr="00EF180B">
        <w:rPr>
          <w:rFonts w:ascii="Arial" w:hAnsi="Arial" w:cs="Arial"/>
          <w:sz w:val="24"/>
          <w:szCs w:val="24"/>
          <w:lang w:val="es-ES"/>
        </w:rPr>
        <w:t>Una de las novedades más importantes de la Ley es la reestructuración de los fondos sectoriales. En la actualidad, existe un fondo para cada dependencia o entidad, lo que obliga a tener más de veinte fideicomisos cuya administración es compleja y costosa. Por ello, se propone crear un solo fondo multisectorial, cuyo fideicomitente será Conacyt, y será administrado mediante subcuentas específicas, una para cada sector que realice aportaciones,  y tendrán como fines la realización de investigaciones científicas, desarrollo tecnológico, innovación, el registro de propiedad intelectual y la formación de recursos humanos especializados, becas, creación, fortalecimiento de grupos académicos profesionales de investigación, desarrollo tecnológico innovación, divulgación científica, tecnológica y de innovación y creación de infraest</w:t>
      </w:r>
      <w:r w:rsidR="00485CAE">
        <w:rPr>
          <w:rFonts w:ascii="Arial" w:hAnsi="Arial" w:cs="Arial"/>
          <w:sz w:val="24"/>
          <w:szCs w:val="24"/>
          <w:lang w:val="es-ES"/>
        </w:rPr>
        <w:t>ructura que el sector requiera.</w:t>
      </w:r>
    </w:p>
    <w:p w:rsidR="00485CAE" w:rsidRPr="00EF180B" w:rsidRDefault="00485CAE" w:rsidP="00EF180B">
      <w:pPr>
        <w:jc w:val="both"/>
        <w:rPr>
          <w:rFonts w:ascii="Arial" w:hAnsi="Arial" w:cs="Arial"/>
          <w:sz w:val="24"/>
          <w:szCs w:val="24"/>
          <w:lang w:val="es-ES"/>
        </w:rPr>
      </w:pPr>
    </w:p>
    <w:p w:rsidR="00EF180B" w:rsidRDefault="00EF180B" w:rsidP="00EF180B">
      <w:pPr>
        <w:jc w:val="both"/>
        <w:rPr>
          <w:rFonts w:ascii="Arial" w:hAnsi="Arial" w:cs="Arial"/>
          <w:sz w:val="24"/>
          <w:szCs w:val="24"/>
          <w:lang w:val="es-ES"/>
        </w:rPr>
      </w:pPr>
      <w:r w:rsidRPr="00EF180B">
        <w:rPr>
          <w:rFonts w:ascii="Arial" w:hAnsi="Arial" w:cs="Arial"/>
          <w:sz w:val="24"/>
          <w:szCs w:val="24"/>
          <w:lang w:val="es-ES"/>
        </w:rPr>
        <w:t>El artículo 35 de la Ley establece la regulación de los fondos mixtos y el artículo 50 el de los Fondos de Investigación Científica y Tecnológica. En ambos casos, la regulación no cambia sustantivamente las disposiciones que actualmente los rigen.</w:t>
      </w:r>
    </w:p>
    <w:p w:rsidR="00485CAE" w:rsidRPr="00EF180B" w:rsidRDefault="00485CAE" w:rsidP="00EF180B">
      <w:pPr>
        <w:jc w:val="both"/>
        <w:rPr>
          <w:rFonts w:ascii="Arial" w:hAnsi="Arial" w:cs="Arial"/>
          <w:sz w:val="24"/>
          <w:szCs w:val="24"/>
          <w:lang w:val="es-ES"/>
        </w:rPr>
      </w:pPr>
    </w:p>
    <w:p w:rsidR="00EF180B" w:rsidRDefault="00EF180B" w:rsidP="00485CAE">
      <w:pPr>
        <w:ind w:left="708" w:hanging="566"/>
        <w:jc w:val="both"/>
        <w:rPr>
          <w:rFonts w:ascii="Arial" w:hAnsi="Arial" w:cs="Arial"/>
          <w:b/>
          <w:sz w:val="24"/>
          <w:szCs w:val="24"/>
          <w:lang w:val="es-ES"/>
        </w:rPr>
      </w:pPr>
      <w:r w:rsidRPr="00485CAE">
        <w:rPr>
          <w:rFonts w:ascii="Arial" w:hAnsi="Arial" w:cs="Arial"/>
          <w:b/>
          <w:sz w:val="24"/>
          <w:szCs w:val="24"/>
          <w:lang w:val="es-ES"/>
        </w:rPr>
        <w:t>III.</w:t>
      </w:r>
      <w:r w:rsidR="00485CAE" w:rsidRPr="00485CAE">
        <w:rPr>
          <w:rFonts w:ascii="Arial" w:hAnsi="Arial" w:cs="Arial"/>
          <w:b/>
          <w:sz w:val="24"/>
          <w:szCs w:val="24"/>
          <w:lang w:val="es-ES"/>
        </w:rPr>
        <w:t>9</w:t>
      </w:r>
      <w:r w:rsidRPr="00485CAE">
        <w:rPr>
          <w:rFonts w:ascii="Arial" w:hAnsi="Arial" w:cs="Arial"/>
          <w:b/>
          <w:sz w:val="24"/>
          <w:szCs w:val="24"/>
          <w:lang w:val="es-ES"/>
        </w:rPr>
        <w:t>. La ciencia abierta</w:t>
      </w:r>
    </w:p>
    <w:p w:rsidR="00485CAE" w:rsidRPr="00485CAE" w:rsidRDefault="00485CAE" w:rsidP="00485CAE">
      <w:pPr>
        <w:ind w:left="708" w:hanging="566"/>
        <w:jc w:val="both"/>
        <w:rPr>
          <w:rFonts w:ascii="Arial" w:hAnsi="Arial" w:cs="Arial"/>
          <w:b/>
          <w:sz w:val="24"/>
          <w:szCs w:val="24"/>
          <w:lang w:val="es-ES"/>
        </w:rPr>
      </w:pPr>
    </w:p>
    <w:p w:rsidR="00EF180B" w:rsidRDefault="00EF180B" w:rsidP="00EF180B">
      <w:pPr>
        <w:jc w:val="both"/>
        <w:rPr>
          <w:rFonts w:ascii="Arial" w:hAnsi="Arial" w:cs="Arial"/>
          <w:sz w:val="24"/>
          <w:szCs w:val="24"/>
          <w:lang w:val="es-ES"/>
        </w:rPr>
      </w:pPr>
      <w:r w:rsidRPr="00EF180B">
        <w:rPr>
          <w:rFonts w:ascii="Arial" w:hAnsi="Arial" w:cs="Arial"/>
          <w:sz w:val="24"/>
          <w:szCs w:val="24"/>
          <w:lang w:val="es-ES"/>
        </w:rPr>
        <w:t>La apertura de la ciencia es fundamental para la construcción de una sociedad del conocimiento. El desarrollo de la ciencia es abierto en su naturaleza; es fundamental comunicar y discutir procesos, metodologías y resultados para comprobar su validez.  No obstante, algunos procesos para producir investigación y difundir sus resultados se han vuelto menos abiertos. "Ciencia Abierta" se refiere a un enfoque de investigación basado en un mayor acceso a los datos de investigación, habilitado por las herramientas y plataformas de las tecnologías de la información y comunicación, y una colaboración más amplia en el desarrollo de la ciencia, la tecnología y la innovación, incluyendo la participa</w:t>
      </w:r>
      <w:r w:rsidR="00485CAE">
        <w:rPr>
          <w:rFonts w:ascii="Arial" w:hAnsi="Arial" w:cs="Arial"/>
          <w:sz w:val="24"/>
          <w:szCs w:val="24"/>
          <w:lang w:val="es-ES"/>
        </w:rPr>
        <w:t>ción de actores no científicos.</w:t>
      </w:r>
    </w:p>
    <w:p w:rsidR="00485CAE" w:rsidRPr="00EF180B" w:rsidRDefault="00485CAE" w:rsidP="00EF180B">
      <w:pPr>
        <w:jc w:val="both"/>
        <w:rPr>
          <w:rFonts w:ascii="Arial" w:hAnsi="Arial" w:cs="Arial"/>
          <w:sz w:val="24"/>
          <w:szCs w:val="24"/>
          <w:lang w:val="es-ES"/>
        </w:rPr>
      </w:pPr>
    </w:p>
    <w:p w:rsidR="00EF180B" w:rsidRDefault="00EF180B" w:rsidP="00EF180B">
      <w:pPr>
        <w:jc w:val="both"/>
        <w:rPr>
          <w:rFonts w:ascii="Arial" w:hAnsi="Arial" w:cs="Arial"/>
          <w:sz w:val="24"/>
          <w:szCs w:val="24"/>
          <w:lang w:val="es-ES"/>
        </w:rPr>
      </w:pPr>
      <w:r w:rsidRPr="00EF180B">
        <w:rPr>
          <w:rFonts w:ascii="Arial" w:hAnsi="Arial" w:cs="Arial"/>
          <w:sz w:val="24"/>
          <w:szCs w:val="24"/>
          <w:lang w:val="es-ES"/>
        </w:rPr>
        <w:t xml:space="preserve">Un mayor acceso a los datos de investigación también ayuda a avanzar la contribución de la ciencia a la solución de los desafíos globales mejorando el acceso </w:t>
      </w:r>
      <w:r w:rsidRPr="00EF180B">
        <w:rPr>
          <w:rFonts w:ascii="Arial" w:hAnsi="Arial" w:cs="Arial"/>
          <w:sz w:val="24"/>
          <w:szCs w:val="24"/>
          <w:lang w:val="es-ES"/>
        </w:rPr>
        <w:lastRenderedPageBreak/>
        <w:t>a los datos a escala global. La Ciencia Abierta es un catalizador del desarrollo de las capacidades científicas, ya que reduce los costos que implica acceder a los resultados de las investigaciones más recientes. Adicionalmente, genera oportunidades para la colaboración científica y la innovación.</w:t>
      </w:r>
    </w:p>
    <w:p w:rsidR="00485CAE" w:rsidRPr="00EF180B" w:rsidRDefault="00485CAE" w:rsidP="00EF180B">
      <w:pPr>
        <w:jc w:val="both"/>
        <w:rPr>
          <w:rFonts w:ascii="Arial" w:hAnsi="Arial" w:cs="Arial"/>
          <w:sz w:val="24"/>
          <w:szCs w:val="24"/>
          <w:lang w:val="es-ES"/>
        </w:rPr>
      </w:pPr>
    </w:p>
    <w:p w:rsidR="00EF180B" w:rsidRDefault="00EF180B" w:rsidP="00EF180B">
      <w:pPr>
        <w:jc w:val="both"/>
        <w:rPr>
          <w:rFonts w:ascii="Arial" w:hAnsi="Arial" w:cs="Arial"/>
          <w:sz w:val="24"/>
          <w:szCs w:val="24"/>
          <w:lang w:val="es-ES"/>
        </w:rPr>
      </w:pPr>
      <w:r w:rsidRPr="00EF180B">
        <w:rPr>
          <w:rFonts w:ascii="Arial" w:hAnsi="Arial" w:cs="Arial"/>
          <w:sz w:val="24"/>
          <w:szCs w:val="24"/>
          <w:lang w:val="es-ES"/>
        </w:rPr>
        <w:t>Las políticas públicas pueden facilitar el desarrollo de la Ciencia Abierta incentivando el intercambio de los resultados de las investigaciones, las metodologías utilizadas y los datos resultantes de la investigación financi</w:t>
      </w:r>
      <w:r w:rsidR="00485CAE">
        <w:rPr>
          <w:rFonts w:ascii="Arial" w:hAnsi="Arial" w:cs="Arial"/>
          <w:sz w:val="24"/>
          <w:szCs w:val="24"/>
          <w:lang w:val="es-ES"/>
        </w:rPr>
        <w:t>ada con fondos públicos.</w:t>
      </w:r>
    </w:p>
    <w:p w:rsidR="00485CAE" w:rsidRPr="00EF180B" w:rsidRDefault="00485CAE" w:rsidP="00EF180B">
      <w:pPr>
        <w:jc w:val="both"/>
        <w:rPr>
          <w:rFonts w:ascii="Arial" w:hAnsi="Arial" w:cs="Arial"/>
          <w:sz w:val="24"/>
          <w:szCs w:val="24"/>
          <w:lang w:val="es-ES"/>
        </w:rPr>
      </w:pPr>
    </w:p>
    <w:p w:rsidR="00EF180B" w:rsidRDefault="00EF180B" w:rsidP="00EF180B">
      <w:pPr>
        <w:jc w:val="both"/>
        <w:rPr>
          <w:rFonts w:ascii="Arial" w:hAnsi="Arial" w:cs="Arial"/>
          <w:sz w:val="24"/>
          <w:szCs w:val="24"/>
          <w:lang w:val="es-ES"/>
        </w:rPr>
      </w:pPr>
      <w:r w:rsidRPr="00EF180B">
        <w:rPr>
          <w:rFonts w:ascii="Arial" w:hAnsi="Arial" w:cs="Arial"/>
          <w:sz w:val="24"/>
          <w:szCs w:val="24"/>
          <w:lang w:val="es-ES"/>
        </w:rPr>
        <w:t>La mayoría de los países de la Organización para la Cooperación y Desarrollo Económicos reconocen los beneficios en eficiencia de la Ciencia Abierta. Muchos han trabajado para fortalecer los marcos normativos y sus capacidades técnicas y humanas para estos fines. También existe creciente interés entre los formuladores de políticas en el trabajo abierto en colaboración. Esto implica identificar y reducir los obstáculos a la colaboración interinstitucional, interdisciplinaria e internacional entre las instituciones de investigación, la indust</w:t>
      </w:r>
      <w:r w:rsidR="00485CAE">
        <w:rPr>
          <w:rFonts w:ascii="Arial" w:hAnsi="Arial" w:cs="Arial"/>
          <w:sz w:val="24"/>
          <w:szCs w:val="24"/>
          <w:lang w:val="es-ES"/>
        </w:rPr>
        <w:t>ria y los grupos de ciudadanos.</w:t>
      </w:r>
    </w:p>
    <w:p w:rsidR="00485CAE" w:rsidRPr="00EF180B" w:rsidRDefault="00485CAE" w:rsidP="00EF180B">
      <w:pPr>
        <w:jc w:val="both"/>
        <w:rPr>
          <w:rFonts w:ascii="Arial" w:hAnsi="Arial" w:cs="Arial"/>
          <w:sz w:val="24"/>
          <w:szCs w:val="24"/>
          <w:lang w:val="es-ES"/>
        </w:rPr>
      </w:pPr>
    </w:p>
    <w:p w:rsidR="00EF180B" w:rsidRDefault="00EF180B" w:rsidP="00EF180B">
      <w:pPr>
        <w:jc w:val="both"/>
        <w:rPr>
          <w:rFonts w:ascii="Arial" w:hAnsi="Arial" w:cs="Arial"/>
          <w:sz w:val="24"/>
          <w:szCs w:val="24"/>
          <w:lang w:val="es-ES"/>
        </w:rPr>
      </w:pPr>
      <w:r w:rsidRPr="00EF180B">
        <w:rPr>
          <w:rFonts w:ascii="Arial" w:hAnsi="Arial" w:cs="Arial"/>
          <w:sz w:val="24"/>
          <w:szCs w:val="24"/>
          <w:lang w:val="es-ES"/>
        </w:rPr>
        <w:t>La propuesta que aquí se presenta en esta materia es una de las más adelantadas a nivel internacional, complementando las propuestas aprobadas en mayo de 2014. Ya no solo se trata de acceso abierto dirigido principalmente a los productos finales de la creación académica, científica y tecnológica.  Se propone que todos los productos, tanto iniciales (bases de datos) como finales (libros, artículos científicos, patentes) estén disponibles para toda la sociedad utilizando las ventajas que nos ofrece el cambio tecnológico.</w:t>
      </w:r>
    </w:p>
    <w:p w:rsidR="00485CAE" w:rsidRPr="00EF180B" w:rsidRDefault="00485CAE" w:rsidP="00EF180B">
      <w:pPr>
        <w:jc w:val="both"/>
        <w:rPr>
          <w:rFonts w:ascii="Arial" w:hAnsi="Arial" w:cs="Arial"/>
          <w:sz w:val="24"/>
          <w:szCs w:val="24"/>
          <w:lang w:val="es-ES"/>
        </w:rPr>
      </w:pPr>
    </w:p>
    <w:p w:rsidR="00EF180B" w:rsidRDefault="00EF180B" w:rsidP="00EF180B">
      <w:pPr>
        <w:jc w:val="both"/>
        <w:rPr>
          <w:rFonts w:ascii="Arial" w:hAnsi="Arial" w:cs="Arial"/>
          <w:sz w:val="24"/>
          <w:szCs w:val="24"/>
          <w:lang w:val="es-ES"/>
        </w:rPr>
      </w:pPr>
      <w:r w:rsidRPr="00EF180B">
        <w:rPr>
          <w:rFonts w:ascii="Arial" w:hAnsi="Arial" w:cs="Arial"/>
          <w:sz w:val="24"/>
          <w:szCs w:val="24"/>
          <w:lang w:val="es-ES"/>
        </w:rPr>
        <w:t>En síntesis, la propuesta de reformas y adiciones a la Ley de Ciencia y Tecnología permite una planeación a largo plazo, mejora el diseño institucional del Sistema Nacional de Ciencia y Tecnología, fortalece las capacidades institucionales del Conacyt y de los Centros Públicos de Investigación, avanza en la construcción de una sociedad del conocimiento con base en una política de ciencia abierta, así como mejora y otorga mayor eficiencia a algunos de los instrumentos de política necesarios para el despliegue de la po</w:t>
      </w:r>
      <w:r w:rsidR="00485CAE">
        <w:rPr>
          <w:rFonts w:ascii="Arial" w:hAnsi="Arial" w:cs="Arial"/>
          <w:sz w:val="24"/>
          <w:szCs w:val="24"/>
          <w:lang w:val="es-ES"/>
        </w:rPr>
        <w:t>lítica de ciencia y tecnología.</w:t>
      </w:r>
    </w:p>
    <w:p w:rsidR="00485CAE" w:rsidRPr="00EF180B" w:rsidRDefault="00485CAE" w:rsidP="00EF180B">
      <w:pPr>
        <w:jc w:val="both"/>
        <w:rPr>
          <w:rFonts w:ascii="Arial" w:hAnsi="Arial" w:cs="Arial"/>
          <w:sz w:val="24"/>
          <w:szCs w:val="24"/>
          <w:lang w:val="es-ES"/>
        </w:rPr>
      </w:pPr>
    </w:p>
    <w:p w:rsidR="00EF180B" w:rsidRPr="00EF180B" w:rsidRDefault="00EF180B" w:rsidP="00EF180B">
      <w:pPr>
        <w:jc w:val="both"/>
        <w:rPr>
          <w:rFonts w:ascii="Arial" w:hAnsi="Arial" w:cs="Arial"/>
          <w:sz w:val="24"/>
          <w:szCs w:val="24"/>
          <w:lang w:val="es-ES"/>
        </w:rPr>
      </w:pPr>
      <w:r w:rsidRPr="00EF180B">
        <w:rPr>
          <w:rFonts w:ascii="Arial" w:hAnsi="Arial" w:cs="Arial"/>
          <w:sz w:val="24"/>
          <w:szCs w:val="24"/>
          <w:lang w:val="es-ES"/>
        </w:rPr>
        <w:t xml:space="preserve">Todas estas propuestas buscan en última instancia dotar al país de las condiciones que le permitan aprovechar una ventana de oportunidad para tener una política </w:t>
      </w:r>
      <w:r w:rsidRPr="00EF180B">
        <w:rPr>
          <w:rFonts w:ascii="Arial" w:hAnsi="Arial" w:cs="Arial"/>
          <w:sz w:val="24"/>
          <w:szCs w:val="24"/>
          <w:lang w:val="es-ES"/>
        </w:rPr>
        <w:lastRenderedPageBreak/>
        <w:t>pública de ciencia, tecnología e innovación que posibilite el desarrollo de una sociedad y una economía del conocimiento, aprovechar las ventajas competitivas que México tiene para enfrentar el siglo XXI, y contribuir a generar un crecimiento sustentable basado en el conocimiento y la innovación.</w:t>
      </w:r>
    </w:p>
    <w:p w:rsidR="00600302" w:rsidRPr="00EF180B" w:rsidRDefault="00600302" w:rsidP="00EF180B">
      <w:pPr>
        <w:jc w:val="both"/>
        <w:rPr>
          <w:rFonts w:ascii="Arial" w:hAnsi="Arial" w:cs="Arial"/>
          <w:b/>
          <w:sz w:val="24"/>
          <w:szCs w:val="24"/>
          <w:lang w:val="es-ES"/>
        </w:rPr>
      </w:pPr>
    </w:p>
    <w:p w:rsidR="00600302" w:rsidRPr="00EF180B" w:rsidRDefault="00600302" w:rsidP="00EF180B">
      <w:pPr>
        <w:jc w:val="both"/>
        <w:rPr>
          <w:rFonts w:ascii="Arial" w:eastAsia="Calibri" w:hAnsi="Arial" w:cs="Arial"/>
          <w:kern w:val="2"/>
          <w:sz w:val="24"/>
          <w:szCs w:val="24"/>
          <w:shd w:val="clear" w:color="auto" w:fill="FFFFFF"/>
          <w:lang w:eastAsia="en-US"/>
        </w:rPr>
      </w:pPr>
      <w:r w:rsidRPr="00EF180B">
        <w:rPr>
          <w:rFonts w:ascii="Arial" w:eastAsia="Calibri" w:hAnsi="Arial" w:cs="Arial"/>
          <w:kern w:val="2"/>
          <w:sz w:val="24"/>
          <w:szCs w:val="24"/>
          <w:lang w:eastAsia="en-US"/>
        </w:rPr>
        <w:t>Por las razones expuestas, el Ejecutivo Federal a mi cargo,</w:t>
      </w:r>
      <w:r w:rsidRPr="00EF180B">
        <w:rPr>
          <w:rFonts w:ascii="Arial" w:eastAsia="Calibri" w:hAnsi="Arial" w:cs="Arial"/>
          <w:kern w:val="2"/>
          <w:sz w:val="24"/>
          <w:szCs w:val="24"/>
          <w:shd w:val="clear" w:color="auto" w:fill="FFFFFF"/>
          <w:lang w:eastAsia="en-US"/>
        </w:rPr>
        <w:t xml:space="preserve"> en </w:t>
      </w:r>
      <w:r w:rsidRPr="00EF180B">
        <w:rPr>
          <w:rFonts w:ascii="Arial" w:eastAsia="Calibri" w:hAnsi="Arial" w:cs="Arial"/>
          <w:kern w:val="2"/>
          <w:sz w:val="24"/>
          <w:szCs w:val="24"/>
          <w:lang w:eastAsia="en-US"/>
        </w:rPr>
        <w:t>ejercicio de la facultad que me confiere</w:t>
      </w:r>
      <w:r w:rsidRPr="00EF180B">
        <w:rPr>
          <w:rFonts w:ascii="Arial" w:eastAsia="Calibri" w:hAnsi="Arial" w:cs="Arial"/>
          <w:kern w:val="2"/>
          <w:sz w:val="24"/>
          <w:szCs w:val="24"/>
          <w:shd w:val="clear" w:color="auto" w:fill="FFFFFF"/>
          <w:lang w:eastAsia="en-US"/>
        </w:rPr>
        <w:t xml:space="preserve"> el artículo 71, fracción I de la Constitución Política de los Estados Unidos Mexicanos, </w:t>
      </w:r>
      <w:r w:rsidRPr="00EF180B">
        <w:rPr>
          <w:rFonts w:ascii="Arial" w:eastAsia="Calibri" w:hAnsi="Arial" w:cs="Arial"/>
          <w:kern w:val="2"/>
          <w:sz w:val="24"/>
          <w:szCs w:val="24"/>
          <w:lang w:eastAsia="en-US"/>
        </w:rPr>
        <w:t>somete</w:t>
      </w:r>
      <w:r w:rsidRPr="00EF180B">
        <w:rPr>
          <w:rFonts w:ascii="Arial" w:eastAsia="Calibri" w:hAnsi="Arial" w:cs="Arial"/>
          <w:kern w:val="2"/>
          <w:sz w:val="24"/>
          <w:szCs w:val="24"/>
          <w:shd w:val="clear" w:color="auto" w:fill="FFFFFF"/>
          <w:lang w:eastAsia="en-US"/>
        </w:rPr>
        <w:t xml:space="preserve"> a la consideración de </w:t>
      </w:r>
      <w:r w:rsidRPr="00EF180B">
        <w:rPr>
          <w:rFonts w:ascii="Arial" w:eastAsia="Calibri" w:hAnsi="Arial" w:cs="Arial"/>
          <w:kern w:val="2"/>
          <w:sz w:val="24"/>
          <w:szCs w:val="24"/>
          <w:lang w:eastAsia="en-US"/>
        </w:rPr>
        <w:t>esa Soberanía</w:t>
      </w:r>
      <w:r w:rsidRPr="00EF180B">
        <w:rPr>
          <w:rFonts w:ascii="Arial" w:eastAsia="Calibri" w:hAnsi="Arial" w:cs="Arial"/>
          <w:kern w:val="2"/>
          <w:sz w:val="24"/>
          <w:szCs w:val="24"/>
          <w:shd w:val="clear" w:color="auto" w:fill="FFFFFF"/>
          <w:lang w:eastAsia="en-US"/>
        </w:rPr>
        <w:t xml:space="preserve"> la siguiente Iniciativa de</w:t>
      </w:r>
    </w:p>
    <w:p w:rsidR="00600302" w:rsidRDefault="00600302" w:rsidP="00EF180B">
      <w:pPr>
        <w:jc w:val="both"/>
        <w:rPr>
          <w:rFonts w:ascii="Arial" w:eastAsia="Calibri" w:hAnsi="Arial" w:cs="Arial"/>
          <w:b/>
          <w:kern w:val="2"/>
          <w:sz w:val="24"/>
          <w:szCs w:val="24"/>
          <w:lang w:eastAsia="en-US"/>
        </w:rPr>
      </w:pPr>
    </w:p>
    <w:p w:rsidR="00C32E8C" w:rsidRPr="00EF180B" w:rsidRDefault="00C32E8C" w:rsidP="00EF180B">
      <w:pPr>
        <w:jc w:val="both"/>
        <w:rPr>
          <w:rFonts w:ascii="Arial" w:eastAsia="Calibri" w:hAnsi="Arial" w:cs="Arial"/>
          <w:b/>
          <w:kern w:val="2"/>
          <w:sz w:val="24"/>
          <w:szCs w:val="24"/>
          <w:lang w:eastAsia="en-US"/>
        </w:rPr>
      </w:pPr>
    </w:p>
    <w:p w:rsidR="00600302" w:rsidRPr="00EF180B" w:rsidRDefault="00600302" w:rsidP="00EF180B">
      <w:pPr>
        <w:jc w:val="center"/>
        <w:rPr>
          <w:rFonts w:ascii="Arial" w:eastAsiaTheme="minorHAnsi" w:hAnsi="Arial" w:cs="Arial"/>
          <w:b/>
          <w:sz w:val="24"/>
          <w:szCs w:val="24"/>
          <w:lang w:eastAsia="en-US"/>
        </w:rPr>
      </w:pPr>
      <w:r w:rsidRPr="00EF180B">
        <w:rPr>
          <w:rFonts w:ascii="Arial" w:eastAsia="Calibri" w:hAnsi="Arial" w:cs="Arial"/>
          <w:b/>
          <w:kern w:val="2"/>
          <w:sz w:val="24"/>
          <w:szCs w:val="24"/>
          <w:lang w:eastAsia="en-US"/>
        </w:rPr>
        <w:t>DECRETO POR EL QUE SE REFORMAN, ADICIONAN Y DEROGAN DIVERSAS DISPOSICIONES DE LA LEY DE CIENCIA Y TECNOLOGÍA</w:t>
      </w:r>
    </w:p>
    <w:p w:rsidR="00600302" w:rsidRDefault="00600302" w:rsidP="00EF180B">
      <w:pPr>
        <w:jc w:val="both"/>
        <w:rPr>
          <w:rFonts w:ascii="Arial" w:eastAsiaTheme="minorHAnsi" w:hAnsi="Arial" w:cs="Arial"/>
          <w:b/>
          <w:sz w:val="24"/>
          <w:szCs w:val="24"/>
          <w:lang w:eastAsia="en-US"/>
        </w:rPr>
      </w:pPr>
    </w:p>
    <w:p w:rsidR="00C32E8C" w:rsidRPr="00EF180B" w:rsidRDefault="00C32E8C" w:rsidP="00EF180B">
      <w:pPr>
        <w:jc w:val="both"/>
        <w:rPr>
          <w:rFonts w:ascii="Arial" w:eastAsiaTheme="minorHAnsi" w:hAnsi="Arial" w:cs="Arial"/>
          <w:b/>
          <w:sz w:val="24"/>
          <w:szCs w:val="24"/>
          <w:lang w:eastAsia="en-US"/>
        </w:rPr>
      </w:pPr>
    </w:p>
    <w:p w:rsidR="00314F27" w:rsidRPr="00EF180B" w:rsidRDefault="00203075" w:rsidP="00EF180B">
      <w:pPr>
        <w:jc w:val="both"/>
        <w:rPr>
          <w:rFonts w:ascii="Arial" w:hAnsi="Arial" w:cs="Arial"/>
          <w:b/>
          <w:sz w:val="24"/>
          <w:szCs w:val="24"/>
          <w:lang w:val="es-ES"/>
        </w:rPr>
      </w:pPr>
      <w:r w:rsidRPr="00EF180B">
        <w:rPr>
          <w:rFonts w:ascii="Arial" w:hAnsi="Arial" w:cs="Arial"/>
          <w:b/>
          <w:sz w:val="24"/>
          <w:szCs w:val="24"/>
          <w:lang w:val="es-ES"/>
        </w:rPr>
        <w:t xml:space="preserve">Artículo </w:t>
      </w:r>
      <w:r w:rsidR="0008098C">
        <w:rPr>
          <w:rFonts w:ascii="Arial" w:hAnsi="Arial" w:cs="Arial"/>
          <w:b/>
          <w:sz w:val="24"/>
          <w:szCs w:val="24"/>
          <w:lang w:val="es-ES"/>
        </w:rPr>
        <w:t>Ú</w:t>
      </w:r>
      <w:r w:rsidRPr="00EF180B">
        <w:rPr>
          <w:rFonts w:ascii="Arial" w:hAnsi="Arial" w:cs="Arial"/>
          <w:b/>
          <w:sz w:val="24"/>
          <w:szCs w:val="24"/>
          <w:lang w:val="es-ES"/>
        </w:rPr>
        <w:t xml:space="preserve">nico. </w:t>
      </w:r>
      <w:r w:rsidRPr="00EF180B">
        <w:rPr>
          <w:rFonts w:ascii="Arial" w:hAnsi="Arial" w:cs="Arial"/>
          <w:sz w:val="24"/>
          <w:szCs w:val="24"/>
          <w:lang w:val="es-ES"/>
        </w:rPr>
        <w:t xml:space="preserve">Se </w:t>
      </w:r>
      <w:r w:rsidRPr="00EF180B">
        <w:rPr>
          <w:rFonts w:ascii="Arial" w:hAnsi="Arial" w:cs="Arial"/>
          <w:b/>
          <w:sz w:val="24"/>
          <w:szCs w:val="24"/>
          <w:lang w:val="es-ES"/>
        </w:rPr>
        <w:t xml:space="preserve">REFORMAN </w:t>
      </w:r>
      <w:r w:rsidRPr="00EF180B">
        <w:rPr>
          <w:rFonts w:ascii="Arial" w:hAnsi="Arial" w:cs="Arial"/>
          <w:sz w:val="24"/>
          <w:szCs w:val="24"/>
          <w:lang w:val="es-ES"/>
        </w:rPr>
        <w:t xml:space="preserve">los artículos 2, párrafo primero; 3; 4, párrafo primero, fracciones II, VI, VII y VIII; 5, párrafo primero; 6, párrafo primero, fracciones I, II, IX y XI; 7; 8; 10, párrafo primero, fracciones I, II, III y VI; 12, párrafo primero, fracciones I, XIII, XVI y XX; 13, párrafo primero y su fracción II; 17; 18, párrafo primero; 19; 20; 21, párrafos primero y segundo, fracciones I y II, párrafo primero; 23; 24; 25; 26; 27; 32, párrafo primero, fracción III; 33, párrafos primero y tercero; 35; 36, párrafo primero y sus fracciones II, V, su párrafo primero y VIII; 37, párrafo primero, fracciones I y V; 40, párrafos primero y tercero; 42, párrafo segundo; 47; 48; 50; 52, párrafo segundo; 53; 55; 56, párrafo primero, fracciones VIII y IX; 58; 59; 61; 63; 64; 65; 66; 67; 68; 69; 72, párrafo primero, así como las denominaciones de la Sección III del Capítulo IV y del Capítulo X; se </w:t>
      </w:r>
      <w:r w:rsidRPr="00EF180B">
        <w:rPr>
          <w:rFonts w:ascii="Arial" w:hAnsi="Arial" w:cs="Arial"/>
          <w:b/>
          <w:sz w:val="24"/>
          <w:szCs w:val="24"/>
          <w:lang w:val="es-ES"/>
        </w:rPr>
        <w:t>ADICIONAN</w:t>
      </w:r>
      <w:r w:rsidRPr="00EF180B">
        <w:rPr>
          <w:rFonts w:ascii="Arial" w:hAnsi="Arial" w:cs="Arial"/>
          <w:sz w:val="24"/>
          <w:szCs w:val="24"/>
          <w:lang w:val="es-ES"/>
        </w:rPr>
        <w:t xml:space="preserve"> los artículos 4, párrafo primero, fracción I Bis; 5, párrafos cuarto, quinto y sexto, recorriéndose el actual párrafo cuarto a ser párrafo séptimo; 6, párrafo segundo; 20 Bis; 20 Ter; 38 Bis; 53 Bis; 56, párrafo segundo, así como el Capítulo XI que comprende los artículos 73 a 88 y se </w:t>
      </w:r>
      <w:r w:rsidRPr="00EF180B">
        <w:rPr>
          <w:rFonts w:ascii="Arial" w:hAnsi="Arial" w:cs="Arial"/>
          <w:b/>
          <w:sz w:val="24"/>
          <w:szCs w:val="24"/>
          <w:lang w:val="es-ES"/>
        </w:rPr>
        <w:t>DEROGAN</w:t>
      </w:r>
      <w:r w:rsidRPr="00EF180B">
        <w:rPr>
          <w:rFonts w:ascii="Arial" w:hAnsi="Arial" w:cs="Arial"/>
          <w:sz w:val="24"/>
          <w:szCs w:val="24"/>
          <w:lang w:val="es-ES"/>
        </w:rPr>
        <w:t xml:space="preserve"> los artículos 6, párrafo primero, fracción VIII; 25 Bis; 30; 36, párrafos primero, su fracción V en su párrafo segundo, y tercero; 56, párrafo primero, fracción X; 60; 71; 72, párrafo primero, fracción I, todos de la Ley de Ciencia y Tecnología, para quedar como sigue:</w:t>
      </w:r>
    </w:p>
    <w:p w:rsidR="00C32E8C" w:rsidRPr="00EF180B" w:rsidRDefault="00C32E8C" w:rsidP="00EF180B">
      <w:pPr>
        <w:jc w:val="both"/>
        <w:rPr>
          <w:rFonts w:ascii="Arial" w:hAnsi="Arial" w:cs="Arial"/>
          <w:b/>
          <w:sz w:val="24"/>
          <w:szCs w:val="24"/>
        </w:rPr>
      </w:pPr>
    </w:p>
    <w:p w:rsidR="009A44A6" w:rsidRPr="00EF180B" w:rsidRDefault="009A44A6" w:rsidP="00EF180B">
      <w:pPr>
        <w:jc w:val="both"/>
        <w:rPr>
          <w:rFonts w:ascii="Arial" w:hAnsi="Arial" w:cs="Arial"/>
          <w:b/>
          <w:sz w:val="24"/>
          <w:szCs w:val="24"/>
        </w:rPr>
      </w:pPr>
      <w:r w:rsidRPr="00EF180B">
        <w:rPr>
          <w:rFonts w:ascii="Arial" w:hAnsi="Arial" w:cs="Arial"/>
          <w:b/>
          <w:sz w:val="24"/>
          <w:szCs w:val="24"/>
        </w:rPr>
        <w:t xml:space="preserve">Artículo 2. </w:t>
      </w:r>
    </w:p>
    <w:p w:rsidR="00353373" w:rsidRPr="00EF180B" w:rsidRDefault="00353373" w:rsidP="00EF180B">
      <w:pPr>
        <w:pStyle w:val="Texto"/>
        <w:spacing w:after="0" w:line="240" w:lineRule="auto"/>
        <w:ind w:firstLine="0"/>
        <w:rPr>
          <w:sz w:val="24"/>
          <w:szCs w:val="24"/>
        </w:rPr>
      </w:pPr>
    </w:p>
    <w:p w:rsidR="0028156E" w:rsidRPr="00EF180B" w:rsidRDefault="0028156E" w:rsidP="00EF180B">
      <w:pPr>
        <w:pStyle w:val="Texto"/>
        <w:spacing w:after="0" w:line="240" w:lineRule="auto"/>
        <w:ind w:firstLine="0"/>
        <w:rPr>
          <w:sz w:val="24"/>
          <w:szCs w:val="24"/>
        </w:rPr>
      </w:pPr>
      <w:r w:rsidRPr="00EF180B">
        <w:rPr>
          <w:b/>
          <w:sz w:val="24"/>
          <w:szCs w:val="24"/>
        </w:rPr>
        <w:lastRenderedPageBreak/>
        <w:t>Las</w:t>
      </w:r>
      <w:r w:rsidRPr="00EF180B">
        <w:rPr>
          <w:sz w:val="24"/>
          <w:szCs w:val="24"/>
        </w:rPr>
        <w:t xml:space="preserve"> bases de la política pública de Estado </w:t>
      </w:r>
      <w:r w:rsidRPr="00EF180B">
        <w:rPr>
          <w:b/>
          <w:sz w:val="24"/>
          <w:szCs w:val="24"/>
        </w:rPr>
        <w:t>en materia de ciencia, tecnología e innovación, la cual deberá establecerse en términos de la Ley de Planeación y esta Ley a través de la Visión de Largo Plazo, el Plan Nacional de Desarrollo y el Programa, son</w:t>
      </w:r>
      <w:r w:rsidRPr="00EF180B">
        <w:rPr>
          <w:sz w:val="24"/>
          <w:szCs w:val="24"/>
        </w:rPr>
        <w:t xml:space="preserve"> las siguientes:</w:t>
      </w:r>
    </w:p>
    <w:p w:rsidR="009A44A6" w:rsidRPr="00EF180B" w:rsidRDefault="009A44A6" w:rsidP="00EF180B">
      <w:pPr>
        <w:jc w:val="both"/>
        <w:rPr>
          <w:rFonts w:ascii="Arial" w:hAnsi="Arial" w:cs="Arial"/>
          <w:sz w:val="24"/>
          <w:szCs w:val="24"/>
        </w:rPr>
      </w:pPr>
    </w:p>
    <w:p w:rsidR="009A44A6" w:rsidRPr="00EF180B" w:rsidRDefault="009A44A6" w:rsidP="00EF180B">
      <w:pPr>
        <w:jc w:val="both"/>
        <w:rPr>
          <w:rFonts w:ascii="Arial" w:hAnsi="Arial" w:cs="Arial"/>
          <w:sz w:val="24"/>
          <w:szCs w:val="24"/>
        </w:rPr>
      </w:pPr>
      <w:r w:rsidRPr="00485CAE">
        <w:rPr>
          <w:rFonts w:ascii="Arial" w:hAnsi="Arial" w:cs="Arial"/>
          <w:b/>
          <w:sz w:val="24"/>
          <w:szCs w:val="24"/>
        </w:rPr>
        <w:t>I.</w:t>
      </w:r>
      <w:r w:rsidRPr="00EF180B">
        <w:rPr>
          <w:rFonts w:ascii="Arial" w:hAnsi="Arial" w:cs="Arial"/>
          <w:sz w:val="24"/>
          <w:szCs w:val="24"/>
        </w:rPr>
        <w:t xml:space="preserve"> a </w:t>
      </w:r>
      <w:r w:rsidRPr="00485CAE">
        <w:rPr>
          <w:rFonts w:ascii="Arial" w:hAnsi="Arial" w:cs="Arial"/>
          <w:b/>
          <w:sz w:val="24"/>
          <w:szCs w:val="24"/>
        </w:rPr>
        <w:t>VIII.</w:t>
      </w:r>
      <w:r w:rsidRPr="00EF180B">
        <w:rPr>
          <w:rFonts w:ascii="Arial" w:hAnsi="Arial" w:cs="Arial"/>
          <w:sz w:val="24"/>
          <w:szCs w:val="24"/>
        </w:rPr>
        <w:t xml:space="preserve"> …</w:t>
      </w:r>
    </w:p>
    <w:p w:rsidR="0028156E" w:rsidRPr="00EF180B" w:rsidRDefault="0028156E" w:rsidP="00EF180B">
      <w:pPr>
        <w:jc w:val="both"/>
        <w:rPr>
          <w:rFonts w:ascii="Arial" w:hAnsi="Arial" w:cs="Arial"/>
          <w:sz w:val="24"/>
          <w:szCs w:val="24"/>
        </w:rPr>
      </w:pPr>
    </w:p>
    <w:p w:rsidR="009A44A6" w:rsidRPr="00EF180B" w:rsidRDefault="009A44A6" w:rsidP="00EF180B">
      <w:pPr>
        <w:jc w:val="both"/>
        <w:rPr>
          <w:rFonts w:ascii="Arial" w:hAnsi="Arial" w:cs="Arial"/>
          <w:b/>
          <w:sz w:val="24"/>
          <w:szCs w:val="24"/>
        </w:rPr>
      </w:pPr>
      <w:r w:rsidRPr="00EF180B">
        <w:rPr>
          <w:rFonts w:ascii="Arial" w:hAnsi="Arial" w:cs="Arial"/>
          <w:b/>
          <w:sz w:val="24"/>
          <w:szCs w:val="24"/>
        </w:rPr>
        <w:t>Artículo 3.</w:t>
      </w:r>
    </w:p>
    <w:p w:rsidR="00353373" w:rsidRPr="00EF180B" w:rsidRDefault="00353373" w:rsidP="00EF180B">
      <w:pPr>
        <w:pStyle w:val="Texto"/>
        <w:spacing w:after="0" w:line="240" w:lineRule="auto"/>
        <w:ind w:firstLine="0"/>
        <w:rPr>
          <w:sz w:val="24"/>
          <w:szCs w:val="24"/>
          <w:lang w:val="es-MX"/>
        </w:rPr>
      </w:pPr>
    </w:p>
    <w:p w:rsidR="0028156E" w:rsidRPr="00EF180B" w:rsidRDefault="0028156E" w:rsidP="00EF180B">
      <w:pPr>
        <w:pStyle w:val="Texto"/>
        <w:spacing w:after="0" w:line="240" w:lineRule="auto"/>
        <w:ind w:firstLine="0"/>
        <w:rPr>
          <w:b/>
          <w:sz w:val="24"/>
          <w:szCs w:val="24"/>
        </w:rPr>
      </w:pPr>
      <w:r w:rsidRPr="00EF180B">
        <w:rPr>
          <w:b/>
          <w:sz w:val="24"/>
          <w:szCs w:val="24"/>
          <w:lang w:val="es-MX"/>
        </w:rPr>
        <w:t>El Sistema Nacional de Ciencia, Tecnología e Innovación tiene por objeto establecer, desarrollar y dar seguimiento a la política pública de Estado en materia de ciencia</w:t>
      </w:r>
      <w:r w:rsidRPr="00EF180B">
        <w:rPr>
          <w:b/>
          <w:sz w:val="24"/>
          <w:szCs w:val="24"/>
        </w:rPr>
        <w:t xml:space="preserve">, tecnología e innovación, </w:t>
      </w:r>
      <w:r w:rsidRPr="00EF180B">
        <w:rPr>
          <w:b/>
          <w:sz w:val="24"/>
          <w:szCs w:val="24"/>
          <w:lang w:val="es-MX"/>
        </w:rPr>
        <w:t>y los mecanismos de coordinación, concertación y colaboración entre las autoridades en la materia e instituciones de todos los órdenes de gobierno, así como los sectores académico, privado y social, de conformidad con el Programa.</w:t>
      </w:r>
      <w:r w:rsidRPr="00EF180B">
        <w:rPr>
          <w:b/>
          <w:sz w:val="24"/>
          <w:szCs w:val="24"/>
        </w:rPr>
        <w:t xml:space="preserve"> </w:t>
      </w:r>
    </w:p>
    <w:p w:rsidR="004F3BCA" w:rsidRPr="00EF180B" w:rsidRDefault="004F3BCA" w:rsidP="00EF180B">
      <w:pPr>
        <w:pStyle w:val="Texto"/>
        <w:spacing w:after="0" w:line="240" w:lineRule="auto"/>
        <w:ind w:firstLine="0"/>
        <w:rPr>
          <w:b/>
          <w:sz w:val="24"/>
          <w:szCs w:val="24"/>
        </w:rPr>
      </w:pPr>
    </w:p>
    <w:p w:rsidR="0028156E" w:rsidRPr="00EF180B" w:rsidRDefault="0028156E" w:rsidP="00EF180B">
      <w:pPr>
        <w:pStyle w:val="Texto"/>
        <w:spacing w:after="0" w:line="240" w:lineRule="auto"/>
        <w:ind w:firstLine="0"/>
        <w:rPr>
          <w:b/>
          <w:sz w:val="24"/>
          <w:szCs w:val="24"/>
          <w:lang w:val="es-MX"/>
        </w:rPr>
      </w:pPr>
      <w:r w:rsidRPr="00EF180B">
        <w:rPr>
          <w:b/>
          <w:sz w:val="24"/>
          <w:szCs w:val="24"/>
          <w:lang w:val="es-MX"/>
        </w:rPr>
        <w:t>Para efectos del párrafo anterior, el Sistema Nacional de Ciencia, Tecnología e Innovación utilizará los instrumentos legales, administrativos y económicos de apoyo a la investigación, el desarrollo tecnológico y la innovación que establecen la presente Ley y los demás ordenamientos aplicables.</w:t>
      </w:r>
    </w:p>
    <w:p w:rsidR="004F3BCA" w:rsidRPr="00EF180B" w:rsidRDefault="004F3BCA" w:rsidP="00EF180B">
      <w:pPr>
        <w:pStyle w:val="Texto"/>
        <w:spacing w:after="0" w:line="240" w:lineRule="auto"/>
        <w:ind w:firstLine="0"/>
        <w:rPr>
          <w:sz w:val="24"/>
          <w:szCs w:val="24"/>
          <w:lang w:val="es-MX"/>
        </w:rPr>
      </w:pPr>
    </w:p>
    <w:p w:rsidR="0028156E" w:rsidRPr="00EF180B" w:rsidRDefault="0028156E" w:rsidP="00EF180B">
      <w:pPr>
        <w:pStyle w:val="Texto"/>
        <w:spacing w:after="0" w:line="240" w:lineRule="auto"/>
        <w:ind w:firstLine="0"/>
        <w:rPr>
          <w:sz w:val="24"/>
          <w:szCs w:val="24"/>
        </w:rPr>
      </w:pPr>
      <w:r w:rsidRPr="00EF180B">
        <w:rPr>
          <w:sz w:val="24"/>
          <w:szCs w:val="24"/>
        </w:rPr>
        <w:t xml:space="preserve">El Sistema </w:t>
      </w:r>
      <w:r w:rsidRPr="00EF180B">
        <w:rPr>
          <w:sz w:val="24"/>
          <w:szCs w:val="24"/>
          <w:lang w:val="es-MX"/>
        </w:rPr>
        <w:t xml:space="preserve">Nacional de Ciencia, Tecnología e Innovación </w:t>
      </w:r>
      <w:r w:rsidRPr="00EF180B">
        <w:rPr>
          <w:sz w:val="24"/>
          <w:szCs w:val="24"/>
        </w:rPr>
        <w:t>se integra por:</w:t>
      </w:r>
    </w:p>
    <w:p w:rsidR="0028156E" w:rsidRPr="00EF180B" w:rsidRDefault="0028156E" w:rsidP="00EF180B">
      <w:pPr>
        <w:jc w:val="both"/>
        <w:rPr>
          <w:rFonts w:ascii="Arial" w:hAnsi="Arial" w:cs="Arial"/>
          <w:sz w:val="24"/>
          <w:szCs w:val="24"/>
          <w:lang w:val="es-ES"/>
        </w:rPr>
      </w:pPr>
    </w:p>
    <w:p w:rsidR="0028156E" w:rsidRPr="00EF180B" w:rsidRDefault="0028156E" w:rsidP="00485CAE">
      <w:pPr>
        <w:pStyle w:val="Texto"/>
        <w:spacing w:after="0" w:line="240" w:lineRule="auto"/>
        <w:ind w:left="705" w:hanging="705"/>
        <w:rPr>
          <w:b/>
          <w:sz w:val="24"/>
          <w:szCs w:val="24"/>
        </w:rPr>
      </w:pPr>
      <w:r w:rsidRPr="00EF180B">
        <w:rPr>
          <w:b/>
          <w:sz w:val="24"/>
          <w:szCs w:val="24"/>
        </w:rPr>
        <w:t xml:space="preserve">I. </w:t>
      </w:r>
      <w:r w:rsidR="00485CAE">
        <w:rPr>
          <w:b/>
          <w:sz w:val="24"/>
          <w:szCs w:val="24"/>
        </w:rPr>
        <w:tab/>
      </w:r>
      <w:r w:rsidRPr="00EF180B">
        <w:rPr>
          <w:b/>
          <w:sz w:val="24"/>
          <w:szCs w:val="24"/>
        </w:rPr>
        <w:t>El Consejo General de Investigación Científica, Desarrollo Tecnológico e Innovación;</w:t>
      </w:r>
    </w:p>
    <w:p w:rsidR="004F3BCA" w:rsidRPr="00EF180B" w:rsidRDefault="004F3BCA" w:rsidP="00EF180B">
      <w:pPr>
        <w:pStyle w:val="Texto"/>
        <w:spacing w:after="0" w:line="240" w:lineRule="auto"/>
        <w:ind w:firstLine="0"/>
        <w:rPr>
          <w:b/>
          <w:sz w:val="24"/>
          <w:szCs w:val="24"/>
        </w:rPr>
      </w:pPr>
    </w:p>
    <w:p w:rsidR="0028156E" w:rsidRPr="00EF180B" w:rsidRDefault="0028156E" w:rsidP="00485CAE">
      <w:pPr>
        <w:pStyle w:val="Texto"/>
        <w:spacing w:after="0" w:line="240" w:lineRule="auto"/>
        <w:ind w:left="705" w:hanging="705"/>
        <w:rPr>
          <w:sz w:val="24"/>
          <w:szCs w:val="24"/>
        </w:rPr>
      </w:pPr>
      <w:r w:rsidRPr="00485CAE">
        <w:rPr>
          <w:b/>
          <w:sz w:val="24"/>
          <w:szCs w:val="24"/>
        </w:rPr>
        <w:t>II.</w:t>
      </w:r>
      <w:r w:rsidRPr="00EF180B">
        <w:rPr>
          <w:sz w:val="24"/>
          <w:szCs w:val="24"/>
        </w:rPr>
        <w:t xml:space="preserve"> </w:t>
      </w:r>
      <w:r w:rsidR="00485CAE">
        <w:rPr>
          <w:sz w:val="24"/>
          <w:szCs w:val="24"/>
        </w:rPr>
        <w:tab/>
      </w:r>
      <w:r w:rsidRPr="00EF180B">
        <w:rPr>
          <w:sz w:val="24"/>
          <w:szCs w:val="24"/>
        </w:rPr>
        <w:t>Las dependencias y entidades de la Administración Pública Federal que realicen actividades de investigación científica, desarrollo tecnológico, innovación o de apoyo a las mismas;</w:t>
      </w:r>
    </w:p>
    <w:p w:rsidR="004F3BCA" w:rsidRPr="00EF180B" w:rsidRDefault="004F3BCA" w:rsidP="00EF180B">
      <w:pPr>
        <w:jc w:val="both"/>
        <w:rPr>
          <w:rFonts w:ascii="Arial" w:hAnsi="Arial" w:cs="Arial"/>
          <w:sz w:val="24"/>
          <w:szCs w:val="24"/>
        </w:rPr>
      </w:pPr>
    </w:p>
    <w:p w:rsidR="009A44A6" w:rsidRPr="00EF180B" w:rsidRDefault="0028156E" w:rsidP="00EF180B">
      <w:pPr>
        <w:jc w:val="both"/>
        <w:rPr>
          <w:rFonts w:ascii="Arial" w:hAnsi="Arial" w:cs="Arial"/>
          <w:b/>
          <w:sz w:val="24"/>
          <w:szCs w:val="24"/>
        </w:rPr>
      </w:pPr>
      <w:r w:rsidRPr="00EF180B">
        <w:rPr>
          <w:rFonts w:ascii="Arial" w:hAnsi="Arial" w:cs="Arial"/>
          <w:b/>
          <w:sz w:val="24"/>
          <w:szCs w:val="24"/>
        </w:rPr>
        <w:t xml:space="preserve">III. </w:t>
      </w:r>
      <w:r w:rsidR="00485CAE">
        <w:rPr>
          <w:rFonts w:ascii="Arial" w:hAnsi="Arial" w:cs="Arial"/>
          <w:b/>
          <w:sz w:val="24"/>
          <w:szCs w:val="24"/>
        </w:rPr>
        <w:tab/>
      </w:r>
      <w:r w:rsidRPr="00EF180B">
        <w:rPr>
          <w:rFonts w:ascii="Arial" w:hAnsi="Arial" w:cs="Arial"/>
          <w:b/>
          <w:sz w:val="24"/>
          <w:szCs w:val="24"/>
        </w:rPr>
        <w:t>El Instituto Nacional de Estadística y Geografía;</w:t>
      </w:r>
    </w:p>
    <w:p w:rsidR="004F3BCA" w:rsidRPr="00EF180B" w:rsidRDefault="004F3BCA" w:rsidP="00EF180B">
      <w:pPr>
        <w:pStyle w:val="texto0"/>
        <w:spacing w:after="0" w:line="240" w:lineRule="auto"/>
        <w:ind w:firstLine="0"/>
        <w:rPr>
          <w:rFonts w:cs="Arial"/>
          <w:sz w:val="24"/>
          <w:szCs w:val="24"/>
        </w:rPr>
      </w:pPr>
    </w:p>
    <w:p w:rsidR="0028156E" w:rsidRPr="00EF180B" w:rsidRDefault="0028156E" w:rsidP="00485CAE">
      <w:pPr>
        <w:pStyle w:val="texto0"/>
        <w:spacing w:after="0" w:line="240" w:lineRule="auto"/>
        <w:ind w:left="705" w:hanging="705"/>
        <w:rPr>
          <w:rFonts w:cs="Arial"/>
          <w:b/>
          <w:sz w:val="24"/>
          <w:szCs w:val="24"/>
        </w:rPr>
      </w:pPr>
      <w:r w:rsidRPr="00EF180B">
        <w:rPr>
          <w:rFonts w:cs="Arial"/>
          <w:b/>
          <w:sz w:val="24"/>
          <w:szCs w:val="24"/>
        </w:rPr>
        <w:t xml:space="preserve">IV. </w:t>
      </w:r>
      <w:r w:rsidR="00485CAE">
        <w:rPr>
          <w:rFonts w:cs="Arial"/>
          <w:b/>
          <w:sz w:val="24"/>
          <w:szCs w:val="24"/>
        </w:rPr>
        <w:tab/>
      </w:r>
      <w:r w:rsidRPr="00EF180B">
        <w:rPr>
          <w:rFonts w:cs="Arial"/>
          <w:b/>
          <w:sz w:val="24"/>
          <w:szCs w:val="24"/>
        </w:rPr>
        <w:t>Las dependencias o entidades de los gobiernos de las entidades federativas, competentes en materia de ciencia, tecnología e innovación;</w:t>
      </w:r>
    </w:p>
    <w:p w:rsidR="004F3BCA" w:rsidRPr="00EF180B" w:rsidRDefault="004F3BCA" w:rsidP="00EF180B">
      <w:pPr>
        <w:pStyle w:val="texto0"/>
        <w:spacing w:after="0" w:line="240" w:lineRule="auto"/>
        <w:ind w:firstLine="0"/>
        <w:rPr>
          <w:rFonts w:cs="Arial"/>
          <w:b/>
          <w:sz w:val="24"/>
          <w:szCs w:val="24"/>
        </w:rPr>
      </w:pPr>
    </w:p>
    <w:p w:rsidR="0028156E" w:rsidRPr="00EF180B" w:rsidRDefault="0028156E" w:rsidP="00485CAE">
      <w:pPr>
        <w:pStyle w:val="texto0"/>
        <w:spacing w:after="0" w:line="240" w:lineRule="auto"/>
        <w:ind w:left="705" w:hanging="705"/>
        <w:rPr>
          <w:rFonts w:cs="Arial"/>
          <w:b/>
          <w:sz w:val="24"/>
          <w:szCs w:val="24"/>
        </w:rPr>
      </w:pPr>
      <w:r w:rsidRPr="00EF180B">
        <w:rPr>
          <w:rFonts w:cs="Arial"/>
          <w:b/>
          <w:sz w:val="24"/>
          <w:szCs w:val="24"/>
        </w:rPr>
        <w:lastRenderedPageBreak/>
        <w:t xml:space="preserve">V. </w:t>
      </w:r>
      <w:r w:rsidR="00485CAE">
        <w:rPr>
          <w:rFonts w:cs="Arial"/>
          <w:b/>
          <w:sz w:val="24"/>
          <w:szCs w:val="24"/>
        </w:rPr>
        <w:tab/>
      </w:r>
      <w:r w:rsidRPr="00EF180B">
        <w:rPr>
          <w:rFonts w:cs="Arial"/>
          <w:b/>
          <w:sz w:val="24"/>
          <w:szCs w:val="24"/>
        </w:rPr>
        <w:t>Las universidades y demás instituciones de educación superior que realicen actividades de investigación, desarr</w:t>
      </w:r>
      <w:r w:rsidR="00821978" w:rsidRPr="00EF180B">
        <w:rPr>
          <w:rFonts w:cs="Arial"/>
          <w:b/>
          <w:sz w:val="24"/>
          <w:szCs w:val="24"/>
        </w:rPr>
        <w:t xml:space="preserve">ollo tecnológico e innovación, </w:t>
      </w:r>
      <w:r w:rsidRPr="00EF180B">
        <w:rPr>
          <w:rFonts w:cs="Arial"/>
          <w:b/>
          <w:sz w:val="24"/>
          <w:szCs w:val="24"/>
        </w:rPr>
        <w:t>y</w:t>
      </w:r>
    </w:p>
    <w:p w:rsidR="004F3BCA" w:rsidRPr="00EF180B" w:rsidRDefault="004F3BCA" w:rsidP="00EF180B">
      <w:pPr>
        <w:pStyle w:val="texto0"/>
        <w:spacing w:after="0" w:line="240" w:lineRule="auto"/>
        <w:ind w:firstLine="0"/>
        <w:rPr>
          <w:rFonts w:cs="Arial"/>
          <w:b/>
          <w:sz w:val="24"/>
          <w:szCs w:val="24"/>
        </w:rPr>
      </w:pPr>
    </w:p>
    <w:p w:rsidR="0028156E" w:rsidRPr="00EF180B" w:rsidRDefault="0028156E" w:rsidP="00485CAE">
      <w:pPr>
        <w:pStyle w:val="texto0"/>
        <w:spacing w:after="0" w:line="240" w:lineRule="auto"/>
        <w:ind w:left="705" w:hanging="705"/>
        <w:rPr>
          <w:rFonts w:cs="Arial"/>
          <w:b/>
          <w:sz w:val="24"/>
          <w:szCs w:val="24"/>
        </w:rPr>
      </w:pPr>
      <w:r w:rsidRPr="00EF180B">
        <w:rPr>
          <w:rFonts w:cs="Arial"/>
          <w:b/>
          <w:sz w:val="24"/>
          <w:szCs w:val="24"/>
        </w:rPr>
        <w:t xml:space="preserve">VI. </w:t>
      </w:r>
      <w:r w:rsidR="00485CAE">
        <w:rPr>
          <w:rFonts w:cs="Arial"/>
          <w:b/>
          <w:sz w:val="24"/>
          <w:szCs w:val="24"/>
        </w:rPr>
        <w:tab/>
      </w:r>
      <w:r w:rsidRPr="00EF180B">
        <w:rPr>
          <w:rFonts w:cs="Arial"/>
          <w:b/>
          <w:sz w:val="24"/>
          <w:szCs w:val="24"/>
        </w:rPr>
        <w:t>Las organizaciones y asociaciones empresariales, académicas, tecnológicas o de innovación de los sectores privado y social, a través de los procedimientos de concertación, coordinación, participación y vinculación conforme a ésta y otras leyes aplicables.</w:t>
      </w:r>
    </w:p>
    <w:p w:rsidR="004F3BCA" w:rsidRPr="00EF180B" w:rsidRDefault="004F3BCA" w:rsidP="00EF180B">
      <w:pPr>
        <w:pStyle w:val="texto0"/>
        <w:spacing w:after="0" w:line="240" w:lineRule="auto"/>
        <w:ind w:firstLine="0"/>
        <w:rPr>
          <w:rFonts w:cs="Arial"/>
          <w:sz w:val="24"/>
          <w:szCs w:val="24"/>
        </w:rPr>
      </w:pPr>
    </w:p>
    <w:p w:rsidR="0028156E" w:rsidRPr="00EF180B" w:rsidRDefault="0028156E" w:rsidP="00EF180B">
      <w:pPr>
        <w:pStyle w:val="texto0"/>
        <w:spacing w:after="0" w:line="240" w:lineRule="auto"/>
        <w:ind w:firstLine="0"/>
        <w:rPr>
          <w:rFonts w:cs="Arial"/>
          <w:b/>
          <w:sz w:val="24"/>
          <w:szCs w:val="24"/>
        </w:rPr>
      </w:pPr>
      <w:r w:rsidRPr="00EF180B">
        <w:rPr>
          <w:rFonts w:cs="Arial"/>
          <w:b/>
          <w:sz w:val="24"/>
          <w:szCs w:val="24"/>
        </w:rPr>
        <w:t xml:space="preserve">Las personas morales a que se refieren las fracciones V y VI del presente artículo, que pretendan ser parte del Sistema Nacional de Ciencia, Tecnología e Innovación deberán cumplir con los requisitos y procedimientos para el registro que al efecto emita el Consejo General, mediante Acuerdo. </w:t>
      </w:r>
    </w:p>
    <w:p w:rsidR="0028156E" w:rsidRPr="00EF180B" w:rsidRDefault="0028156E" w:rsidP="00EF180B">
      <w:pPr>
        <w:pStyle w:val="texto0"/>
        <w:spacing w:after="0" w:line="240" w:lineRule="auto"/>
        <w:ind w:firstLine="0"/>
        <w:rPr>
          <w:rFonts w:cs="Arial"/>
          <w:sz w:val="24"/>
          <w:szCs w:val="24"/>
        </w:rPr>
      </w:pPr>
    </w:p>
    <w:p w:rsidR="009A44A6" w:rsidRPr="00EF180B" w:rsidRDefault="009A44A6" w:rsidP="00EF180B">
      <w:pPr>
        <w:jc w:val="both"/>
        <w:rPr>
          <w:rFonts w:ascii="Arial" w:hAnsi="Arial" w:cs="Arial"/>
          <w:b/>
          <w:sz w:val="24"/>
          <w:szCs w:val="24"/>
        </w:rPr>
      </w:pPr>
      <w:r w:rsidRPr="00EF180B">
        <w:rPr>
          <w:rFonts w:ascii="Arial" w:hAnsi="Arial" w:cs="Arial"/>
          <w:b/>
          <w:sz w:val="24"/>
          <w:szCs w:val="24"/>
        </w:rPr>
        <w:t>Artículo 4.</w:t>
      </w:r>
    </w:p>
    <w:p w:rsidR="004F3BCA" w:rsidRPr="00EF180B" w:rsidRDefault="004F3BCA" w:rsidP="00EF180B">
      <w:pPr>
        <w:jc w:val="both"/>
        <w:rPr>
          <w:rFonts w:ascii="Arial" w:hAnsi="Arial" w:cs="Arial"/>
          <w:sz w:val="24"/>
          <w:szCs w:val="24"/>
        </w:rPr>
      </w:pPr>
    </w:p>
    <w:p w:rsidR="009A44A6" w:rsidRPr="00EF180B" w:rsidRDefault="009A44A6" w:rsidP="00EF180B">
      <w:pPr>
        <w:jc w:val="both"/>
        <w:rPr>
          <w:rFonts w:ascii="Arial" w:hAnsi="Arial" w:cs="Arial"/>
          <w:sz w:val="24"/>
          <w:szCs w:val="24"/>
        </w:rPr>
      </w:pPr>
      <w:r w:rsidRPr="00EF180B">
        <w:rPr>
          <w:rFonts w:ascii="Arial" w:hAnsi="Arial" w:cs="Arial"/>
          <w:sz w:val="24"/>
          <w:szCs w:val="24"/>
        </w:rPr>
        <w:t>…</w:t>
      </w:r>
    </w:p>
    <w:p w:rsidR="009A44A6" w:rsidRPr="00EF180B" w:rsidRDefault="009A44A6" w:rsidP="00EF180B">
      <w:pPr>
        <w:jc w:val="both"/>
        <w:rPr>
          <w:rFonts w:ascii="Arial" w:hAnsi="Arial" w:cs="Arial"/>
          <w:sz w:val="24"/>
          <w:szCs w:val="24"/>
        </w:rPr>
      </w:pPr>
    </w:p>
    <w:p w:rsidR="009A44A6" w:rsidRPr="00EF180B" w:rsidRDefault="009A44A6" w:rsidP="00EF180B">
      <w:pPr>
        <w:jc w:val="both"/>
        <w:rPr>
          <w:rFonts w:ascii="Arial" w:hAnsi="Arial" w:cs="Arial"/>
          <w:sz w:val="24"/>
          <w:szCs w:val="24"/>
        </w:rPr>
      </w:pPr>
      <w:r w:rsidRPr="00485CAE">
        <w:rPr>
          <w:rFonts w:ascii="Arial" w:hAnsi="Arial" w:cs="Arial"/>
          <w:b/>
          <w:sz w:val="24"/>
          <w:szCs w:val="24"/>
        </w:rPr>
        <w:t>I.</w:t>
      </w:r>
      <w:r w:rsidRPr="00EF180B">
        <w:rPr>
          <w:rFonts w:ascii="Arial" w:hAnsi="Arial" w:cs="Arial"/>
          <w:sz w:val="24"/>
          <w:szCs w:val="24"/>
        </w:rPr>
        <w:t xml:space="preserve"> …</w:t>
      </w:r>
    </w:p>
    <w:p w:rsidR="004F3BCA" w:rsidRPr="00EF180B" w:rsidRDefault="004F3BCA" w:rsidP="00EF180B">
      <w:pPr>
        <w:jc w:val="both"/>
        <w:rPr>
          <w:rFonts w:ascii="Arial" w:hAnsi="Arial" w:cs="Arial"/>
          <w:sz w:val="24"/>
          <w:szCs w:val="24"/>
        </w:rPr>
      </w:pPr>
    </w:p>
    <w:p w:rsidR="005A0B0F" w:rsidRPr="00EF180B" w:rsidRDefault="005A0B0F" w:rsidP="00485CAE">
      <w:pPr>
        <w:pStyle w:val="texto0"/>
        <w:spacing w:after="0" w:line="240" w:lineRule="auto"/>
        <w:ind w:left="705" w:hanging="705"/>
        <w:rPr>
          <w:rFonts w:cs="Arial"/>
          <w:b/>
          <w:sz w:val="24"/>
          <w:szCs w:val="24"/>
        </w:rPr>
      </w:pPr>
      <w:r w:rsidRPr="00EF180B">
        <w:rPr>
          <w:rFonts w:cs="Arial"/>
          <w:b/>
          <w:sz w:val="24"/>
          <w:szCs w:val="24"/>
        </w:rPr>
        <w:t xml:space="preserve">I Bis. </w:t>
      </w:r>
      <w:r w:rsidR="00485CAE">
        <w:rPr>
          <w:rFonts w:cs="Arial"/>
          <w:b/>
          <w:sz w:val="24"/>
          <w:szCs w:val="24"/>
        </w:rPr>
        <w:tab/>
      </w:r>
      <w:r w:rsidRPr="00EF180B">
        <w:rPr>
          <w:rFonts w:cs="Arial"/>
          <w:b/>
          <w:sz w:val="24"/>
          <w:szCs w:val="24"/>
        </w:rPr>
        <w:t xml:space="preserve">Visión de Largo Plazo, los objetivos generales con un horizonte de al menos </w:t>
      </w:r>
      <w:r w:rsidR="00026AB0" w:rsidRPr="00EF180B">
        <w:rPr>
          <w:rFonts w:cs="Arial"/>
          <w:b/>
          <w:sz w:val="24"/>
          <w:szCs w:val="24"/>
        </w:rPr>
        <w:t>veinte</w:t>
      </w:r>
      <w:r w:rsidR="00B36A4A" w:rsidRPr="00EF180B">
        <w:rPr>
          <w:rFonts w:cs="Arial"/>
          <w:b/>
          <w:sz w:val="24"/>
          <w:szCs w:val="24"/>
        </w:rPr>
        <w:t xml:space="preserve"> </w:t>
      </w:r>
      <w:r w:rsidRPr="00EF180B">
        <w:rPr>
          <w:rFonts w:cs="Arial"/>
          <w:b/>
          <w:sz w:val="24"/>
          <w:szCs w:val="24"/>
        </w:rPr>
        <w:t>años en materia de ciencia, tecnología e innovación que incluye indicadores para dar seguimiento en su avance;</w:t>
      </w:r>
    </w:p>
    <w:p w:rsidR="005A0B0F" w:rsidRPr="00EF180B" w:rsidRDefault="005A0B0F" w:rsidP="00EF180B">
      <w:pPr>
        <w:pStyle w:val="texto0"/>
        <w:spacing w:after="0" w:line="240" w:lineRule="auto"/>
        <w:ind w:firstLine="0"/>
        <w:rPr>
          <w:rFonts w:cs="Arial"/>
          <w:sz w:val="24"/>
          <w:szCs w:val="24"/>
        </w:rPr>
      </w:pPr>
    </w:p>
    <w:p w:rsidR="005A0B0F" w:rsidRPr="00EF180B" w:rsidRDefault="005A0B0F" w:rsidP="00EF180B">
      <w:pPr>
        <w:pStyle w:val="Texto"/>
        <w:spacing w:after="0" w:line="240" w:lineRule="auto"/>
        <w:ind w:firstLine="0"/>
        <w:rPr>
          <w:sz w:val="24"/>
          <w:szCs w:val="24"/>
        </w:rPr>
      </w:pPr>
      <w:r w:rsidRPr="00485CAE">
        <w:rPr>
          <w:b/>
          <w:sz w:val="24"/>
          <w:szCs w:val="24"/>
        </w:rPr>
        <w:t>II.</w:t>
      </w:r>
      <w:r w:rsidRPr="00EF180B">
        <w:rPr>
          <w:sz w:val="24"/>
          <w:szCs w:val="24"/>
        </w:rPr>
        <w:t xml:space="preserve"> </w:t>
      </w:r>
      <w:r w:rsidR="00485CAE">
        <w:rPr>
          <w:sz w:val="24"/>
          <w:szCs w:val="24"/>
        </w:rPr>
        <w:tab/>
      </w:r>
      <w:r w:rsidRPr="00EF180B">
        <w:rPr>
          <w:b/>
          <w:sz w:val="24"/>
          <w:szCs w:val="24"/>
        </w:rPr>
        <w:t>Programa,</w:t>
      </w:r>
      <w:r w:rsidRPr="00EF180B">
        <w:rPr>
          <w:sz w:val="24"/>
          <w:szCs w:val="24"/>
        </w:rPr>
        <w:t xml:space="preserve"> el </w:t>
      </w:r>
      <w:r w:rsidR="00B36A4A" w:rsidRPr="00EF180B">
        <w:rPr>
          <w:sz w:val="24"/>
          <w:szCs w:val="24"/>
        </w:rPr>
        <w:t>Programa Especial</w:t>
      </w:r>
      <w:r w:rsidRPr="00EF180B">
        <w:rPr>
          <w:sz w:val="24"/>
          <w:szCs w:val="24"/>
        </w:rPr>
        <w:t xml:space="preserve"> de Ciencia, Tecnología e Innovación;</w:t>
      </w:r>
    </w:p>
    <w:p w:rsidR="00353373" w:rsidRPr="00EF180B" w:rsidRDefault="00353373" w:rsidP="00EF180B">
      <w:pPr>
        <w:jc w:val="both"/>
        <w:rPr>
          <w:rFonts w:ascii="Arial" w:hAnsi="Arial" w:cs="Arial"/>
          <w:bCs/>
          <w:sz w:val="24"/>
          <w:szCs w:val="24"/>
        </w:rPr>
      </w:pPr>
    </w:p>
    <w:p w:rsidR="005A0B0F" w:rsidRPr="00EF180B" w:rsidRDefault="005A0B0F" w:rsidP="00EF180B">
      <w:pPr>
        <w:jc w:val="both"/>
        <w:rPr>
          <w:rFonts w:ascii="Arial" w:hAnsi="Arial" w:cs="Arial"/>
          <w:bCs/>
          <w:sz w:val="24"/>
          <w:szCs w:val="24"/>
        </w:rPr>
      </w:pPr>
      <w:r w:rsidRPr="00485CAE">
        <w:rPr>
          <w:rFonts w:ascii="Arial" w:hAnsi="Arial" w:cs="Arial"/>
          <w:b/>
          <w:bCs/>
          <w:sz w:val="24"/>
          <w:szCs w:val="24"/>
        </w:rPr>
        <w:t>III.</w:t>
      </w:r>
      <w:r w:rsidRPr="00EF180B">
        <w:rPr>
          <w:rFonts w:ascii="Arial" w:hAnsi="Arial" w:cs="Arial"/>
          <w:bCs/>
          <w:sz w:val="24"/>
          <w:szCs w:val="24"/>
        </w:rPr>
        <w:t xml:space="preserve"> </w:t>
      </w:r>
      <w:r w:rsidRPr="00EF180B">
        <w:rPr>
          <w:rFonts w:ascii="Arial" w:hAnsi="Arial" w:cs="Arial"/>
          <w:sz w:val="24"/>
          <w:szCs w:val="24"/>
        </w:rPr>
        <w:t xml:space="preserve">a </w:t>
      </w:r>
      <w:r w:rsidRPr="00485CAE">
        <w:rPr>
          <w:rFonts w:ascii="Arial" w:hAnsi="Arial" w:cs="Arial"/>
          <w:b/>
          <w:sz w:val="24"/>
          <w:szCs w:val="24"/>
        </w:rPr>
        <w:t>V</w:t>
      </w:r>
      <w:r w:rsidR="00026AB0" w:rsidRPr="00485CAE">
        <w:rPr>
          <w:rFonts w:ascii="Arial" w:hAnsi="Arial" w:cs="Arial"/>
          <w:b/>
          <w:sz w:val="24"/>
          <w:szCs w:val="24"/>
        </w:rPr>
        <w:t>.</w:t>
      </w:r>
      <w:r w:rsidRPr="00EF180B">
        <w:rPr>
          <w:rFonts w:ascii="Arial" w:hAnsi="Arial" w:cs="Arial"/>
          <w:bCs/>
          <w:sz w:val="24"/>
          <w:szCs w:val="24"/>
        </w:rPr>
        <w:t xml:space="preserve"> …</w:t>
      </w:r>
    </w:p>
    <w:p w:rsidR="00353373" w:rsidRPr="00EF180B" w:rsidRDefault="00353373" w:rsidP="00EF180B">
      <w:pPr>
        <w:pStyle w:val="texto0"/>
        <w:spacing w:after="0" w:line="240" w:lineRule="auto"/>
        <w:ind w:firstLine="0"/>
        <w:rPr>
          <w:rFonts w:cs="Arial"/>
          <w:bCs/>
          <w:sz w:val="24"/>
          <w:szCs w:val="24"/>
        </w:rPr>
      </w:pPr>
    </w:p>
    <w:p w:rsidR="005A0B0F" w:rsidRPr="00EF180B" w:rsidRDefault="005A0B0F" w:rsidP="00485CAE">
      <w:pPr>
        <w:pStyle w:val="texto0"/>
        <w:spacing w:after="0" w:line="240" w:lineRule="auto"/>
        <w:ind w:left="705" w:hanging="705"/>
        <w:rPr>
          <w:rFonts w:cs="Arial"/>
          <w:sz w:val="24"/>
          <w:szCs w:val="24"/>
        </w:rPr>
      </w:pPr>
      <w:r w:rsidRPr="00485CAE">
        <w:rPr>
          <w:rFonts w:cs="Arial"/>
          <w:b/>
          <w:bCs/>
          <w:sz w:val="24"/>
          <w:szCs w:val="24"/>
        </w:rPr>
        <w:t>VI.</w:t>
      </w:r>
      <w:r w:rsidRPr="00EF180B">
        <w:rPr>
          <w:rFonts w:cs="Arial"/>
          <w:bCs/>
          <w:sz w:val="24"/>
          <w:szCs w:val="24"/>
        </w:rPr>
        <w:t xml:space="preserve"> </w:t>
      </w:r>
      <w:r w:rsidR="00485CAE">
        <w:rPr>
          <w:rFonts w:cs="Arial"/>
          <w:sz w:val="24"/>
          <w:szCs w:val="24"/>
        </w:rPr>
        <w:tab/>
      </w:r>
      <w:r w:rsidRPr="00EF180B">
        <w:rPr>
          <w:rFonts w:cs="Arial"/>
          <w:sz w:val="24"/>
          <w:szCs w:val="24"/>
        </w:rPr>
        <w:t xml:space="preserve">Registro, al Registro Nacional de </w:t>
      </w:r>
      <w:r w:rsidRPr="00EF180B">
        <w:rPr>
          <w:rFonts w:cs="Arial"/>
          <w:b/>
          <w:sz w:val="24"/>
          <w:szCs w:val="24"/>
        </w:rPr>
        <w:t xml:space="preserve">Personas, </w:t>
      </w:r>
      <w:r w:rsidRPr="00EF180B">
        <w:rPr>
          <w:rFonts w:cs="Arial"/>
          <w:sz w:val="24"/>
          <w:szCs w:val="24"/>
        </w:rPr>
        <w:t xml:space="preserve">Instituciones y Empresas </w:t>
      </w:r>
      <w:r w:rsidRPr="00EF180B">
        <w:rPr>
          <w:rFonts w:cs="Arial"/>
          <w:b/>
          <w:sz w:val="24"/>
          <w:szCs w:val="24"/>
        </w:rPr>
        <w:t>que realizan Investigación;</w:t>
      </w:r>
    </w:p>
    <w:p w:rsidR="00353373" w:rsidRPr="00EF180B" w:rsidRDefault="00353373" w:rsidP="00EF180B">
      <w:pPr>
        <w:pStyle w:val="texto0"/>
        <w:spacing w:after="0" w:line="240" w:lineRule="auto"/>
        <w:ind w:firstLine="0"/>
        <w:rPr>
          <w:rFonts w:cs="Arial"/>
          <w:bCs/>
          <w:sz w:val="24"/>
          <w:szCs w:val="24"/>
        </w:rPr>
      </w:pPr>
    </w:p>
    <w:p w:rsidR="005A0B0F" w:rsidRPr="00EF180B" w:rsidRDefault="005A0B0F" w:rsidP="00485CAE">
      <w:pPr>
        <w:pStyle w:val="texto0"/>
        <w:spacing w:after="0" w:line="240" w:lineRule="auto"/>
        <w:ind w:left="705" w:hanging="705"/>
        <w:rPr>
          <w:rFonts w:cs="Arial"/>
          <w:b/>
          <w:sz w:val="24"/>
          <w:szCs w:val="24"/>
        </w:rPr>
      </w:pPr>
      <w:r w:rsidRPr="00485CAE">
        <w:rPr>
          <w:rFonts w:cs="Arial"/>
          <w:b/>
          <w:bCs/>
          <w:sz w:val="24"/>
          <w:szCs w:val="24"/>
        </w:rPr>
        <w:t>VII.</w:t>
      </w:r>
      <w:r w:rsidRPr="00EF180B">
        <w:rPr>
          <w:rFonts w:cs="Arial"/>
          <w:bCs/>
          <w:sz w:val="24"/>
          <w:szCs w:val="24"/>
        </w:rPr>
        <w:t xml:space="preserve"> </w:t>
      </w:r>
      <w:r w:rsidR="00485CAE">
        <w:rPr>
          <w:rFonts w:cs="Arial"/>
          <w:bCs/>
          <w:sz w:val="24"/>
          <w:szCs w:val="24"/>
        </w:rPr>
        <w:tab/>
      </w:r>
      <w:r w:rsidRPr="00EF180B">
        <w:rPr>
          <w:rFonts w:cs="Arial"/>
          <w:sz w:val="24"/>
          <w:szCs w:val="24"/>
        </w:rPr>
        <w:t xml:space="preserve">Centros Públicos de Investigación, </w:t>
      </w:r>
      <w:r w:rsidRPr="00EF180B">
        <w:rPr>
          <w:rFonts w:cs="Arial"/>
          <w:b/>
          <w:sz w:val="24"/>
          <w:szCs w:val="24"/>
        </w:rPr>
        <w:t>a las entidades paraestatales de la Administración Pública Federal que tengan reconocido el carácter de Centro Público de Investigación conforme a esta Ley, y se rigen conforme a lo previsto en la misma y sus instrumentos de creación;</w:t>
      </w:r>
    </w:p>
    <w:p w:rsidR="00353373" w:rsidRPr="00EF180B" w:rsidRDefault="00353373" w:rsidP="00EF180B">
      <w:pPr>
        <w:pStyle w:val="texto0"/>
        <w:spacing w:after="0" w:line="240" w:lineRule="auto"/>
        <w:ind w:firstLine="0"/>
        <w:rPr>
          <w:rFonts w:cs="Arial"/>
          <w:bCs/>
          <w:sz w:val="24"/>
          <w:szCs w:val="24"/>
        </w:rPr>
      </w:pPr>
    </w:p>
    <w:p w:rsidR="005A0B0F" w:rsidRPr="00EF180B" w:rsidRDefault="005A0B0F" w:rsidP="00485CAE">
      <w:pPr>
        <w:pStyle w:val="texto0"/>
        <w:spacing w:after="0" w:line="240" w:lineRule="auto"/>
        <w:ind w:left="705" w:hanging="705"/>
        <w:rPr>
          <w:rFonts w:cs="Arial"/>
          <w:b/>
          <w:sz w:val="24"/>
          <w:szCs w:val="24"/>
          <w:lang w:eastAsia="es-MX"/>
        </w:rPr>
      </w:pPr>
      <w:r w:rsidRPr="00EF180B">
        <w:rPr>
          <w:rFonts w:cs="Arial"/>
          <w:b/>
          <w:bCs/>
          <w:sz w:val="24"/>
          <w:szCs w:val="24"/>
        </w:rPr>
        <w:lastRenderedPageBreak/>
        <w:t xml:space="preserve">VIII. </w:t>
      </w:r>
      <w:r w:rsidR="00485CAE">
        <w:rPr>
          <w:rFonts w:cs="Arial"/>
          <w:b/>
          <w:bCs/>
          <w:sz w:val="24"/>
          <w:szCs w:val="24"/>
        </w:rPr>
        <w:tab/>
      </w:r>
      <w:r w:rsidRPr="00EF180B">
        <w:rPr>
          <w:rFonts w:cs="Arial"/>
          <w:b/>
          <w:sz w:val="24"/>
          <w:szCs w:val="24"/>
          <w:lang w:eastAsia="es-MX"/>
        </w:rPr>
        <w:t xml:space="preserve">Personal </w:t>
      </w:r>
      <w:r w:rsidR="00485CAE">
        <w:rPr>
          <w:rFonts w:cs="Arial"/>
          <w:b/>
          <w:sz w:val="24"/>
          <w:szCs w:val="24"/>
          <w:lang w:eastAsia="es-MX"/>
        </w:rPr>
        <w:t>C</w:t>
      </w:r>
      <w:r w:rsidRPr="00EF180B">
        <w:rPr>
          <w:rFonts w:cs="Arial"/>
          <w:b/>
          <w:sz w:val="24"/>
          <w:szCs w:val="24"/>
          <w:lang w:eastAsia="es-MX"/>
        </w:rPr>
        <w:t xml:space="preserve">ientífico y </w:t>
      </w:r>
      <w:r w:rsidR="00485CAE">
        <w:rPr>
          <w:rFonts w:cs="Arial"/>
          <w:b/>
          <w:sz w:val="24"/>
          <w:szCs w:val="24"/>
          <w:lang w:eastAsia="es-MX"/>
        </w:rPr>
        <w:t>T</w:t>
      </w:r>
      <w:r w:rsidRPr="00EF180B">
        <w:rPr>
          <w:rFonts w:cs="Arial"/>
          <w:b/>
          <w:sz w:val="24"/>
          <w:szCs w:val="24"/>
          <w:lang w:eastAsia="es-MX"/>
        </w:rPr>
        <w:t xml:space="preserve">ecnológico, el personal de las dependencias o entidades que realiza preponderantemente actividades de </w:t>
      </w:r>
      <w:r w:rsidR="00B36A4A" w:rsidRPr="00EF180B">
        <w:rPr>
          <w:rFonts w:cs="Arial"/>
          <w:b/>
          <w:sz w:val="24"/>
          <w:szCs w:val="24"/>
          <w:lang w:eastAsia="es-MX"/>
        </w:rPr>
        <w:t>investigación</w:t>
      </w:r>
      <w:r w:rsidR="00026AB0" w:rsidRPr="00EF180B">
        <w:rPr>
          <w:rFonts w:cs="Arial"/>
          <w:b/>
          <w:sz w:val="24"/>
          <w:szCs w:val="24"/>
          <w:lang w:eastAsia="es-MX"/>
        </w:rPr>
        <w:t>,</w:t>
      </w:r>
      <w:r w:rsidRPr="00EF180B">
        <w:rPr>
          <w:rFonts w:cs="Arial"/>
          <w:b/>
          <w:sz w:val="24"/>
          <w:szCs w:val="24"/>
          <w:lang w:eastAsia="es-MX"/>
        </w:rPr>
        <w:t xml:space="preserve"> desarrollo tecnológico e innovación, y que reúne los requisitos de grado académico y experiencia conforme a las disposiciones aplicables;</w:t>
      </w:r>
    </w:p>
    <w:p w:rsidR="005A0B0F" w:rsidRPr="00EF180B" w:rsidRDefault="005A0B0F" w:rsidP="00EF180B">
      <w:pPr>
        <w:jc w:val="both"/>
        <w:rPr>
          <w:rFonts w:ascii="Arial" w:hAnsi="Arial" w:cs="Arial"/>
          <w:sz w:val="24"/>
          <w:szCs w:val="24"/>
        </w:rPr>
      </w:pPr>
    </w:p>
    <w:p w:rsidR="005A0B0F" w:rsidRPr="00EF180B" w:rsidRDefault="005A0B0F" w:rsidP="00EF180B">
      <w:pPr>
        <w:pStyle w:val="Texto"/>
        <w:spacing w:after="0" w:line="240" w:lineRule="auto"/>
        <w:ind w:firstLine="0"/>
        <w:rPr>
          <w:sz w:val="24"/>
          <w:szCs w:val="24"/>
        </w:rPr>
      </w:pPr>
      <w:r w:rsidRPr="00485CAE">
        <w:rPr>
          <w:b/>
          <w:sz w:val="24"/>
          <w:szCs w:val="24"/>
        </w:rPr>
        <w:t>IX.</w:t>
      </w:r>
      <w:r w:rsidRPr="00EF180B">
        <w:rPr>
          <w:sz w:val="24"/>
          <w:szCs w:val="24"/>
        </w:rPr>
        <w:t xml:space="preserve"> a </w:t>
      </w:r>
      <w:r w:rsidRPr="00485CAE">
        <w:rPr>
          <w:b/>
          <w:sz w:val="24"/>
          <w:szCs w:val="24"/>
        </w:rPr>
        <w:t>XIV.</w:t>
      </w:r>
      <w:r w:rsidRPr="00EF180B">
        <w:rPr>
          <w:sz w:val="24"/>
          <w:szCs w:val="24"/>
        </w:rPr>
        <w:t xml:space="preserve"> …</w:t>
      </w:r>
    </w:p>
    <w:p w:rsidR="005A0B0F" w:rsidRPr="00EF180B" w:rsidRDefault="005A0B0F" w:rsidP="00EF180B">
      <w:pPr>
        <w:jc w:val="both"/>
        <w:rPr>
          <w:rFonts w:ascii="Arial" w:hAnsi="Arial" w:cs="Arial"/>
          <w:sz w:val="24"/>
          <w:szCs w:val="24"/>
        </w:rPr>
      </w:pPr>
    </w:p>
    <w:p w:rsidR="00353373" w:rsidRPr="00EF180B" w:rsidRDefault="00353373" w:rsidP="00EF180B">
      <w:pPr>
        <w:pStyle w:val="Texto"/>
        <w:spacing w:after="0" w:line="240" w:lineRule="auto"/>
        <w:ind w:firstLine="0"/>
        <w:rPr>
          <w:b/>
          <w:sz w:val="24"/>
          <w:szCs w:val="24"/>
        </w:rPr>
      </w:pPr>
      <w:r w:rsidRPr="00EF180B">
        <w:rPr>
          <w:b/>
          <w:sz w:val="24"/>
          <w:szCs w:val="24"/>
        </w:rPr>
        <w:t>Artículo 5.</w:t>
      </w:r>
    </w:p>
    <w:p w:rsidR="00353373" w:rsidRPr="00EF180B" w:rsidRDefault="00353373" w:rsidP="00EF180B">
      <w:pPr>
        <w:pStyle w:val="Texto"/>
        <w:spacing w:after="0" w:line="240" w:lineRule="auto"/>
        <w:ind w:firstLine="0"/>
        <w:rPr>
          <w:sz w:val="24"/>
          <w:szCs w:val="24"/>
        </w:rPr>
      </w:pPr>
    </w:p>
    <w:p w:rsidR="00353373" w:rsidRPr="00EF180B" w:rsidRDefault="00353373" w:rsidP="00EF180B">
      <w:pPr>
        <w:pStyle w:val="Texto"/>
        <w:spacing w:after="0" w:line="240" w:lineRule="auto"/>
        <w:ind w:firstLine="0"/>
        <w:rPr>
          <w:sz w:val="24"/>
          <w:szCs w:val="24"/>
        </w:rPr>
      </w:pPr>
      <w:r w:rsidRPr="00EF180B">
        <w:rPr>
          <w:b/>
          <w:sz w:val="24"/>
          <w:szCs w:val="24"/>
        </w:rPr>
        <w:t>El Sistema Nacional de Ciencia, Tecnología e Innovación</w:t>
      </w:r>
      <w:r w:rsidR="00026AB0" w:rsidRPr="00EF180B">
        <w:rPr>
          <w:b/>
          <w:sz w:val="24"/>
          <w:szCs w:val="24"/>
        </w:rPr>
        <w:t>,</w:t>
      </w:r>
      <w:r w:rsidRPr="00EF180B">
        <w:rPr>
          <w:b/>
          <w:sz w:val="24"/>
          <w:szCs w:val="24"/>
        </w:rPr>
        <w:t xml:space="preserve"> contará con un</w:t>
      </w:r>
      <w:r w:rsidRPr="00EF180B">
        <w:rPr>
          <w:sz w:val="24"/>
          <w:szCs w:val="24"/>
        </w:rPr>
        <w:t xml:space="preserve"> Consejo General, </w:t>
      </w:r>
      <w:r w:rsidRPr="00EF180B">
        <w:rPr>
          <w:b/>
          <w:sz w:val="24"/>
          <w:szCs w:val="24"/>
        </w:rPr>
        <w:t>el cual se integra con los siguientes miembros:</w:t>
      </w:r>
    </w:p>
    <w:p w:rsidR="00353373" w:rsidRPr="00EF180B" w:rsidRDefault="00353373" w:rsidP="00EF180B">
      <w:pPr>
        <w:jc w:val="both"/>
        <w:rPr>
          <w:rFonts w:ascii="Arial" w:hAnsi="Arial" w:cs="Arial"/>
          <w:sz w:val="24"/>
          <w:szCs w:val="24"/>
          <w:lang w:val="es-ES"/>
        </w:rPr>
      </w:pPr>
    </w:p>
    <w:p w:rsidR="009A44A6" w:rsidRPr="00EF180B" w:rsidRDefault="00353373" w:rsidP="00EF180B">
      <w:pPr>
        <w:jc w:val="both"/>
        <w:rPr>
          <w:rFonts w:ascii="Arial" w:hAnsi="Arial" w:cs="Arial"/>
          <w:sz w:val="24"/>
          <w:szCs w:val="24"/>
          <w:lang w:val="es-ES"/>
        </w:rPr>
      </w:pPr>
      <w:r w:rsidRPr="00485CAE">
        <w:rPr>
          <w:rFonts w:ascii="Arial" w:hAnsi="Arial" w:cs="Arial"/>
          <w:b/>
          <w:sz w:val="24"/>
          <w:szCs w:val="24"/>
          <w:lang w:val="es-ES"/>
        </w:rPr>
        <w:t>I.</w:t>
      </w:r>
      <w:r w:rsidRPr="00EF180B">
        <w:rPr>
          <w:rFonts w:ascii="Arial" w:hAnsi="Arial" w:cs="Arial"/>
          <w:sz w:val="24"/>
          <w:szCs w:val="24"/>
          <w:lang w:val="es-ES"/>
        </w:rPr>
        <w:t xml:space="preserve"> a </w:t>
      </w:r>
      <w:r w:rsidRPr="00485CAE">
        <w:rPr>
          <w:rFonts w:ascii="Arial" w:hAnsi="Arial" w:cs="Arial"/>
          <w:b/>
          <w:sz w:val="24"/>
          <w:szCs w:val="24"/>
          <w:lang w:val="es-ES"/>
        </w:rPr>
        <w:t>IX.</w:t>
      </w:r>
      <w:r w:rsidRPr="00EF180B">
        <w:rPr>
          <w:rFonts w:ascii="Arial" w:hAnsi="Arial" w:cs="Arial"/>
          <w:sz w:val="24"/>
          <w:szCs w:val="24"/>
          <w:lang w:val="es-ES"/>
        </w:rPr>
        <w:t xml:space="preserve"> …</w:t>
      </w:r>
    </w:p>
    <w:p w:rsidR="00353373" w:rsidRPr="00EF180B" w:rsidRDefault="00353373" w:rsidP="00EF180B">
      <w:pPr>
        <w:jc w:val="both"/>
        <w:rPr>
          <w:rFonts w:ascii="Arial" w:hAnsi="Arial" w:cs="Arial"/>
          <w:sz w:val="24"/>
          <w:szCs w:val="24"/>
          <w:lang w:val="es-ES"/>
        </w:rPr>
      </w:pPr>
    </w:p>
    <w:p w:rsidR="00353373" w:rsidRPr="00EF180B" w:rsidRDefault="00353373" w:rsidP="00EF180B">
      <w:pPr>
        <w:jc w:val="both"/>
        <w:rPr>
          <w:rFonts w:ascii="Arial" w:hAnsi="Arial" w:cs="Arial"/>
          <w:sz w:val="24"/>
          <w:szCs w:val="24"/>
          <w:lang w:val="es-ES"/>
        </w:rPr>
      </w:pPr>
      <w:r w:rsidRPr="00EF180B">
        <w:rPr>
          <w:rFonts w:ascii="Arial" w:hAnsi="Arial" w:cs="Arial"/>
          <w:sz w:val="24"/>
          <w:szCs w:val="24"/>
          <w:lang w:val="es-ES"/>
        </w:rPr>
        <w:t>…</w:t>
      </w:r>
    </w:p>
    <w:p w:rsidR="00353373" w:rsidRPr="00EF180B" w:rsidRDefault="00353373" w:rsidP="00EF180B">
      <w:pPr>
        <w:jc w:val="both"/>
        <w:rPr>
          <w:rFonts w:ascii="Arial" w:hAnsi="Arial" w:cs="Arial"/>
          <w:sz w:val="24"/>
          <w:szCs w:val="24"/>
          <w:lang w:val="es-ES"/>
        </w:rPr>
      </w:pPr>
    </w:p>
    <w:p w:rsidR="00353373" w:rsidRPr="00EF180B" w:rsidRDefault="00353373" w:rsidP="00EF180B">
      <w:pPr>
        <w:jc w:val="both"/>
        <w:rPr>
          <w:rFonts w:ascii="Arial" w:hAnsi="Arial" w:cs="Arial"/>
          <w:sz w:val="24"/>
          <w:szCs w:val="24"/>
          <w:lang w:val="es-ES"/>
        </w:rPr>
      </w:pPr>
      <w:r w:rsidRPr="00EF180B">
        <w:rPr>
          <w:rFonts w:ascii="Arial" w:hAnsi="Arial" w:cs="Arial"/>
          <w:sz w:val="24"/>
          <w:szCs w:val="24"/>
          <w:lang w:val="es-ES"/>
        </w:rPr>
        <w:t>…</w:t>
      </w:r>
    </w:p>
    <w:p w:rsidR="00353373" w:rsidRPr="00EF180B" w:rsidRDefault="00353373" w:rsidP="00EF180B">
      <w:pPr>
        <w:pStyle w:val="texto0"/>
        <w:spacing w:after="0" w:line="240" w:lineRule="auto"/>
        <w:ind w:firstLine="0"/>
        <w:rPr>
          <w:rFonts w:cs="Arial"/>
          <w:sz w:val="24"/>
          <w:szCs w:val="24"/>
        </w:rPr>
      </w:pPr>
    </w:p>
    <w:p w:rsidR="00353373" w:rsidRPr="00EF180B" w:rsidRDefault="00353373" w:rsidP="00EF180B">
      <w:pPr>
        <w:pStyle w:val="texto0"/>
        <w:spacing w:after="0" w:line="240" w:lineRule="auto"/>
        <w:ind w:firstLine="0"/>
        <w:rPr>
          <w:rFonts w:cs="Arial"/>
          <w:b/>
          <w:sz w:val="24"/>
          <w:szCs w:val="24"/>
        </w:rPr>
      </w:pPr>
      <w:r w:rsidRPr="00EF180B">
        <w:rPr>
          <w:rFonts w:cs="Arial"/>
          <w:b/>
          <w:sz w:val="24"/>
          <w:szCs w:val="24"/>
        </w:rPr>
        <w:t>Las ausencias del Presidente del Consejo General serán suplidas por el Titular de la Secretaría de Hacienda y Crédito Público.</w:t>
      </w:r>
    </w:p>
    <w:p w:rsidR="00353373" w:rsidRPr="00EF180B" w:rsidRDefault="00353373" w:rsidP="00EF180B">
      <w:pPr>
        <w:pStyle w:val="texto0"/>
        <w:spacing w:after="0" w:line="240" w:lineRule="auto"/>
        <w:ind w:firstLine="0"/>
        <w:rPr>
          <w:rFonts w:cs="Arial"/>
          <w:b/>
          <w:sz w:val="24"/>
          <w:szCs w:val="24"/>
        </w:rPr>
      </w:pPr>
    </w:p>
    <w:p w:rsidR="00353373" w:rsidRPr="00EF180B" w:rsidRDefault="00353373" w:rsidP="00EF180B">
      <w:pPr>
        <w:jc w:val="both"/>
        <w:rPr>
          <w:rFonts w:ascii="Arial" w:hAnsi="Arial" w:cs="Arial"/>
          <w:b/>
          <w:sz w:val="24"/>
          <w:szCs w:val="24"/>
        </w:rPr>
      </w:pPr>
      <w:r w:rsidRPr="00EF180B">
        <w:rPr>
          <w:rFonts w:ascii="Arial" w:hAnsi="Arial" w:cs="Arial"/>
          <w:b/>
          <w:sz w:val="24"/>
          <w:szCs w:val="24"/>
        </w:rPr>
        <w:t>Los titulares de las dependencias a que se refiere la fracción II de este artículo, sólo podrán ser suplidos por un servidor público con nivel de Subsecretario de Estado. Los demás miembros del Consejo General no podrán designar suplentes.</w:t>
      </w:r>
    </w:p>
    <w:p w:rsidR="00353373" w:rsidRPr="00EF180B" w:rsidRDefault="00353373" w:rsidP="00EF180B">
      <w:pPr>
        <w:jc w:val="both"/>
        <w:rPr>
          <w:rFonts w:ascii="Arial" w:hAnsi="Arial" w:cs="Arial"/>
          <w:b/>
          <w:sz w:val="24"/>
          <w:szCs w:val="24"/>
        </w:rPr>
      </w:pPr>
    </w:p>
    <w:p w:rsidR="00353373" w:rsidRPr="00EF180B" w:rsidRDefault="00353373" w:rsidP="00EF180B">
      <w:pPr>
        <w:jc w:val="both"/>
        <w:rPr>
          <w:rFonts w:ascii="Arial" w:hAnsi="Arial" w:cs="Arial"/>
          <w:b/>
          <w:sz w:val="24"/>
          <w:szCs w:val="24"/>
        </w:rPr>
      </w:pPr>
      <w:r w:rsidRPr="00EF180B">
        <w:rPr>
          <w:rFonts w:ascii="Arial" w:hAnsi="Arial" w:cs="Arial"/>
          <w:b/>
          <w:sz w:val="24"/>
          <w:szCs w:val="24"/>
        </w:rPr>
        <w:t xml:space="preserve">El Consejo General podrá invitar a sus sesiones a las personas que considere pertinentes, según la naturaleza de los asuntos a tratar, quienes intervendrán con </w:t>
      </w:r>
      <w:r w:rsidR="00821978" w:rsidRPr="00EF180B">
        <w:rPr>
          <w:rFonts w:ascii="Arial" w:hAnsi="Arial" w:cs="Arial"/>
          <w:b/>
          <w:sz w:val="24"/>
          <w:szCs w:val="24"/>
        </w:rPr>
        <w:t>voz,</w:t>
      </w:r>
      <w:r w:rsidR="00C32E8C">
        <w:rPr>
          <w:rFonts w:ascii="Arial" w:hAnsi="Arial" w:cs="Arial"/>
          <w:b/>
          <w:sz w:val="24"/>
          <w:szCs w:val="24"/>
        </w:rPr>
        <w:t xml:space="preserve"> pero sin voto.</w:t>
      </w:r>
    </w:p>
    <w:p w:rsidR="00353373" w:rsidRPr="00EF180B" w:rsidRDefault="00353373" w:rsidP="00EF180B">
      <w:pPr>
        <w:jc w:val="both"/>
        <w:rPr>
          <w:rFonts w:ascii="Arial" w:hAnsi="Arial" w:cs="Arial"/>
          <w:sz w:val="24"/>
          <w:szCs w:val="24"/>
        </w:rPr>
      </w:pPr>
    </w:p>
    <w:p w:rsidR="00C32E8C" w:rsidRDefault="00C32E8C" w:rsidP="00EF180B">
      <w:pPr>
        <w:jc w:val="both"/>
        <w:rPr>
          <w:rFonts w:ascii="Arial" w:hAnsi="Arial" w:cs="Arial"/>
          <w:sz w:val="24"/>
          <w:szCs w:val="24"/>
        </w:rPr>
      </w:pPr>
    </w:p>
    <w:p w:rsidR="009A44A6" w:rsidRPr="00EF180B" w:rsidRDefault="00353373" w:rsidP="00EF180B">
      <w:pPr>
        <w:jc w:val="both"/>
        <w:rPr>
          <w:rFonts w:ascii="Arial" w:hAnsi="Arial" w:cs="Arial"/>
          <w:sz w:val="24"/>
          <w:szCs w:val="24"/>
        </w:rPr>
      </w:pPr>
      <w:r w:rsidRPr="00EF180B">
        <w:rPr>
          <w:rFonts w:ascii="Arial" w:hAnsi="Arial" w:cs="Arial"/>
          <w:sz w:val="24"/>
          <w:szCs w:val="24"/>
        </w:rPr>
        <w:t>…</w:t>
      </w:r>
    </w:p>
    <w:p w:rsidR="009A44A6" w:rsidRPr="00EF180B" w:rsidRDefault="009A44A6" w:rsidP="00EF180B">
      <w:pPr>
        <w:jc w:val="both"/>
        <w:rPr>
          <w:rFonts w:ascii="Arial" w:hAnsi="Arial" w:cs="Arial"/>
          <w:sz w:val="24"/>
          <w:szCs w:val="24"/>
        </w:rPr>
      </w:pPr>
    </w:p>
    <w:p w:rsidR="00353373" w:rsidRPr="00EF180B" w:rsidRDefault="00353373" w:rsidP="00EF180B">
      <w:pPr>
        <w:pStyle w:val="Texto"/>
        <w:spacing w:after="0" w:line="240" w:lineRule="auto"/>
        <w:ind w:firstLine="0"/>
        <w:rPr>
          <w:b/>
          <w:sz w:val="24"/>
          <w:szCs w:val="24"/>
        </w:rPr>
      </w:pPr>
      <w:r w:rsidRPr="00EF180B">
        <w:rPr>
          <w:b/>
          <w:sz w:val="24"/>
          <w:szCs w:val="24"/>
        </w:rPr>
        <w:t>Artículo 6.</w:t>
      </w:r>
    </w:p>
    <w:p w:rsidR="00353373" w:rsidRPr="00EF180B" w:rsidRDefault="00353373" w:rsidP="00EF180B">
      <w:pPr>
        <w:pStyle w:val="Texto"/>
        <w:spacing w:after="0" w:line="240" w:lineRule="auto"/>
        <w:ind w:firstLine="0"/>
        <w:rPr>
          <w:sz w:val="24"/>
          <w:szCs w:val="24"/>
        </w:rPr>
      </w:pPr>
    </w:p>
    <w:p w:rsidR="00353373" w:rsidRPr="00EF180B" w:rsidRDefault="00353373" w:rsidP="00EF180B">
      <w:pPr>
        <w:pStyle w:val="Texto"/>
        <w:spacing w:after="0" w:line="240" w:lineRule="auto"/>
        <w:ind w:firstLine="0"/>
        <w:rPr>
          <w:sz w:val="24"/>
          <w:szCs w:val="24"/>
        </w:rPr>
      </w:pPr>
      <w:r w:rsidRPr="00EF180B">
        <w:rPr>
          <w:sz w:val="24"/>
          <w:szCs w:val="24"/>
        </w:rPr>
        <w:lastRenderedPageBreak/>
        <w:t>…</w:t>
      </w:r>
    </w:p>
    <w:p w:rsidR="00353373" w:rsidRPr="00EF180B" w:rsidRDefault="00353373" w:rsidP="00EF180B">
      <w:pPr>
        <w:jc w:val="both"/>
        <w:rPr>
          <w:rFonts w:ascii="Arial" w:hAnsi="Arial" w:cs="Arial"/>
          <w:sz w:val="24"/>
          <w:szCs w:val="24"/>
        </w:rPr>
      </w:pPr>
    </w:p>
    <w:p w:rsidR="00353373" w:rsidRPr="00EF180B" w:rsidRDefault="00353373" w:rsidP="00485CAE">
      <w:pPr>
        <w:ind w:left="705" w:hanging="705"/>
        <w:jc w:val="both"/>
        <w:rPr>
          <w:rFonts w:ascii="Arial" w:hAnsi="Arial" w:cs="Arial"/>
          <w:b/>
          <w:sz w:val="24"/>
          <w:szCs w:val="24"/>
        </w:rPr>
      </w:pPr>
      <w:r w:rsidRPr="00EF180B">
        <w:rPr>
          <w:rFonts w:ascii="Arial" w:hAnsi="Arial" w:cs="Arial"/>
          <w:b/>
          <w:sz w:val="24"/>
          <w:szCs w:val="24"/>
        </w:rPr>
        <w:t xml:space="preserve">I. </w:t>
      </w:r>
      <w:r w:rsidR="00485CAE">
        <w:rPr>
          <w:rFonts w:ascii="Arial" w:hAnsi="Arial" w:cs="Arial"/>
          <w:b/>
          <w:sz w:val="24"/>
          <w:szCs w:val="24"/>
        </w:rPr>
        <w:tab/>
      </w:r>
      <w:r w:rsidRPr="00EF180B">
        <w:rPr>
          <w:rFonts w:ascii="Arial" w:hAnsi="Arial" w:cs="Arial"/>
          <w:b/>
          <w:sz w:val="24"/>
          <w:szCs w:val="24"/>
        </w:rPr>
        <w:t xml:space="preserve">Aprobar la Visión de Largo Plazo y sus actualizaciones, conforme a lo previsto en </w:t>
      </w:r>
      <w:r w:rsidR="00B87ACC" w:rsidRPr="00EF180B">
        <w:rPr>
          <w:rFonts w:ascii="Arial" w:hAnsi="Arial" w:cs="Arial"/>
          <w:b/>
          <w:sz w:val="24"/>
          <w:szCs w:val="24"/>
        </w:rPr>
        <w:t xml:space="preserve">los </w:t>
      </w:r>
      <w:r w:rsidRPr="00EF180B">
        <w:rPr>
          <w:rFonts w:ascii="Arial" w:hAnsi="Arial" w:cs="Arial"/>
          <w:b/>
          <w:sz w:val="24"/>
          <w:szCs w:val="24"/>
        </w:rPr>
        <w:t>artículo</w:t>
      </w:r>
      <w:r w:rsidR="00B87ACC" w:rsidRPr="00EF180B">
        <w:rPr>
          <w:rFonts w:ascii="Arial" w:hAnsi="Arial" w:cs="Arial"/>
          <w:b/>
          <w:sz w:val="24"/>
          <w:szCs w:val="24"/>
        </w:rPr>
        <w:t>s</w:t>
      </w:r>
      <w:r w:rsidRPr="00EF180B">
        <w:rPr>
          <w:rFonts w:ascii="Arial" w:hAnsi="Arial" w:cs="Arial"/>
          <w:b/>
          <w:sz w:val="24"/>
          <w:szCs w:val="24"/>
        </w:rPr>
        <w:t xml:space="preserve"> 20</w:t>
      </w:r>
      <w:r w:rsidR="00A505A1" w:rsidRPr="00EF180B">
        <w:rPr>
          <w:rFonts w:ascii="Arial" w:hAnsi="Arial" w:cs="Arial"/>
          <w:b/>
          <w:sz w:val="24"/>
          <w:szCs w:val="24"/>
        </w:rPr>
        <w:t xml:space="preserve"> y 20 bis</w:t>
      </w:r>
      <w:r w:rsidRPr="00EF180B">
        <w:rPr>
          <w:rFonts w:ascii="Arial" w:hAnsi="Arial" w:cs="Arial"/>
          <w:b/>
          <w:sz w:val="24"/>
          <w:szCs w:val="24"/>
        </w:rPr>
        <w:t xml:space="preserve"> de esta Ley;</w:t>
      </w:r>
    </w:p>
    <w:p w:rsidR="00353373" w:rsidRPr="00EF180B" w:rsidRDefault="00353373" w:rsidP="00EF180B">
      <w:pPr>
        <w:jc w:val="both"/>
        <w:rPr>
          <w:rFonts w:ascii="Arial" w:hAnsi="Arial" w:cs="Arial"/>
          <w:sz w:val="24"/>
          <w:szCs w:val="24"/>
        </w:rPr>
      </w:pPr>
    </w:p>
    <w:p w:rsidR="00353373" w:rsidRPr="00EF180B" w:rsidRDefault="00353373" w:rsidP="00485CAE">
      <w:pPr>
        <w:ind w:left="705" w:hanging="705"/>
        <w:jc w:val="both"/>
        <w:rPr>
          <w:rFonts w:ascii="Arial" w:hAnsi="Arial" w:cs="Arial"/>
          <w:sz w:val="24"/>
          <w:szCs w:val="24"/>
        </w:rPr>
      </w:pPr>
      <w:r w:rsidRPr="00485CAE">
        <w:rPr>
          <w:rFonts w:ascii="Arial" w:hAnsi="Arial" w:cs="Arial"/>
          <w:b/>
          <w:sz w:val="24"/>
          <w:szCs w:val="24"/>
        </w:rPr>
        <w:t>II.</w:t>
      </w:r>
      <w:r w:rsidRPr="00EF180B">
        <w:rPr>
          <w:rFonts w:ascii="Arial" w:hAnsi="Arial" w:cs="Arial"/>
          <w:sz w:val="24"/>
          <w:szCs w:val="24"/>
        </w:rPr>
        <w:t xml:space="preserve"> </w:t>
      </w:r>
      <w:r w:rsidR="00485CAE">
        <w:rPr>
          <w:rFonts w:ascii="Arial" w:hAnsi="Arial" w:cs="Arial"/>
          <w:sz w:val="24"/>
          <w:szCs w:val="24"/>
        </w:rPr>
        <w:tab/>
      </w:r>
      <w:r w:rsidRPr="00EF180B">
        <w:rPr>
          <w:rFonts w:ascii="Arial" w:hAnsi="Arial" w:cs="Arial"/>
          <w:sz w:val="24"/>
          <w:szCs w:val="24"/>
        </w:rPr>
        <w:t xml:space="preserve">Aprobar el Programa, </w:t>
      </w:r>
      <w:r w:rsidRPr="00EF180B">
        <w:rPr>
          <w:rFonts w:ascii="Arial" w:hAnsi="Arial" w:cs="Arial"/>
          <w:b/>
          <w:sz w:val="24"/>
          <w:szCs w:val="24"/>
        </w:rPr>
        <w:t>previo dictamen de la Secretaría de Hacienda y Crédito Público, así como sus actualizaciones, conforme a lo previsto en el artículo 21 de esta Ley;</w:t>
      </w:r>
    </w:p>
    <w:p w:rsidR="00353373" w:rsidRPr="00EF180B" w:rsidRDefault="00353373" w:rsidP="00EF180B">
      <w:pPr>
        <w:pStyle w:val="Texto"/>
        <w:spacing w:after="0" w:line="240" w:lineRule="auto"/>
        <w:ind w:firstLine="0"/>
        <w:rPr>
          <w:sz w:val="24"/>
          <w:szCs w:val="24"/>
        </w:rPr>
      </w:pPr>
    </w:p>
    <w:p w:rsidR="00353373" w:rsidRPr="00EF180B" w:rsidRDefault="00353373" w:rsidP="00EF180B">
      <w:pPr>
        <w:pStyle w:val="Texto"/>
        <w:spacing w:after="0" w:line="240" w:lineRule="auto"/>
        <w:ind w:firstLine="0"/>
        <w:rPr>
          <w:sz w:val="24"/>
          <w:szCs w:val="24"/>
        </w:rPr>
      </w:pPr>
      <w:r w:rsidRPr="00485CAE">
        <w:rPr>
          <w:b/>
          <w:sz w:val="24"/>
          <w:szCs w:val="24"/>
        </w:rPr>
        <w:t>III.</w:t>
      </w:r>
      <w:r w:rsidRPr="00EF180B">
        <w:rPr>
          <w:sz w:val="24"/>
          <w:szCs w:val="24"/>
        </w:rPr>
        <w:t xml:space="preserve"> a </w:t>
      </w:r>
      <w:r w:rsidRPr="00485CAE">
        <w:rPr>
          <w:b/>
          <w:sz w:val="24"/>
          <w:szCs w:val="24"/>
        </w:rPr>
        <w:t>VII.</w:t>
      </w:r>
      <w:r w:rsidRPr="00EF180B">
        <w:rPr>
          <w:sz w:val="24"/>
          <w:szCs w:val="24"/>
        </w:rPr>
        <w:t xml:space="preserve"> …</w:t>
      </w:r>
    </w:p>
    <w:p w:rsidR="00353373" w:rsidRPr="00EF180B" w:rsidRDefault="00353373" w:rsidP="00EF180B">
      <w:pPr>
        <w:jc w:val="both"/>
        <w:rPr>
          <w:rFonts w:ascii="Arial" w:hAnsi="Arial" w:cs="Arial"/>
          <w:sz w:val="24"/>
          <w:szCs w:val="24"/>
        </w:rPr>
      </w:pPr>
    </w:p>
    <w:p w:rsidR="00353373" w:rsidRPr="00EF180B" w:rsidRDefault="00353373" w:rsidP="00EF180B">
      <w:pPr>
        <w:jc w:val="both"/>
        <w:rPr>
          <w:rFonts w:ascii="Arial" w:hAnsi="Arial" w:cs="Arial"/>
          <w:b/>
          <w:sz w:val="24"/>
          <w:szCs w:val="24"/>
        </w:rPr>
      </w:pPr>
      <w:r w:rsidRPr="00EF180B">
        <w:rPr>
          <w:rFonts w:ascii="Arial" w:hAnsi="Arial" w:cs="Arial"/>
          <w:b/>
          <w:sz w:val="24"/>
          <w:szCs w:val="24"/>
        </w:rPr>
        <w:t xml:space="preserve">VIII. </w:t>
      </w:r>
      <w:r w:rsidR="00C74EF8" w:rsidRPr="00EF180B">
        <w:rPr>
          <w:rFonts w:ascii="Arial" w:hAnsi="Arial" w:cs="Arial"/>
          <w:b/>
          <w:sz w:val="24"/>
          <w:szCs w:val="24"/>
        </w:rPr>
        <w:t>Se deroga.</w:t>
      </w:r>
    </w:p>
    <w:p w:rsidR="00353373" w:rsidRPr="00EF180B" w:rsidRDefault="00353373" w:rsidP="00EF180B">
      <w:pPr>
        <w:jc w:val="both"/>
        <w:rPr>
          <w:rFonts w:ascii="Arial" w:hAnsi="Arial" w:cs="Arial"/>
          <w:sz w:val="24"/>
          <w:szCs w:val="24"/>
        </w:rPr>
      </w:pPr>
    </w:p>
    <w:p w:rsidR="00353373" w:rsidRPr="00EF180B" w:rsidRDefault="00353373" w:rsidP="00485CAE">
      <w:pPr>
        <w:ind w:left="705" w:hanging="705"/>
        <w:jc w:val="both"/>
        <w:rPr>
          <w:rFonts w:ascii="Arial" w:hAnsi="Arial" w:cs="Arial"/>
          <w:sz w:val="24"/>
          <w:szCs w:val="24"/>
        </w:rPr>
      </w:pPr>
      <w:r w:rsidRPr="00485CAE">
        <w:rPr>
          <w:rFonts w:ascii="Arial" w:hAnsi="Arial" w:cs="Arial"/>
          <w:b/>
          <w:sz w:val="24"/>
          <w:szCs w:val="24"/>
        </w:rPr>
        <w:t>IX.</w:t>
      </w:r>
      <w:r w:rsidRPr="00EF180B">
        <w:rPr>
          <w:rFonts w:ascii="Arial" w:hAnsi="Arial" w:cs="Arial"/>
          <w:sz w:val="24"/>
          <w:szCs w:val="24"/>
        </w:rPr>
        <w:t xml:space="preserve"> </w:t>
      </w:r>
      <w:r w:rsidR="00485CAE">
        <w:rPr>
          <w:rFonts w:ascii="Arial" w:hAnsi="Arial" w:cs="Arial"/>
          <w:sz w:val="24"/>
          <w:szCs w:val="24"/>
        </w:rPr>
        <w:tab/>
      </w:r>
      <w:r w:rsidRPr="00EF180B">
        <w:rPr>
          <w:rFonts w:ascii="Arial" w:hAnsi="Arial" w:cs="Arial"/>
          <w:sz w:val="24"/>
          <w:szCs w:val="24"/>
        </w:rPr>
        <w:t xml:space="preserve">Establecer </w:t>
      </w:r>
      <w:r w:rsidRPr="00EF180B">
        <w:rPr>
          <w:rFonts w:ascii="Arial" w:hAnsi="Arial" w:cs="Arial"/>
          <w:b/>
          <w:sz w:val="24"/>
          <w:szCs w:val="24"/>
        </w:rPr>
        <w:t>en coordinación con la Secretaría de Hacienda y Crédito Público, los mecanismos</w:t>
      </w:r>
      <w:r w:rsidRPr="00EF180B">
        <w:rPr>
          <w:rFonts w:ascii="Arial" w:hAnsi="Arial" w:cs="Arial"/>
          <w:sz w:val="24"/>
          <w:szCs w:val="24"/>
        </w:rPr>
        <w:t xml:space="preserve"> para la evaluación de </w:t>
      </w:r>
      <w:r w:rsidRPr="00EF180B">
        <w:rPr>
          <w:rFonts w:ascii="Arial" w:hAnsi="Arial" w:cs="Arial"/>
          <w:b/>
          <w:sz w:val="24"/>
          <w:szCs w:val="24"/>
        </w:rPr>
        <w:t>la política pública y los</w:t>
      </w:r>
      <w:r w:rsidRPr="00EF180B">
        <w:rPr>
          <w:rFonts w:ascii="Arial" w:hAnsi="Arial" w:cs="Arial"/>
          <w:sz w:val="24"/>
          <w:szCs w:val="24"/>
        </w:rPr>
        <w:t xml:space="preserve"> programas </w:t>
      </w:r>
      <w:r w:rsidRPr="00EF180B">
        <w:rPr>
          <w:rFonts w:ascii="Arial" w:hAnsi="Arial" w:cs="Arial"/>
          <w:b/>
          <w:sz w:val="24"/>
          <w:szCs w:val="24"/>
        </w:rPr>
        <w:t>en materia de</w:t>
      </w:r>
      <w:r w:rsidRPr="00EF180B">
        <w:rPr>
          <w:rFonts w:ascii="Arial" w:hAnsi="Arial" w:cs="Arial"/>
          <w:sz w:val="24"/>
          <w:szCs w:val="24"/>
        </w:rPr>
        <w:t xml:space="preserve"> investigación científica, desarrollo tecnológico e innovación;</w:t>
      </w:r>
    </w:p>
    <w:p w:rsidR="00353373" w:rsidRPr="00EF180B" w:rsidRDefault="00353373" w:rsidP="00EF180B">
      <w:pPr>
        <w:jc w:val="both"/>
        <w:rPr>
          <w:rFonts w:ascii="Arial" w:hAnsi="Arial" w:cs="Arial"/>
          <w:sz w:val="24"/>
          <w:szCs w:val="24"/>
        </w:rPr>
      </w:pPr>
    </w:p>
    <w:p w:rsidR="00353373" w:rsidRPr="00EF180B" w:rsidRDefault="00353373" w:rsidP="00EF180B">
      <w:pPr>
        <w:jc w:val="both"/>
        <w:rPr>
          <w:rFonts w:ascii="Arial" w:hAnsi="Arial" w:cs="Arial"/>
          <w:sz w:val="24"/>
          <w:szCs w:val="24"/>
        </w:rPr>
      </w:pPr>
      <w:r w:rsidRPr="00485CAE">
        <w:rPr>
          <w:rFonts w:ascii="Arial" w:hAnsi="Arial" w:cs="Arial"/>
          <w:b/>
          <w:sz w:val="24"/>
          <w:szCs w:val="24"/>
        </w:rPr>
        <w:t>X.</w:t>
      </w:r>
      <w:r w:rsidRPr="00EF180B">
        <w:rPr>
          <w:rFonts w:ascii="Arial" w:hAnsi="Arial" w:cs="Arial"/>
          <w:sz w:val="24"/>
          <w:szCs w:val="24"/>
        </w:rPr>
        <w:t xml:space="preserve"> …</w:t>
      </w:r>
    </w:p>
    <w:p w:rsidR="00353373" w:rsidRPr="00EF180B" w:rsidRDefault="00353373" w:rsidP="00EF180B">
      <w:pPr>
        <w:pStyle w:val="Texto"/>
        <w:spacing w:after="0" w:line="240" w:lineRule="auto"/>
        <w:ind w:firstLine="0"/>
        <w:rPr>
          <w:sz w:val="24"/>
          <w:szCs w:val="24"/>
        </w:rPr>
      </w:pPr>
    </w:p>
    <w:p w:rsidR="00353373" w:rsidRPr="00EF180B" w:rsidRDefault="00353373" w:rsidP="00485CAE">
      <w:pPr>
        <w:pStyle w:val="Texto"/>
        <w:spacing w:after="0" w:line="240" w:lineRule="auto"/>
        <w:ind w:left="705" w:hanging="705"/>
        <w:rPr>
          <w:sz w:val="24"/>
          <w:szCs w:val="24"/>
        </w:rPr>
      </w:pPr>
      <w:r w:rsidRPr="00485CAE">
        <w:rPr>
          <w:b/>
          <w:sz w:val="24"/>
          <w:szCs w:val="24"/>
        </w:rPr>
        <w:t>XI.</w:t>
      </w:r>
      <w:r w:rsidRPr="00EF180B">
        <w:rPr>
          <w:sz w:val="24"/>
          <w:szCs w:val="24"/>
        </w:rPr>
        <w:t xml:space="preserve"> </w:t>
      </w:r>
      <w:r w:rsidR="00485CAE">
        <w:rPr>
          <w:sz w:val="24"/>
          <w:szCs w:val="24"/>
        </w:rPr>
        <w:tab/>
      </w:r>
      <w:r w:rsidRPr="00EF180B">
        <w:rPr>
          <w:sz w:val="24"/>
          <w:szCs w:val="24"/>
        </w:rPr>
        <w:t xml:space="preserve">Realizar el seguimiento </w:t>
      </w:r>
      <w:r w:rsidRPr="00EF180B">
        <w:rPr>
          <w:b/>
          <w:sz w:val="24"/>
          <w:szCs w:val="24"/>
        </w:rPr>
        <w:t>de la Visión de Largo Plazo, del Programa</w:t>
      </w:r>
      <w:r w:rsidRPr="00EF180B">
        <w:rPr>
          <w:sz w:val="24"/>
          <w:szCs w:val="24"/>
        </w:rPr>
        <w:t xml:space="preserve"> y del presupuesto anual destinado a la ciencia, la tecnología y la innovación y de los demás instrumentos de apoyo a estas actividades; </w:t>
      </w:r>
      <w:r w:rsidRPr="00EF180B">
        <w:rPr>
          <w:b/>
          <w:sz w:val="24"/>
          <w:szCs w:val="24"/>
        </w:rPr>
        <w:t xml:space="preserve">así como conocer los resultados de la evaluación general de la política pública y los programas en materia de investigación científica, desarrollo tecnológico e innovación. </w:t>
      </w:r>
    </w:p>
    <w:p w:rsidR="00353373" w:rsidRPr="00EF180B" w:rsidRDefault="00353373" w:rsidP="00EF180B">
      <w:pPr>
        <w:jc w:val="both"/>
        <w:rPr>
          <w:rFonts w:ascii="Arial" w:hAnsi="Arial" w:cs="Arial"/>
          <w:sz w:val="24"/>
          <w:szCs w:val="24"/>
          <w:lang w:val="es-ES"/>
        </w:rPr>
      </w:pPr>
    </w:p>
    <w:p w:rsidR="00353373" w:rsidRPr="00EF180B" w:rsidRDefault="00353373" w:rsidP="00EF180B">
      <w:pPr>
        <w:pStyle w:val="Texto"/>
        <w:spacing w:after="0" w:line="240" w:lineRule="auto"/>
        <w:ind w:firstLine="0"/>
        <w:rPr>
          <w:b/>
          <w:sz w:val="24"/>
          <w:szCs w:val="24"/>
        </w:rPr>
      </w:pPr>
      <w:r w:rsidRPr="00EF180B">
        <w:rPr>
          <w:b/>
          <w:sz w:val="24"/>
          <w:szCs w:val="24"/>
        </w:rPr>
        <w:t>El ejercicio de las facultades previstas en las fracciones III a X de este artículo, deberán ser congruentes con la Visión de Largo Plazo y el Programa.</w:t>
      </w:r>
    </w:p>
    <w:p w:rsidR="00353373" w:rsidRPr="00EF180B" w:rsidRDefault="00353373" w:rsidP="00EF180B">
      <w:pPr>
        <w:pStyle w:val="texto0"/>
        <w:spacing w:after="0" w:line="240" w:lineRule="auto"/>
        <w:ind w:firstLine="0"/>
        <w:rPr>
          <w:rFonts w:cs="Arial"/>
          <w:sz w:val="24"/>
          <w:szCs w:val="24"/>
        </w:rPr>
      </w:pPr>
    </w:p>
    <w:p w:rsidR="00C32E8C" w:rsidRDefault="00C32E8C" w:rsidP="00EF180B">
      <w:pPr>
        <w:pStyle w:val="texto0"/>
        <w:spacing w:after="0" w:line="240" w:lineRule="auto"/>
        <w:ind w:firstLine="0"/>
        <w:rPr>
          <w:rFonts w:cs="Arial"/>
          <w:b/>
          <w:sz w:val="24"/>
          <w:szCs w:val="24"/>
        </w:rPr>
      </w:pPr>
    </w:p>
    <w:p w:rsidR="00353373" w:rsidRPr="00EF180B" w:rsidRDefault="00353373" w:rsidP="00EF180B">
      <w:pPr>
        <w:pStyle w:val="texto0"/>
        <w:spacing w:after="0" w:line="240" w:lineRule="auto"/>
        <w:ind w:firstLine="0"/>
        <w:rPr>
          <w:rFonts w:cs="Arial"/>
          <w:b/>
          <w:sz w:val="24"/>
          <w:szCs w:val="24"/>
        </w:rPr>
      </w:pPr>
      <w:r w:rsidRPr="00EF180B">
        <w:rPr>
          <w:rFonts w:cs="Arial"/>
          <w:b/>
          <w:sz w:val="24"/>
          <w:szCs w:val="24"/>
        </w:rPr>
        <w:t>Artículo 7.</w:t>
      </w:r>
    </w:p>
    <w:p w:rsidR="00353373" w:rsidRPr="00EF180B" w:rsidRDefault="00353373" w:rsidP="00EF180B">
      <w:pPr>
        <w:jc w:val="both"/>
        <w:rPr>
          <w:rFonts w:ascii="Arial" w:hAnsi="Arial" w:cs="Arial"/>
          <w:sz w:val="24"/>
          <w:szCs w:val="24"/>
          <w:lang w:val="es-ES"/>
        </w:rPr>
      </w:pPr>
    </w:p>
    <w:p w:rsidR="00353373" w:rsidRPr="00EF180B" w:rsidRDefault="00353373" w:rsidP="00EF180B">
      <w:pPr>
        <w:pStyle w:val="texto0"/>
        <w:spacing w:after="0" w:line="240" w:lineRule="auto"/>
        <w:ind w:firstLine="0"/>
        <w:rPr>
          <w:rFonts w:cs="Arial"/>
          <w:b/>
          <w:sz w:val="24"/>
          <w:szCs w:val="24"/>
        </w:rPr>
      </w:pPr>
      <w:r w:rsidRPr="00EF180B">
        <w:rPr>
          <w:rFonts w:cs="Arial"/>
          <w:sz w:val="24"/>
          <w:szCs w:val="24"/>
        </w:rPr>
        <w:t xml:space="preserve">El Consejo General sesionará </w:t>
      </w:r>
      <w:r w:rsidRPr="00EF180B">
        <w:rPr>
          <w:rFonts w:cs="Arial"/>
          <w:b/>
          <w:sz w:val="24"/>
          <w:szCs w:val="24"/>
        </w:rPr>
        <w:t>al menos</w:t>
      </w:r>
      <w:r w:rsidRPr="00EF180B">
        <w:rPr>
          <w:rFonts w:cs="Arial"/>
          <w:sz w:val="24"/>
          <w:szCs w:val="24"/>
        </w:rPr>
        <w:t xml:space="preserve"> dos veces al año en forma ordinaria y en forma extraordinaria cuando su Presidente así lo determine, a propuesta del Secretario Ejecutivo. El Consejo General sesionará válidamente con la asistencia </w:t>
      </w:r>
      <w:r w:rsidRPr="00EF180B">
        <w:rPr>
          <w:rFonts w:cs="Arial"/>
          <w:sz w:val="24"/>
          <w:szCs w:val="24"/>
        </w:rPr>
        <w:lastRenderedPageBreak/>
        <w:t xml:space="preserve">de por lo menos la mitad más uno de sus miembros. Las resoluciones se tomarán por mayoría </w:t>
      </w:r>
      <w:r w:rsidRPr="00EF180B">
        <w:rPr>
          <w:rFonts w:cs="Arial"/>
          <w:b/>
          <w:sz w:val="24"/>
          <w:szCs w:val="24"/>
        </w:rPr>
        <w:t xml:space="preserve">de votos de </w:t>
      </w:r>
      <w:r w:rsidRPr="00EF180B">
        <w:rPr>
          <w:rFonts w:cs="Arial"/>
          <w:sz w:val="24"/>
          <w:szCs w:val="24"/>
        </w:rPr>
        <w:t xml:space="preserve">los miembros presentes teniendo el Presidente voto de calidad para el caso de empate, </w:t>
      </w:r>
      <w:r w:rsidRPr="00EF180B">
        <w:rPr>
          <w:rFonts w:cs="Arial"/>
          <w:b/>
          <w:sz w:val="24"/>
          <w:szCs w:val="24"/>
        </w:rPr>
        <w:t>con excepción de la aprobación de la Visión de Largo Plazo y del Programa o sus actualizaciones, para lo cual se requerirá del voto de dos terceras partes de los miembros del Consejo General.</w:t>
      </w:r>
    </w:p>
    <w:p w:rsidR="00DD5E68" w:rsidRPr="00EF180B" w:rsidRDefault="00DD5E68" w:rsidP="00EF180B">
      <w:pPr>
        <w:pStyle w:val="texto0"/>
        <w:spacing w:after="0" w:line="240" w:lineRule="auto"/>
        <w:ind w:firstLine="0"/>
        <w:rPr>
          <w:rFonts w:cs="Arial"/>
          <w:sz w:val="24"/>
          <w:szCs w:val="24"/>
        </w:rPr>
      </w:pPr>
    </w:p>
    <w:p w:rsidR="00353373" w:rsidRPr="00EF180B" w:rsidRDefault="00353373" w:rsidP="00EF180B">
      <w:pPr>
        <w:pStyle w:val="texto0"/>
        <w:spacing w:after="0" w:line="240" w:lineRule="auto"/>
        <w:ind w:firstLine="0"/>
        <w:rPr>
          <w:rFonts w:cs="Arial"/>
          <w:b/>
          <w:sz w:val="24"/>
          <w:szCs w:val="24"/>
        </w:rPr>
      </w:pPr>
      <w:r w:rsidRPr="00EF180B">
        <w:rPr>
          <w:rFonts w:cs="Arial"/>
          <w:b/>
          <w:sz w:val="24"/>
          <w:szCs w:val="24"/>
        </w:rPr>
        <w:t>El Presidente de la República recibirá del Secretario Ejecutivo del Consejo General, el informe a que se refiere el artículo 10, fracción II, inciso c, de esta Ley, en la sesión del Consejo General correspondiente.</w:t>
      </w:r>
    </w:p>
    <w:p w:rsidR="00353373" w:rsidRPr="00EF180B" w:rsidRDefault="00353373" w:rsidP="00EF180B">
      <w:pPr>
        <w:jc w:val="both"/>
        <w:rPr>
          <w:rFonts w:ascii="Arial" w:hAnsi="Arial" w:cs="Arial"/>
          <w:sz w:val="24"/>
          <w:szCs w:val="24"/>
        </w:rPr>
      </w:pPr>
    </w:p>
    <w:p w:rsidR="00353373" w:rsidRPr="00EF180B" w:rsidRDefault="00353373" w:rsidP="00EF180B">
      <w:pPr>
        <w:jc w:val="both"/>
        <w:rPr>
          <w:rFonts w:ascii="Arial" w:hAnsi="Arial" w:cs="Arial"/>
          <w:b/>
          <w:sz w:val="24"/>
          <w:szCs w:val="24"/>
        </w:rPr>
      </w:pPr>
      <w:r w:rsidRPr="00EF180B">
        <w:rPr>
          <w:rFonts w:ascii="Arial" w:hAnsi="Arial" w:cs="Arial"/>
          <w:b/>
          <w:sz w:val="24"/>
          <w:szCs w:val="24"/>
        </w:rPr>
        <w:t>Artículo 8.</w:t>
      </w:r>
    </w:p>
    <w:p w:rsidR="00353373" w:rsidRPr="00EF180B" w:rsidRDefault="00353373" w:rsidP="00EF180B">
      <w:pPr>
        <w:jc w:val="both"/>
        <w:rPr>
          <w:rFonts w:ascii="Arial" w:hAnsi="Arial" w:cs="Arial"/>
          <w:b/>
          <w:sz w:val="24"/>
          <w:szCs w:val="24"/>
        </w:rPr>
      </w:pPr>
    </w:p>
    <w:p w:rsidR="00353373" w:rsidRPr="00EF180B" w:rsidRDefault="00353373" w:rsidP="00EF180B">
      <w:pPr>
        <w:jc w:val="both"/>
        <w:rPr>
          <w:rFonts w:ascii="Arial" w:hAnsi="Arial" w:cs="Arial"/>
          <w:sz w:val="24"/>
          <w:szCs w:val="24"/>
        </w:rPr>
      </w:pPr>
      <w:r w:rsidRPr="00EF180B">
        <w:rPr>
          <w:rFonts w:ascii="Arial" w:hAnsi="Arial" w:cs="Arial"/>
          <w:sz w:val="24"/>
          <w:szCs w:val="24"/>
        </w:rPr>
        <w:t xml:space="preserve">El Consejo General podrá crear comités intersectoriales y de vinculación para atender los asuntos que el mismo Consejo </w:t>
      </w:r>
      <w:r w:rsidRPr="00EF180B">
        <w:rPr>
          <w:rFonts w:ascii="Arial" w:hAnsi="Arial" w:cs="Arial"/>
          <w:b/>
          <w:sz w:val="24"/>
          <w:szCs w:val="24"/>
        </w:rPr>
        <w:t>General</w:t>
      </w:r>
      <w:r w:rsidRPr="00EF180B">
        <w:rPr>
          <w:rFonts w:ascii="Arial" w:hAnsi="Arial" w:cs="Arial"/>
          <w:sz w:val="24"/>
          <w:szCs w:val="24"/>
        </w:rPr>
        <w:t xml:space="preserve"> determine</w:t>
      </w:r>
      <w:r w:rsidRPr="00EF180B">
        <w:rPr>
          <w:rFonts w:ascii="Arial" w:hAnsi="Arial" w:cs="Arial"/>
          <w:b/>
          <w:sz w:val="24"/>
          <w:szCs w:val="24"/>
        </w:rPr>
        <w:t>,</w:t>
      </w:r>
      <w:r w:rsidRPr="00EF180B">
        <w:rPr>
          <w:rFonts w:ascii="Arial" w:hAnsi="Arial" w:cs="Arial"/>
          <w:sz w:val="24"/>
          <w:szCs w:val="24"/>
        </w:rPr>
        <w:t xml:space="preserve"> relacionados con la articulación de políticas, la propuesta de programas prioritarios y áreas estratégicas, así como para la vinculación de la investigación, la innovación y el desarrollo tecnológico </w:t>
      </w:r>
      <w:r w:rsidRPr="00EF180B">
        <w:rPr>
          <w:rFonts w:ascii="Arial" w:hAnsi="Arial" w:cs="Arial"/>
          <w:b/>
          <w:sz w:val="24"/>
          <w:szCs w:val="24"/>
        </w:rPr>
        <w:t xml:space="preserve">con la educación y </w:t>
      </w:r>
      <w:r w:rsidRPr="00EF180B">
        <w:rPr>
          <w:rFonts w:ascii="Arial" w:hAnsi="Arial" w:cs="Arial"/>
          <w:sz w:val="24"/>
          <w:szCs w:val="24"/>
        </w:rPr>
        <w:t xml:space="preserve">los sectores productivos y de servicios. </w:t>
      </w:r>
      <w:r w:rsidRPr="00EF180B">
        <w:rPr>
          <w:rFonts w:ascii="Arial" w:hAnsi="Arial" w:cs="Arial"/>
          <w:b/>
          <w:sz w:val="24"/>
          <w:szCs w:val="24"/>
        </w:rPr>
        <w:t>E</w:t>
      </w:r>
      <w:r w:rsidRPr="00EF180B">
        <w:rPr>
          <w:rFonts w:ascii="Arial" w:hAnsi="Arial" w:cs="Arial"/>
          <w:sz w:val="24"/>
          <w:szCs w:val="24"/>
        </w:rPr>
        <w:t xml:space="preserve">stos comités serán coordinados por el Secretario Ejecutivo, los que contarán con el apoyo del </w:t>
      </w:r>
      <w:r w:rsidR="00711381" w:rsidRPr="00EF180B">
        <w:rPr>
          <w:rFonts w:ascii="Arial" w:hAnsi="Arial" w:cs="Arial"/>
          <w:sz w:val="24"/>
          <w:szCs w:val="24"/>
        </w:rPr>
        <w:t>CONACyT</w:t>
      </w:r>
      <w:r w:rsidRPr="00EF180B">
        <w:rPr>
          <w:rFonts w:ascii="Arial" w:hAnsi="Arial" w:cs="Arial"/>
          <w:sz w:val="24"/>
          <w:szCs w:val="24"/>
        </w:rPr>
        <w:t xml:space="preserve"> para su eficiente funcionamiento. En dichos comités </w:t>
      </w:r>
      <w:r w:rsidRPr="00EF180B">
        <w:rPr>
          <w:rFonts w:ascii="Arial" w:hAnsi="Arial" w:cs="Arial"/>
          <w:b/>
          <w:sz w:val="24"/>
          <w:szCs w:val="24"/>
        </w:rPr>
        <w:t>podrán</w:t>
      </w:r>
      <w:r w:rsidRPr="00EF180B">
        <w:rPr>
          <w:rFonts w:ascii="Arial" w:hAnsi="Arial" w:cs="Arial"/>
          <w:sz w:val="24"/>
          <w:szCs w:val="24"/>
        </w:rPr>
        <w:t xml:space="preserve"> participar</w:t>
      </w:r>
      <w:r w:rsidRPr="00EF180B">
        <w:rPr>
          <w:rFonts w:ascii="Arial" w:hAnsi="Arial" w:cs="Arial"/>
          <w:b/>
          <w:sz w:val="24"/>
          <w:szCs w:val="24"/>
        </w:rPr>
        <w:t>, de manera honorífica,</w:t>
      </w:r>
      <w:r w:rsidRPr="00EF180B">
        <w:rPr>
          <w:rFonts w:ascii="Arial" w:hAnsi="Arial" w:cs="Arial"/>
          <w:sz w:val="24"/>
          <w:szCs w:val="24"/>
        </w:rPr>
        <w:t xml:space="preserve"> miembros de la comunidad científica, tecnológica y empresarial.</w:t>
      </w:r>
    </w:p>
    <w:p w:rsidR="00353373" w:rsidRPr="00EF180B" w:rsidRDefault="00353373" w:rsidP="00EF180B">
      <w:pPr>
        <w:jc w:val="both"/>
        <w:rPr>
          <w:rFonts w:ascii="Arial" w:hAnsi="Arial" w:cs="Arial"/>
          <w:sz w:val="24"/>
          <w:szCs w:val="24"/>
        </w:rPr>
      </w:pPr>
    </w:p>
    <w:p w:rsidR="00353373" w:rsidRPr="00EF180B" w:rsidRDefault="00353373" w:rsidP="00EF180B">
      <w:pPr>
        <w:pStyle w:val="texto0"/>
        <w:spacing w:after="0" w:line="240" w:lineRule="auto"/>
        <w:ind w:firstLine="0"/>
        <w:rPr>
          <w:rFonts w:cs="Arial"/>
          <w:b/>
          <w:sz w:val="24"/>
          <w:szCs w:val="24"/>
        </w:rPr>
      </w:pPr>
      <w:r w:rsidRPr="00EF180B">
        <w:rPr>
          <w:rFonts w:cs="Arial"/>
          <w:b/>
          <w:sz w:val="24"/>
          <w:szCs w:val="24"/>
        </w:rPr>
        <w:t>Artículo 10.</w:t>
      </w:r>
    </w:p>
    <w:p w:rsidR="00353373" w:rsidRPr="00EF180B" w:rsidRDefault="00353373" w:rsidP="00EF180B">
      <w:pPr>
        <w:jc w:val="both"/>
        <w:rPr>
          <w:rFonts w:ascii="Arial" w:hAnsi="Arial" w:cs="Arial"/>
          <w:sz w:val="24"/>
          <w:szCs w:val="24"/>
        </w:rPr>
      </w:pPr>
    </w:p>
    <w:p w:rsidR="00353373" w:rsidRPr="00EF180B" w:rsidRDefault="00353373" w:rsidP="00EF180B">
      <w:pPr>
        <w:pStyle w:val="Texto"/>
        <w:spacing w:after="0" w:line="240" w:lineRule="auto"/>
        <w:ind w:firstLine="0"/>
        <w:rPr>
          <w:sz w:val="24"/>
          <w:szCs w:val="24"/>
        </w:rPr>
      </w:pPr>
      <w:r w:rsidRPr="00EF180B">
        <w:rPr>
          <w:sz w:val="24"/>
          <w:szCs w:val="24"/>
        </w:rPr>
        <w:t>…</w:t>
      </w:r>
    </w:p>
    <w:p w:rsidR="00353373" w:rsidRPr="00EF180B" w:rsidRDefault="00353373" w:rsidP="00EF180B">
      <w:pPr>
        <w:jc w:val="both"/>
        <w:rPr>
          <w:rFonts w:ascii="Arial" w:hAnsi="Arial" w:cs="Arial"/>
          <w:sz w:val="24"/>
          <w:szCs w:val="24"/>
        </w:rPr>
      </w:pPr>
    </w:p>
    <w:p w:rsidR="00353373" w:rsidRPr="00EF180B" w:rsidRDefault="00353373" w:rsidP="00485CAE">
      <w:pPr>
        <w:pStyle w:val="texto0"/>
        <w:spacing w:after="0" w:line="240" w:lineRule="auto"/>
        <w:ind w:left="705" w:hanging="705"/>
        <w:rPr>
          <w:rFonts w:cs="Arial"/>
          <w:sz w:val="24"/>
          <w:szCs w:val="24"/>
        </w:rPr>
      </w:pPr>
      <w:r w:rsidRPr="00485CAE">
        <w:rPr>
          <w:rFonts w:cs="Arial"/>
          <w:b/>
          <w:sz w:val="24"/>
          <w:szCs w:val="24"/>
        </w:rPr>
        <w:t>I.</w:t>
      </w:r>
      <w:r w:rsidRPr="00EF180B">
        <w:rPr>
          <w:rFonts w:cs="Arial"/>
          <w:b/>
          <w:sz w:val="24"/>
          <w:szCs w:val="24"/>
        </w:rPr>
        <w:t xml:space="preserve"> </w:t>
      </w:r>
      <w:r w:rsidR="00485CAE">
        <w:rPr>
          <w:rFonts w:cs="Arial"/>
          <w:b/>
          <w:sz w:val="24"/>
          <w:szCs w:val="24"/>
        </w:rPr>
        <w:tab/>
      </w:r>
      <w:r w:rsidRPr="00EF180B">
        <w:rPr>
          <w:rFonts w:cs="Arial"/>
          <w:b/>
          <w:sz w:val="24"/>
          <w:szCs w:val="24"/>
        </w:rPr>
        <w:t>Dar</w:t>
      </w:r>
      <w:r w:rsidRPr="00EF180B">
        <w:rPr>
          <w:rFonts w:cs="Arial"/>
          <w:sz w:val="24"/>
          <w:szCs w:val="24"/>
        </w:rPr>
        <w:t xml:space="preserve"> seguimiento a los acuerdos del Consejo General </w:t>
      </w:r>
      <w:r w:rsidRPr="00EF180B">
        <w:rPr>
          <w:rFonts w:cs="Arial"/>
          <w:b/>
          <w:sz w:val="24"/>
          <w:szCs w:val="24"/>
        </w:rPr>
        <w:t>y coordinar su ejecución</w:t>
      </w:r>
      <w:r w:rsidRPr="00EF180B">
        <w:rPr>
          <w:rFonts w:cs="Arial"/>
          <w:sz w:val="24"/>
          <w:szCs w:val="24"/>
        </w:rPr>
        <w:t>;</w:t>
      </w:r>
    </w:p>
    <w:p w:rsidR="00353373" w:rsidRPr="00EF180B" w:rsidRDefault="00353373" w:rsidP="00EF180B">
      <w:pPr>
        <w:jc w:val="both"/>
        <w:rPr>
          <w:rFonts w:ascii="Arial" w:hAnsi="Arial" w:cs="Arial"/>
          <w:sz w:val="24"/>
          <w:szCs w:val="24"/>
        </w:rPr>
      </w:pPr>
    </w:p>
    <w:p w:rsidR="00353373" w:rsidRPr="00EF180B" w:rsidRDefault="00353373" w:rsidP="00EF180B">
      <w:pPr>
        <w:pStyle w:val="texto0"/>
        <w:spacing w:after="0" w:line="240" w:lineRule="auto"/>
        <w:ind w:firstLine="0"/>
        <w:rPr>
          <w:rFonts w:cs="Arial"/>
          <w:sz w:val="24"/>
          <w:szCs w:val="24"/>
        </w:rPr>
      </w:pPr>
      <w:r w:rsidRPr="00485CAE">
        <w:rPr>
          <w:rFonts w:cs="Arial"/>
          <w:b/>
          <w:sz w:val="24"/>
          <w:szCs w:val="24"/>
        </w:rPr>
        <w:t>II.</w:t>
      </w:r>
      <w:r w:rsidRPr="00EF180B">
        <w:rPr>
          <w:rFonts w:cs="Arial"/>
          <w:sz w:val="24"/>
          <w:szCs w:val="24"/>
        </w:rPr>
        <w:t xml:space="preserve"> </w:t>
      </w:r>
      <w:r w:rsidR="00485CAE">
        <w:rPr>
          <w:rFonts w:cs="Arial"/>
          <w:sz w:val="24"/>
          <w:szCs w:val="24"/>
        </w:rPr>
        <w:tab/>
      </w:r>
      <w:r w:rsidRPr="00EF180B">
        <w:rPr>
          <w:rFonts w:cs="Arial"/>
          <w:sz w:val="24"/>
          <w:szCs w:val="24"/>
        </w:rPr>
        <w:t>Formular y someter a la aprobación del Consejo General:</w:t>
      </w:r>
    </w:p>
    <w:p w:rsidR="00353373" w:rsidRPr="00EF180B" w:rsidRDefault="00353373" w:rsidP="00EF180B">
      <w:pPr>
        <w:jc w:val="both"/>
        <w:rPr>
          <w:rFonts w:ascii="Arial" w:hAnsi="Arial" w:cs="Arial"/>
          <w:sz w:val="24"/>
          <w:szCs w:val="24"/>
        </w:rPr>
      </w:pPr>
    </w:p>
    <w:p w:rsidR="00353373" w:rsidRPr="00EF180B" w:rsidRDefault="00353373" w:rsidP="00485CAE">
      <w:pPr>
        <w:pStyle w:val="Texto"/>
        <w:spacing w:after="0" w:line="240" w:lineRule="auto"/>
        <w:ind w:left="1413" w:hanging="705"/>
        <w:rPr>
          <w:sz w:val="24"/>
          <w:szCs w:val="24"/>
        </w:rPr>
      </w:pPr>
      <w:r w:rsidRPr="00485CAE">
        <w:rPr>
          <w:b/>
          <w:sz w:val="24"/>
          <w:szCs w:val="24"/>
        </w:rPr>
        <w:t>a)</w:t>
      </w:r>
      <w:r w:rsidRPr="00EF180B">
        <w:rPr>
          <w:b/>
          <w:sz w:val="24"/>
          <w:szCs w:val="24"/>
        </w:rPr>
        <w:t xml:space="preserve"> </w:t>
      </w:r>
      <w:r w:rsidR="00485CAE">
        <w:rPr>
          <w:b/>
          <w:sz w:val="24"/>
          <w:szCs w:val="24"/>
        </w:rPr>
        <w:tab/>
      </w:r>
      <w:r w:rsidRPr="00EF180B">
        <w:rPr>
          <w:b/>
          <w:sz w:val="24"/>
          <w:szCs w:val="24"/>
        </w:rPr>
        <w:t>El proyecto de la Visión de Largo Plazo</w:t>
      </w:r>
      <w:r w:rsidRPr="00EF180B">
        <w:rPr>
          <w:sz w:val="24"/>
          <w:szCs w:val="24"/>
        </w:rPr>
        <w:t>; el proyecto del Programa</w:t>
      </w:r>
      <w:r w:rsidRPr="00EF180B">
        <w:rPr>
          <w:b/>
          <w:sz w:val="24"/>
          <w:szCs w:val="24"/>
        </w:rPr>
        <w:t xml:space="preserve">, así como sus respectivas </w:t>
      </w:r>
      <w:r w:rsidRPr="00EF180B">
        <w:rPr>
          <w:sz w:val="24"/>
          <w:szCs w:val="24"/>
        </w:rPr>
        <w:t>actualizaciones;</w:t>
      </w:r>
    </w:p>
    <w:p w:rsidR="00353373" w:rsidRPr="00EF180B" w:rsidRDefault="00353373" w:rsidP="00EF180B">
      <w:pPr>
        <w:jc w:val="both"/>
        <w:rPr>
          <w:rFonts w:ascii="Arial" w:hAnsi="Arial" w:cs="Arial"/>
          <w:sz w:val="24"/>
          <w:szCs w:val="24"/>
          <w:lang w:val="es-ES"/>
        </w:rPr>
      </w:pPr>
    </w:p>
    <w:p w:rsidR="00353373" w:rsidRPr="00EF180B" w:rsidRDefault="00353373" w:rsidP="00485CAE">
      <w:pPr>
        <w:pStyle w:val="Texto"/>
        <w:spacing w:after="0" w:line="240" w:lineRule="auto"/>
        <w:ind w:left="1413" w:hanging="705"/>
        <w:rPr>
          <w:sz w:val="24"/>
          <w:szCs w:val="24"/>
        </w:rPr>
      </w:pPr>
      <w:r w:rsidRPr="00485CAE">
        <w:rPr>
          <w:b/>
          <w:sz w:val="24"/>
          <w:szCs w:val="24"/>
        </w:rPr>
        <w:t>b)</w:t>
      </w:r>
      <w:r w:rsidRPr="00EF180B">
        <w:rPr>
          <w:sz w:val="24"/>
          <w:szCs w:val="24"/>
        </w:rPr>
        <w:t xml:space="preserve"> </w:t>
      </w:r>
      <w:r w:rsidR="00485CAE">
        <w:rPr>
          <w:sz w:val="24"/>
          <w:szCs w:val="24"/>
        </w:rPr>
        <w:tab/>
      </w:r>
      <w:r w:rsidRPr="00EF180B">
        <w:rPr>
          <w:sz w:val="24"/>
          <w:szCs w:val="24"/>
        </w:rPr>
        <w:t xml:space="preserve">El anteproyecto de presupuesto consolidado de ciencia, tecnología e innovación, que contendrá la propuesta de programas </w:t>
      </w:r>
      <w:r w:rsidRPr="00EF180B">
        <w:rPr>
          <w:rStyle w:val="Refdecomentario"/>
          <w:b/>
          <w:sz w:val="24"/>
          <w:szCs w:val="24"/>
        </w:rPr>
        <w:lastRenderedPageBreak/>
        <w:t>presupuestarios</w:t>
      </w:r>
      <w:r w:rsidRPr="00EF180B">
        <w:rPr>
          <w:b/>
          <w:sz w:val="24"/>
          <w:szCs w:val="24"/>
        </w:rPr>
        <w:t xml:space="preserve"> y</w:t>
      </w:r>
      <w:r w:rsidRPr="00EF180B">
        <w:rPr>
          <w:sz w:val="24"/>
          <w:szCs w:val="24"/>
        </w:rPr>
        <w:t xml:space="preserve"> las prioridades y criterios de gasto público federal en estas materias, </w:t>
      </w:r>
      <w:r w:rsidRPr="00EF180B">
        <w:rPr>
          <w:b/>
          <w:sz w:val="24"/>
          <w:szCs w:val="24"/>
        </w:rPr>
        <w:t>de conformidad con el artículo 9 de esta Ley</w:t>
      </w:r>
      <w:r w:rsidRPr="00EF180B">
        <w:rPr>
          <w:sz w:val="24"/>
          <w:szCs w:val="24"/>
        </w:rPr>
        <w:t>, y</w:t>
      </w:r>
    </w:p>
    <w:p w:rsidR="00353373" w:rsidRPr="00EF180B" w:rsidRDefault="00353373" w:rsidP="00EF180B">
      <w:pPr>
        <w:pStyle w:val="Texto"/>
        <w:spacing w:after="0" w:line="240" w:lineRule="auto"/>
        <w:ind w:firstLine="0"/>
        <w:rPr>
          <w:sz w:val="24"/>
          <w:szCs w:val="24"/>
        </w:rPr>
      </w:pPr>
    </w:p>
    <w:p w:rsidR="00353373" w:rsidRPr="00EF180B" w:rsidRDefault="00353373" w:rsidP="00485CAE">
      <w:pPr>
        <w:pStyle w:val="Texto"/>
        <w:spacing w:after="0" w:line="240" w:lineRule="auto"/>
        <w:ind w:left="1413" w:hanging="705"/>
        <w:rPr>
          <w:sz w:val="24"/>
          <w:szCs w:val="24"/>
        </w:rPr>
      </w:pPr>
      <w:r w:rsidRPr="00485CAE">
        <w:rPr>
          <w:b/>
          <w:sz w:val="24"/>
          <w:szCs w:val="24"/>
        </w:rPr>
        <w:t>c)</w:t>
      </w:r>
      <w:r w:rsidRPr="00EF180B">
        <w:rPr>
          <w:sz w:val="24"/>
          <w:szCs w:val="24"/>
        </w:rPr>
        <w:t xml:space="preserve"> </w:t>
      </w:r>
      <w:r w:rsidR="00485CAE">
        <w:rPr>
          <w:sz w:val="24"/>
          <w:szCs w:val="24"/>
        </w:rPr>
        <w:tab/>
      </w:r>
      <w:r w:rsidRPr="00EF180B">
        <w:rPr>
          <w:sz w:val="24"/>
          <w:szCs w:val="24"/>
        </w:rPr>
        <w:t>El informe general anual acerca del estado que guarda la ciencia, la tecnología y la innovación en México</w:t>
      </w:r>
      <w:r w:rsidRPr="00EF180B">
        <w:rPr>
          <w:b/>
          <w:sz w:val="24"/>
          <w:szCs w:val="24"/>
        </w:rPr>
        <w:t>, incluyendo, en su caso, el resultado de las evaluaciones de la política pública y los programas en materia de</w:t>
      </w:r>
      <w:r w:rsidRPr="00EF180B">
        <w:rPr>
          <w:sz w:val="24"/>
          <w:szCs w:val="24"/>
        </w:rPr>
        <w:t xml:space="preserve"> investigación científica, desarrollo tecnológico e innovación.</w:t>
      </w:r>
    </w:p>
    <w:p w:rsidR="00353373" w:rsidRPr="00EF180B" w:rsidRDefault="00353373" w:rsidP="00EF180B">
      <w:pPr>
        <w:jc w:val="both"/>
        <w:rPr>
          <w:rFonts w:ascii="Arial" w:hAnsi="Arial" w:cs="Arial"/>
          <w:sz w:val="24"/>
          <w:szCs w:val="24"/>
          <w:lang w:val="es-ES"/>
        </w:rPr>
      </w:pPr>
    </w:p>
    <w:p w:rsidR="00353373" w:rsidRPr="00EF180B" w:rsidRDefault="00353373" w:rsidP="00EF180B">
      <w:pPr>
        <w:jc w:val="both"/>
        <w:rPr>
          <w:rFonts w:ascii="Arial" w:hAnsi="Arial" w:cs="Arial"/>
          <w:sz w:val="24"/>
          <w:szCs w:val="24"/>
        </w:rPr>
      </w:pPr>
      <w:r w:rsidRPr="00485CAE">
        <w:rPr>
          <w:rFonts w:ascii="Arial" w:hAnsi="Arial" w:cs="Arial"/>
          <w:b/>
          <w:bCs/>
          <w:sz w:val="24"/>
          <w:szCs w:val="24"/>
        </w:rPr>
        <w:t>III.</w:t>
      </w:r>
      <w:r w:rsidRPr="00EF180B">
        <w:rPr>
          <w:rFonts w:ascii="Arial" w:hAnsi="Arial" w:cs="Arial"/>
          <w:bCs/>
          <w:sz w:val="24"/>
          <w:szCs w:val="24"/>
        </w:rPr>
        <w:t xml:space="preserve"> </w:t>
      </w:r>
      <w:r w:rsidR="00485CAE">
        <w:rPr>
          <w:rFonts w:ascii="Arial" w:hAnsi="Arial" w:cs="Arial"/>
          <w:bCs/>
          <w:sz w:val="24"/>
          <w:szCs w:val="24"/>
        </w:rPr>
        <w:tab/>
      </w:r>
      <w:r w:rsidRPr="00EF180B">
        <w:rPr>
          <w:rFonts w:ascii="Arial" w:hAnsi="Arial" w:cs="Arial"/>
          <w:sz w:val="24"/>
          <w:szCs w:val="24"/>
        </w:rPr>
        <w:t>Coordinar los comités intersectoriales que instaure el Consejo General;</w:t>
      </w:r>
    </w:p>
    <w:p w:rsidR="00353373" w:rsidRPr="00EF180B" w:rsidRDefault="00353373" w:rsidP="00EF180B">
      <w:pPr>
        <w:jc w:val="both"/>
        <w:rPr>
          <w:rFonts w:ascii="Arial" w:hAnsi="Arial" w:cs="Arial"/>
          <w:sz w:val="24"/>
          <w:szCs w:val="24"/>
        </w:rPr>
      </w:pPr>
    </w:p>
    <w:p w:rsidR="00353373" w:rsidRPr="00EF180B" w:rsidRDefault="00353373" w:rsidP="00EF180B">
      <w:pPr>
        <w:jc w:val="both"/>
        <w:rPr>
          <w:rFonts w:ascii="Arial" w:hAnsi="Arial" w:cs="Arial"/>
          <w:bCs/>
          <w:sz w:val="24"/>
          <w:szCs w:val="24"/>
        </w:rPr>
      </w:pPr>
      <w:r w:rsidRPr="00485CAE">
        <w:rPr>
          <w:rFonts w:ascii="Arial" w:hAnsi="Arial" w:cs="Arial"/>
          <w:b/>
          <w:bCs/>
          <w:sz w:val="24"/>
          <w:szCs w:val="24"/>
        </w:rPr>
        <w:t>IV.</w:t>
      </w:r>
      <w:r w:rsidRPr="00EF180B">
        <w:rPr>
          <w:rFonts w:ascii="Arial" w:hAnsi="Arial" w:cs="Arial"/>
          <w:bCs/>
          <w:sz w:val="24"/>
          <w:szCs w:val="24"/>
        </w:rPr>
        <w:t xml:space="preserve"> a </w:t>
      </w:r>
      <w:r w:rsidRPr="00485CAE">
        <w:rPr>
          <w:rFonts w:ascii="Arial" w:hAnsi="Arial" w:cs="Arial"/>
          <w:b/>
          <w:bCs/>
          <w:sz w:val="24"/>
          <w:szCs w:val="24"/>
        </w:rPr>
        <w:t>V.</w:t>
      </w:r>
      <w:r w:rsidRPr="00EF180B">
        <w:rPr>
          <w:rFonts w:ascii="Arial" w:hAnsi="Arial" w:cs="Arial"/>
          <w:bCs/>
          <w:sz w:val="24"/>
          <w:szCs w:val="24"/>
        </w:rPr>
        <w:t xml:space="preserve"> …</w:t>
      </w:r>
    </w:p>
    <w:p w:rsidR="00353373" w:rsidRPr="00EF180B" w:rsidRDefault="00353373" w:rsidP="00EF180B">
      <w:pPr>
        <w:jc w:val="both"/>
        <w:rPr>
          <w:rFonts w:ascii="Arial" w:hAnsi="Arial" w:cs="Arial"/>
          <w:bCs/>
          <w:sz w:val="24"/>
          <w:szCs w:val="24"/>
        </w:rPr>
      </w:pPr>
    </w:p>
    <w:p w:rsidR="00353373" w:rsidRPr="00EF180B" w:rsidRDefault="00353373" w:rsidP="00EF180B">
      <w:pPr>
        <w:jc w:val="both"/>
        <w:rPr>
          <w:rFonts w:ascii="Arial" w:hAnsi="Arial" w:cs="Arial"/>
          <w:sz w:val="24"/>
          <w:szCs w:val="24"/>
        </w:rPr>
      </w:pPr>
      <w:r w:rsidRPr="00485CAE">
        <w:rPr>
          <w:rFonts w:ascii="Arial" w:hAnsi="Arial" w:cs="Arial"/>
          <w:b/>
          <w:bCs/>
          <w:sz w:val="24"/>
          <w:szCs w:val="24"/>
        </w:rPr>
        <w:t>VI.</w:t>
      </w:r>
      <w:r w:rsidRPr="00EF180B">
        <w:rPr>
          <w:rFonts w:ascii="Arial" w:hAnsi="Arial" w:cs="Arial"/>
          <w:bCs/>
          <w:sz w:val="24"/>
          <w:szCs w:val="24"/>
        </w:rPr>
        <w:t xml:space="preserve"> </w:t>
      </w:r>
      <w:r w:rsidR="00485CAE">
        <w:rPr>
          <w:rFonts w:ascii="Arial" w:hAnsi="Arial" w:cs="Arial"/>
          <w:sz w:val="24"/>
          <w:szCs w:val="24"/>
        </w:rPr>
        <w:tab/>
      </w:r>
      <w:r w:rsidRPr="00EF180B">
        <w:rPr>
          <w:rFonts w:ascii="Arial" w:hAnsi="Arial" w:cs="Arial"/>
          <w:sz w:val="24"/>
          <w:szCs w:val="24"/>
        </w:rPr>
        <w:t xml:space="preserve">Las demás que le confieren esta Ley y </w:t>
      </w:r>
      <w:r w:rsidRPr="00EF180B">
        <w:rPr>
          <w:rFonts w:ascii="Arial" w:hAnsi="Arial" w:cs="Arial"/>
          <w:b/>
          <w:sz w:val="24"/>
          <w:szCs w:val="24"/>
        </w:rPr>
        <w:t>demás</w:t>
      </w:r>
      <w:r w:rsidRPr="00EF180B">
        <w:rPr>
          <w:rFonts w:ascii="Arial" w:hAnsi="Arial" w:cs="Arial"/>
          <w:sz w:val="24"/>
          <w:szCs w:val="24"/>
        </w:rPr>
        <w:t xml:space="preserve"> ordenamientos aplicables.</w:t>
      </w:r>
    </w:p>
    <w:p w:rsidR="00AF1A54" w:rsidRPr="00EF180B" w:rsidRDefault="00AF1A54" w:rsidP="00EF180B">
      <w:pPr>
        <w:jc w:val="both"/>
        <w:rPr>
          <w:rFonts w:ascii="Arial" w:hAnsi="Arial" w:cs="Arial"/>
          <w:sz w:val="24"/>
          <w:szCs w:val="24"/>
        </w:rPr>
      </w:pPr>
    </w:p>
    <w:p w:rsidR="009A44A6" w:rsidRPr="00EF180B" w:rsidRDefault="009A44A6" w:rsidP="00EF180B">
      <w:pPr>
        <w:jc w:val="both"/>
        <w:rPr>
          <w:rFonts w:ascii="Arial" w:hAnsi="Arial" w:cs="Arial"/>
          <w:b/>
          <w:sz w:val="24"/>
          <w:szCs w:val="24"/>
        </w:rPr>
      </w:pPr>
      <w:r w:rsidRPr="00EF180B">
        <w:rPr>
          <w:rFonts w:ascii="Arial" w:hAnsi="Arial" w:cs="Arial"/>
          <w:b/>
          <w:sz w:val="24"/>
          <w:szCs w:val="24"/>
        </w:rPr>
        <w:t>Artículo 12.</w:t>
      </w:r>
    </w:p>
    <w:p w:rsidR="009A44A6" w:rsidRPr="00EF180B" w:rsidRDefault="009A44A6" w:rsidP="00EF180B">
      <w:pPr>
        <w:jc w:val="both"/>
        <w:rPr>
          <w:rFonts w:ascii="Arial" w:hAnsi="Arial" w:cs="Arial"/>
          <w:sz w:val="24"/>
          <w:szCs w:val="24"/>
        </w:rPr>
      </w:pPr>
    </w:p>
    <w:p w:rsidR="009A44A6" w:rsidRPr="00EF180B" w:rsidRDefault="009A44A6" w:rsidP="00EF180B">
      <w:pPr>
        <w:jc w:val="both"/>
        <w:rPr>
          <w:rFonts w:ascii="Arial" w:hAnsi="Arial" w:cs="Arial"/>
          <w:sz w:val="24"/>
          <w:szCs w:val="24"/>
        </w:rPr>
      </w:pPr>
      <w:r w:rsidRPr="00EF180B">
        <w:rPr>
          <w:rFonts w:ascii="Arial" w:hAnsi="Arial" w:cs="Arial"/>
          <w:sz w:val="24"/>
          <w:szCs w:val="24"/>
        </w:rPr>
        <w:t>…</w:t>
      </w:r>
    </w:p>
    <w:p w:rsidR="009A44A6" w:rsidRPr="00EF180B" w:rsidRDefault="009A44A6" w:rsidP="00EF180B">
      <w:pPr>
        <w:jc w:val="both"/>
        <w:rPr>
          <w:rFonts w:ascii="Arial" w:hAnsi="Arial" w:cs="Arial"/>
          <w:sz w:val="24"/>
          <w:szCs w:val="24"/>
        </w:rPr>
      </w:pPr>
    </w:p>
    <w:p w:rsidR="00AF1A54" w:rsidRPr="00EF180B" w:rsidRDefault="00AF1A54" w:rsidP="00485CAE">
      <w:pPr>
        <w:pStyle w:val="Texto"/>
        <w:spacing w:after="0" w:line="240" w:lineRule="auto"/>
        <w:ind w:left="705" w:hanging="705"/>
        <w:rPr>
          <w:b/>
          <w:sz w:val="24"/>
          <w:szCs w:val="24"/>
        </w:rPr>
      </w:pPr>
      <w:r w:rsidRPr="00EF180B">
        <w:rPr>
          <w:b/>
          <w:sz w:val="24"/>
          <w:szCs w:val="24"/>
        </w:rPr>
        <w:t>I.</w:t>
      </w:r>
      <w:r w:rsidRPr="00EF180B">
        <w:rPr>
          <w:sz w:val="24"/>
          <w:szCs w:val="24"/>
        </w:rPr>
        <w:t xml:space="preserve"> </w:t>
      </w:r>
      <w:r w:rsidR="00485CAE">
        <w:rPr>
          <w:sz w:val="24"/>
          <w:szCs w:val="24"/>
        </w:rPr>
        <w:tab/>
      </w:r>
      <w:r w:rsidRPr="00EF180B">
        <w:rPr>
          <w:sz w:val="24"/>
          <w:szCs w:val="24"/>
        </w:rPr>
        <w:t xml:space="preserve">Las actividades de investigación científica, desarrollo tecnológico e innovación deberán </w:t>
      </w:r>
      <w:r w:rsidRPr="00EF180B">
        <w:rPr>
          <w:b/>
          <w:sz w:val="24"/>
          <w:szCs w:val="24"/>
        </w:rPr>
        <w:t>orientarse</w:t>
      </w:r>
      <w:r w:rsidRPr="00EF180B">
        <w:rPr>
          <w:sz w:val="24"/>
          <w:szCs w:val="24"/>
        </w:rPr>
        <w:t xml:space="preserve"> a </w:t>
      </w:r>
      <w:r w:rsidRPr="00EF180B">
        <w:rPr>
          <w:b/>
          <w:sz w:val="24"/>
          <w:szCs w:val="24"/>
        </w:rPr>
        <w:t>lo previsto en el Programa;</w:t>
      </w:r>
    </w:p>
    <w:p w:rsidR="009A44A6" w:rsidRPr="00EF180B" w:rsidRDefault="009A44A6" w:rsidP="00EF180B">
      <w:pPr>
        <w:jc w:val="both"/>
        <w:rPr>
          <w:rFonts w:ascii="Arial" w:hAnsi="Arial" w:cs="Arial"/>
          <w:sz w:val="24"/>
          <w:szCs w:val="24"/>
          <w:lang w:val="es-ES"/>
        </w:rPr>
      </w:pPr>
    </w:p>
    <w:p w:rsidR="009A44A6" w:rsidRPr="00EF180B" w:rsidRDefault="009A44A6" w:rsidP="00EF180B">
      <w:pPr>
        <w:jc w:val="both"/>
        <w:rPr>
          <w:rFonts w:ascii="Arial" w:hAnsi="Arial" w:cs="Arial"/>
          <w:sz w:val="24"/>
          <w:szCs w:val="24"/>
        </w:rPr>
      </w:pPr>
      <w:r w:rsidRPr="00485CAE">
        <w:rPr>
          <w:rFonts w:ascii="Arial" w:hAnsi="Arial" w:cs="Arial"/>
          <w:b/>
          <w:sz w:val="24"/>
          <w:szCs w:val="24"/>
        </w:rPr>
        <w:t>II.</w:t>
      </w:r>
      <w:r w:rsidRPr="00EF180B">
        <w:rPr>
          <w:rFonts w:ascii="Arial" w:hAnsi="Arial" w:cs="Arial"/>
          <w:sz w:val="24"/>
          <w:szCs w:val="24"/>
        </w:rPr>
        <w:t xml:space="preserve"> a </w:t>
      </w:r>
      <w:r w:rsidRPr="00485CAE">
        <w:rPr>
          <w:rFonts w:ascii="Arial" w:hAnsi="Arial" w:cs="Arial"/>
          <w:b/>
          <w:sz w:val="24"/>
          <w:szCs w:val="24"/>
        </w:rPr>
        <w:t>XII.</w:t>
      </w:r>
      <w:r w:rsidRPr="00EF180B">
        <w:rPr>
          <w:rFonts w:ascii="Arial" w:hAnsi="Arial" w:cs="Arial"/>
          <w:sz w:val="24"/>
          <w:szCs w:val="24"/>
        </w:rPr>
        <w:t xml:space="preserve"> …</w:t>
      </w:r>
    </w:p>
    <w:p w:rsidR="009A44A6" w:rsidRPr="00EF180B" w:rsidRDefault="009A44A6" w:rsidP="00EF180B">
      <w:pPr>
        <w:jc w:val="both"/>
        <w:rPr>
          <w:rFonts w:ascii="Arial" w:hAnsi="Arial" w:cs="Arial"/>
          <w:sz w:val="24"/>
          <w:szCs w:val="24"/>
        </w:rPr>
      </w:pPr>
    </w:p>
    <w:p w:rsidR="00AF1A54" w:rsidRPr="00EF180B" w:rsidRDefault="00AF1A54" w:rsidP="00485CAE">
      <w:pPr>
        <w:pStyle w:val="Texto"/>
        <w:spacing w:after="0" w:line="240" w:lineRule="auto"/>
        <w:ind w:left="705" w:hanging="705"/>
        <w:rPr>
          <w:sz w:val="24"/>
          <w:szCs w:val="24"/>
        </w:rPr>
      </w:pPr>
      <w:r w:rsidRPr="00EF180B">
        <w:rPr>
          <w:b/>
          <w:sz w:val="24"/>
          <w:szCs w:val="24"/>
        </w:rPr>
        <w:t>XIII.</w:t>
      </w:r>
      <w:r w:rsidRPr="00EF180B">
        <w:rPr>
          <w:sz w:val="24"/>
          <w:szCs w:val="24"/>
        </w:rPr>
        <w:t xml:space="preserve"> </w:t>
      </w:r>
      <w:r w:rsidR="00485CAE">
        <w:rPr>
          <w:sz w:val="24"/>
          <w:szCs w:val="24"/>
        </w:rPr>
        <w:tab/>
      </w:r>
      <w:r w:rsidRPr="00EF180B">
        <w:rPr>
          <w:sz w:val="24"/>
          <w:szCs w:val="24"/>
        </w:rPr>
        <w:t>La actividad de investigación,</w:t>
      </w:r>
      <w:r w:rsidRPr="00EF180B">
        <w:rPr>
          <w:b/>
          <w:sz w:val="24"/>
          <w:szCs w:val="24"/>
        </w:rPr>
        <w:t xml:space="preserve"> </w:t>
      </w:r>
      <w:r w:rsidRPr="00EF180B">
        <w:rPr>
          <w:sz w:val="24"/>
          <w:szCs w:val="24"/>
        </w:rPr>
        <w:t>desarrollo tecnológico</w:t>
      </w:r>
      <w:r w:rsidRPr="00EF180B">
        <w:rPr>
          <w:b/>
          <w:sz w:val="24"/>
          <w:szCs w:val="24"/>
        </w:rPr>
        <w:t xml:space="preserve"> </w:t>
      </w:r>
      <w:r w:rsidRPr="00EF180B">
        <w:rPr>
          <w:sz w:val="24"/>
          <w:szCs w:val="24"/>
        </w:rPr>
        <w:t>e innovación que realicen directamente las dependencias y entidades del sector público se orientará</w:t>
      </w:r>
      <w:r w:rsidRPr="00EF180B">
        <w:rPr>
          <w:b/>
          <w:sz w:val="24"/>
          <w:szCs w:val="24"/>
        </w:rPr>
        <w:t>, de conformidad con lo previsto en el Programa,</w:t>
      </w:r>
      <w:r w:rsidRPr="00EF180B">
        <w:rPr>
          <w:sz w:val="24"/>
          <w:szCs w:val="24"/>
        </w:rPr>
        <w:t xml:space="preserve"> </w:t>
      </w:r>
      <w:r w:rsidRPr="00EF180B">
        <w:rPr>
          <w:b/>
          <w:sz w:val="24"/>
          <w:szCs w:val="24"/>
        </w:rPr>
        <w:t xml:space="preserve">a </w:t>
      </w:r>
      <w:r w:rsidRPr="00EF180B">
        <w:rPr>
          <w:sz w:val="24"/>
          <w:szCs w:val="24"/>
        </w:rPr>
        <w:t xml:space="preserve">la identificación y solución de problemas </w:t>
      </w:r>
      <w:r w:rsidRPr="00EF180B">
        <w:rPr>
          <w:b/>
          <w:sz w:val="24"/>
          <w:szCs w:val="24"/>
        </w:rPr>
        <w:t>nacionales</w:t>
      </w:r>
      <w:r w:rsidRPr="00EF180B">
        <w:rPr>
          <w:sz w:val="24"/>
          <w:szCs w:val="24"/>
        </w:rPr>
        <w:t xml:space="preserve"> y retos de interés general, contribuir significativamente a avanzar la frontera del conocimiento, mejorar la competitividad y la productividad de los sectores económicos del país, incrementar</w:t>
      </w:r>
      <w:r w:rsidRPr="00EF180B">
        <w:rPr>
          <w:b/>
          <w:sz w:val="24"/>
          <w:szCs w:val="24"/>
        </w:rPr>
        <w:t xml:space="preserve"> </w:t>
      </w:r>
      <w:r w:rsidRPr="00EF180B">
        <w:rPr>
          <w:sz w:val="24"/>
          <w:szCs w:val="24"/>
        </w:rPr>
        <w:t>la calidad de vida de la población y del medio ambiente y apoyar la formación de personal especializado en ciencia y tecnología;</w:t>
      </w:r>
    </w:p>
    <w:p w:rsidR="00AF1A54" w:rsidRPr="00EF180B" w:rsidRDefault="00AF1A54" w:rsidP="00EF180B">
      <w:pPr>
        <w:jc w:val="both"/>
        <w:rPr>
          <w:rFonts w:ascii="Arial" w:hAnsi="Arial" w:cs="Arial"/>
          <w:sz w:val="24"/>
          <w:szCs w:val="24"/>
          <w:lang w:val="es-ES"/>
        </w:rPr>
      </w:pPr>
    </w:p>
    <w:p w:rsidR="009A44A6" w:rsidRPr="00EF180B" w:rsidRDefault="00AF1A54" w:rsidP="00EF180B">
      <w:pPr>
        <w:jc w:val="both"/>
        <w:rPr>
          <w:rFonts w:ascii="Arial" w:hAnsi="Arial" w:cs="Arial"/>
          <w:sz w:val="24"/>
          <w:szCs w:val="24"/>
        </w:rPr>
      </w:pPr>
      <w:r w:rsidRPr="00485CAE">
        <w:rPr>
          <w:rFonts w:ascii="Arial" w:hAnsi="Arial" w:cs="Arial"/>
          <w:b/>
          <w:sz w:val="24"/>
          <w:szCs w:val="24"/>
        </w:rPr>
        <w:t>XIV.</w:t>
      </w:r>
      <w:r w:rsidRPr="00EF180B">
        <w:rPr>
          <w:rFonts w:ascii="Arial" w:hAnsi="Arial" w:cs="Arial"/>
          <w:sz w:val="24"/>
          <w:szCs w:val="24"/>
        </w:rPr>
        <w:t xml:space="preserve"> a </w:t>
      </w:r>
      <w:r w:rsidRPr="00485CAE">
        <w:rPr>
          <w:rFonts w:ascii="Arial" w:hAnsi="Arial" w:cs="Arial"/>
          <w:b/>
          <w:sz w:val="24"/>
          <w:szCs w:val="24"/>
        </w:rPr>
        <w:t>XV</w:t>
      </w:r>
      <w:r w:rsidR="009A44A6" w:rsidRPr="00485CAE">
        <w:rPr>
          <w:rFonts w:ascii="Arial" w:hAnsi="Arial" w:cs="Arial"/>
          <w:b/>
          <w:sz w:val="24"/>
          <w:szCs w:val="24"/>
        </w:rPr>
        <w:t>.</w:t>
      </w:r>
      <w:r w:rsidR="009A44A6" w:rsidRPr="00EF180B">
        <w:rPr>
          <w:rFonts w:ascii="Arial" w:hAnsi="Arial" w:cs="Arial"/>
          <w:sz w:val="24"/>
          <w:szCs w:val="24"/>
        </w:rPr>
        <w:t xml:space="preserve"> …</w:t>
      </w:r>
    </w:p>
    <w:p w:rsidR="009A44A6" w:rsidRPr="00EF180B" w:rsidRDefault="009A44A6" w:rsidP="00EF180B">
      <w:pPr>
        <w:jc w:val="both"/>
        <w:rPr>
          <w:rFonts w:ascii="Arial" w:hAnsi="Arial" w:cs="Arial"/>
          <w:sz w:val="24"/>
          <w:szCs w:val="24"/>
        </w:rPr>
      </w:pPr>
    </w:p>
    <w:p w:rsidR="009A44A6" w:rsidRPr="00EF180B" w:rsidRDefault="00AF1A54" w:rsidP="00485CAE">
      <w:pPr>
        <w:ind w:left="705" w:hanging="705"/>
        <w:jc w:val="both"/>
        <w:rPr>
          <w:rFonts w:ascii="Arial" w:hAnsi="Arial" w:cs="Arial"/>
          <w:sz w:val="24"/>
          <w:szCs w:val="24"/>
        </w:rPr>
      </w:pPr>
      <w:r w:rsidRPr="00EF180B">
        <w:rPr>
          <w:rFonts w:ascii="Arial" w:hAnsi="Arial" w:cs="Arial"/>
          <w:b/>
          <w:sz w:val="24"/>
          <w:szCs w:val="24"/>
        </w:rPr>
        <w:lastRenderedPageBreak/>
        <w:t>XVI.</w:t>
      </w:r>
      <w:r w:rsidRPr="00EF180B">
        <w:rPr>
          <w:rFonts w:ascii="Arial" w:hAnsi="Arial" w:cs="Arial"/>
          <w:sz w:val="24"/>
          <w:szCs w:val="24"/>
        </w:rPr>
        <w:t xml:space="preserve"> </w:t>
      </w:r>
      <w:r w:rsidR="00485CAE">
        <w:rPr>
          <w:rFonts w:ascii="Arial" w:hAnsi="Arial" w:cs="Arial"/>
          <w:sz w:val="24"/>
          <w:szCs w:val="24"/>
        </w:rPr>
        <w:tab/>
      </w:r>
      <w:r w:rsidRPr="00EF180B">
        <w:rPr>
          <w:rFonts w:ascii="Arial" w:hAnsi="Arial" w:cs="Arial"/>
          <w:sz w:val="24"/>
          <w:szCs w:val="24"/>
        </w:rPr>
        <w:t>Los incentivos que se otorguen reconocerán los logros sobresalientes de personas, empresas e instituciones que realicen investigación científica, desarrollo tecnológico e innovación, así como la vinculación de la investigación con las actividades educativas y productivas</w:t>
      </w:r>
      <w:r w:rsidRPr="00EF180B">
        <w:rPr>
          <w:rFonts w:ascii="Arial" w:hAnsi="Arial" w:cs="Arial"/>
          <w:b/>
          <w:sz w:val="24"/>
          <w:szCs w:val="24"/>
        </w:rPr>
        <w:t xml:space="preserve"> </w:t>
      </w:r>
      <w:r w:rsidRPr="00EF180B">
        <w:rPr>
          <w:rFonts w:ascii="Arial" w:hAnsi="Arial" w:cs="Arial"/>
          <w:sz w:val="24"/>
          <w:szCs w:val="24"/>
        </w:rPr>
        <w:t>y de servicios</w:t>
      </w:r>
      <w:r w:rsidRPr="00EF180B">
        <w:rPr>
          <w:rFonts w:ascii="Arial" w:hAnsi="Arial" w:cs="Arial"/>
          <w:b/>
          <w:sz w:val="24"/>
          <w:szCs w:val="24"/>
        </w:rPr>
        <w:t xml:space="preserve">. El otorgamiento de incentivos para el Personal </w:t>
      </w:r>
      <w:r w:rsidR="00485CAE">
        <w:rPr>
          <w:rFonts w:ascii="Arial" w:hAnsi="Arial" w:cs="Arial"/>
          <w:b/>
          <w:sz w:val="24"/>
          <w:szCs w:val="24"/>
        </w:rPr>
        <w:t>C</w:t>
      </w:r>
      <w:r w:rsidRPr="00EF180B">
        <w:rPr>
          <w:rFonts w:ascii="Arial" w:hAnsi="Arial" w:cs="Arial"/>
          <w:b/>
          <w:sz w:val="24"/>
          <w:szCs w:val="24"/>
        </w:rPr>
        <w:t xml:space="preserve">ientífico y </w:t>
      </w:r>
      <w:r w:rsidR="00485CAE">
        <w:rPr>
          <w:rFonts w:ascii="Arial" w:hAnsi="Arial" w:cs="Arial"/>
          <w:b/>
          <w:sz w:val="24"/>
          <w:szCs w:val="24"/>
        </w:rPr>
        <w:t>T</w:t>
      </w:r>
      <w:r w:rsidRPr="00EF180B">
        <w:rPr>
          <w:rFonts w:ascii="Arial" w:hAnsi="Arial" w:cs="Arial"/>
          <w:b/>
          <w:sz w:val="24"/>
          <w:szCs w:val="24"/>
        </w:rPr>
        <w:t xml:space="preserve">ecnológico se sujetará a lo previsto en las disposiciones </w:t>
      </w:r>
      <w:r w:rsidR="006B79A2" w:rsidRPr="00EF180B">
        <w:rPr>
          <w:rFonts w:ascii="Arial" w:hAnsi="Arial" w:cs="Arial"/>
          <w:b/>
          <w:sz w:val="24"/>
          <w:szCs w:val="24"/>
        </w:rPr>
        <w:t xml:space="preserve">jurídicas </w:t>
      </w:r>
      <w:r w:rsidRPr="00EF180B">
        <w:rPr>
          <w:rFonts w:ascii="Arial" w:hAnsi="Arial" w:cs="Arial"/>
          <w:b/>
          <w:sz w:val="24"/>
          <w:szCs w:val="24"/>
        </w:rPr>
        <w:t>aplicables</w:t>
      </w:r>
      <w:r w:rsidRPr="00EF180B">
        <w:rPr>
          <w:rFonts w:ascii="Arial" w:hAnsi="Arial" w:cs="Arial"/>
          <w:sz w:val="24"/>
          <w:szCs w:val="24"/>
        </w:rPr>
        <w:t>;</w:t>
      </w:r>
    </w:p>
    <w:p w:rsidR="009A44A6" w:rsidRPr="00EF180B" w:rsidRDefault="009A44A6" w:rsidP="00EF180B">
      <w:pPr>
        <w:jc w:val="both"/>
        <w:rPr>
          <w:rFonts w:ascii="Arial" w:hAnsi="Arial" w:cs="Arial"/>
          <w:sz w:val="24"/>
          <w:szCs w:val="24"/>
        </w:rPr>
      </w:pPr>
    </w:p>
    <w:p w:rsidR="00AF1A54" w:rsidRPr="00EF180B" w:rsidRDefault="00AF1A54" w:rsidP="00EF180B">
      <w:pPr>
        <w:jc w:val="both"/>
        <w:rPr>
          <w:rFonts w:ascii="Arial" w:hAnsi="Arial" w:cs="Arial"/>
          <w:sz w:val="24"/>
          <w:szCs w:val="24"/>
        </w:rPr>
      </w:pPr>
      <w:r w:rsidRPr="00485CAE">
        <w:rPr>
          <w:rFonts w:ascii="Arial" w:hAnsi="Arial" w:cs="Arial"/>
          <w:b/>
          <w:sz w:val="24"/>
          <w:szCs w:val="24"/>
        </w:rPr>
        <w:t>XVII.</w:t>
      </w:r>
      <w:r w:rsidRPr="00EF180B">
        <w:rPr>
          <w:rFonts w:ascii="Arial" w:hAnsi="Arial" w:cs="Arial"/>
          <w:sz w:val="24"/>
          <w:szCs w:val="24"/>
        </w:rPr>
        <w:t xml:space="preserve"> a </w:t>
      </w:r>
      <w:r w:rsidRPr="00485CAE">
        <w:rPr>
          <w:rFonts w:ascii="Arial" w:hAnsi="Arial" w:cs="Arial"/>
          <w:b/>
          <w:sz w:val="24"/>
          <w:szCs w:val="24"/>
        </w:rPr>
        <w:t>XIX.</w:t>
      </w:r>
      <w:r w:rsidRPr="00EF180B">
        <w:rPr>
          <w:rFonts w:ascii="Arial" w:hAnsi="Arial" w:cs="Arial"/>
          <w:sz w:val="24"/>
          <w:szCs w:val="24"/>
        </w:rPr>
        <w:t xml:space="preserve"> …</w:t>
      </w:r>
    </w:p>
    <w:p w:rsidR="009A44A6" w:rsidRPr="00EF180B" w:rsidRDefault="009A44A6" w:rsidP="00EF180B">
      <w:pPr>
        <w:jc w:val="both"/>
        <w:rPr>
          <w:rFonts w:ascii="Arial" w:hAnsi="Arial" w:cs="Arial"/>
          <w:sz w:val="24"/>
          <w:szCs w:val="24"/>
        </w:rPr>
      </w:pPr>
    </w:p>
    <w:p w:rsidR="00AF1A54" w:rsidRPr="00EF180B" w:rsidRDefault="00AF1A54" w:rsidP="00485CAE">
      <w:pPr>
        <w:pStyle w:val="texto0"/>
        <w:spacing w:after="0" w:line="240" w:lineRule="auto"/>
        <w:ind w:left="705" w:hanging="705"/>
        <w:rPr>
          <w:rFonts w:cs="Arial"/>
          <w:sz w:val="24"/>
          <w:szCs w:val="24"/>
        </w:rPr>
      </w:pPr>
      <w:r w:rsidRPr="00EF180B">
        <w:rPr>
          <w:rFonts w:cs="Arial"/>
          <w:b/>
          <w:bCs/>
          <w:sz w:val="24"/>
          <w:szCs w:val="24"/>
        </w:rPr>
        <w:t xml:space="preserve">XX. </w:t>
      </w:r>
      <w:r w:rsidR="00485CAE">
        <w:rPr>
          <w:rFonts w:cs="Arial"/>
          <w:b/>
          <w:bCs/>
          <w:sz w:val="24"/>
          <w:szCs w:val="24"/>
        </w:rPr>
        <w:tab/>
      </w:r>
      <w:r w:rsidRPr="00EF180B">
        <w:rPr>
          <w:rFonts w:cs="Arial"/>
          <w:sz w:val="24"/>
          <w:szCs w:val="24"/>
        </w:rPr>
        <w:t xml:space="preserve">Se generará un espacio institucional, </w:t>
      </w:r>
      <w:r w:rsidRPr="00EF180B">
        <w:rPr>
          <w:rFonts w:cs="Arial"/>
          <w:b/>
          <w:sz w:val="24"/>
          <w:szCs w:val="24"/>
        </w:rPr>
        <w:t>a través del Foro,</w:t>
      </w:r>
      <w:r w:rsidRPr="00EF180B">
        <w:rPr>
          <w:rFonts w:cs="Arial"/>
          <w:sz w:val="24"/>
          <w:szCs w:val="24"/>
        </w:rPr>
        <w:t xml:space="preserve"> para la expresión y formulación de propuestas de la comunidad científica y tecnológica, así como de los sectores social y privado, en materia de políticas y programas de investigación científica y tecnológica.</w:t>
      </w:r>
    </w:p>
    <w:p w:rsidR="00AF1A54" w:rsidRPr="00EF180B" w:rsidRDefault="00AF1A54" w:rsidP="00EF180B">
      <w:pPr>
        <w:jc w:val="both"/>
        <w:rPr>
          <w:rFonts w:ascii="Arial" w:hAnsi="Arial" w:cs="Arial"/>
          <w:sz w:val="24"/>
          <w:szCs w:val="24"/>
        </w:rPr>
      </w:pPr>
    </w:p>
    <w:p w:rsidR="00AF1A54" w:rsidRPr="00EF180B" w:rsidRDefault="00AF1A54" w:rsidP="00EF180B">
      <w:pPr>
        <w:jc w:val="both"/>
        <w:rPr>
          <w:rFonts w:ascii="Arial" w:hAnsi="Arial" w:cs="Arial"/>
          <w:sz w:val="24"/>
          <w:szCs w:val="24"/>
        </w:rPr>
      </w:pPr>
      <w:r w:rsidRPr="00EF180B">
        <w:rPr>
          <w:rFonts w:ascii="Arial" w:hAnsi="Arial" w:cs="Arial"/>
          <w:sz w:val="24"/>
          <w:szCs w:val="24"/>
        </w:rPr>
        <w:t>…</w:t>
      </w:r>
    </w:p>
    <w:p w:rsidR="00AF1A54" w:rsidRPr="00EF180B" w:rsidRDefault="00AF1A54" w:rsidP="00EF180B">
      <w:pPr>
        <w:jc w:val="both"/>
        <w:rPr>
          <w:rFonts w:ascii="Arial" w:hAnsi="Arial" w:cs="Arial"/>
          <w:sz w:val="24"/>
          <w:szCs w:val="24"/>
        </w:rPr>
      </w:pPr>
    </w:p>
    <w:p w:rsidR="009A44A6" w:rsidRPr="00EF180B" w:rsidRDefault="009A44A6" w:rsidP="00EF180B">
      <w:pPr>
        <w:jc w:val="both"/>
        <w:rPr>
          <w:rFonts w:ascii="Arial" w:hAnsi="Arial" w:cs="Arial"/>
          <w:b/>
          <w:sz w:val="24"/>
          <w:szCs w:val="24"/>
        </w:rPr>
      </w:pPr>
      <w:r w:rsidRPr="00EF180B">
        <w:rPr>
          <w:rFonts w:ascii="Arial" w:hAnsi="Arial" w:cs="Arial"/>
          <w:b/>
          <w:sz w:val="24"/>
          <w:szCs w:val="24"/>
        </w:rPr>
        <w:t>Artículo 13.</w:t>
      </w:r>
    </w:p>
    <w:p w:rsidR="009A44A6" w:rsidRPr="00EF180B" w:rsidRDefault="009A44A6" w:rsidP="00EF180B">
      <w:pPr>
        <w:jc w:val="both"/>
        <w:rPr>
          <w:rFonts w:ascii="Arial" w:hAnsi="Arial" w:cs="Arial"/>
          <w:sz w:val="24"/>
          <w:szCs w:val="24"/>
        </w:rPr>
      </w:pPr>
    </w:p>
    <w:p w:rsidR="009A44A6" w:rsidRPr="00EF180B" w:rsidRDefault="00AF1A54" w:rsidP="00EF180B">
      <w:pPr>
        <w:jc w:val="both"/>
        <w:rPr>
          <w:rFonts w:ascii="Arial" w:hAnsi="Arial" w:cs="Arial"/>
          <w:sz w:val="24"/>
          <w:szCs w:val="24"/>
        </w:rPr>
      </w:pPr>
      <w:r w:rsidRPr="00EF180B">
        <w:rPr>
          <w:rFonts w:ascii="Arial" w:eastAsiaTheme="minorHAnsi" w:hAnsi="Arial" w:cs="Arial"/>
          <w:sz w:val="24"/>
          <w:szCs w:val="24"/>
          <w:lang w:val="es-ES"/>
        </w:rPr>
        <w:t xml:space="preserve">El Gobierno Federal apoyará la investigación científica, el desarrollo tecnológico y la innovación mediante los siguientes instrumentos </w:t>
      </w:r>
      <w:r w:rsidRPr="00EF180B">
        <w:rPr>
          <w:rFonts w:ascii="Arial" w:eastAsiaTheme="minorHAnsi" w:hAnsi="Arial" w:cs="Arial"/>
          <w:b/>
          <w:sz w:val="24"/>
          <w:szCs w:val="24"/>
          <w:lang w:val="es-ES"/>
        </w:rPr>
        <w:t>y</w:t>
      </w:r>
      <w:r w:rsidRPr="00EF180B">
        <w:rPr>
          <w:rFonts w:ascii="Arial" w:eastAsiaTheme="minorHAnsi" w:hAnsi="Arial" w:cs="Arial"/>
          <w:sz w:val="24"/>
          <w:szCs w:val="24"/>
          <w:lang w:val="es-ES"/>
        </w:rPr>
        <w:t xml:space="preserve"> </w:t>
      </w:r>
      <w:r w:rsidRPr="00EF180B">
        <w:rPr>
          <w:rFonts w:ascii="Arial" w:eastAsiaTheme="minorHAnsi" w:hAnsi="Arial" w:cs="Arial"/>
          <w:b/>
          <w:sz w:val="24"/>
          <w:szCs w:val="24"/>
          <w:lang w:val="es-ES"/>
        </w:rPr>
        <w:t>acciones</w:t>
      </w:r>
      <w:r w:rsidR="00C74EF8" w:rsidRPr="00EF180B">
        <w:rPr>
          <w:rFonts w:ascii="Arial" w:eastAsiaTheme="minorHAnsi" w:hAnsi="Arial" w:cs="Arial"/>
          <w:b/>
          <w:sz w:val="24"/>
          <w:szCs w:val="24"/>
          <w:lang w:val="es-ES"/>
        </w:rPr>
        <w:t>:</w:t>
      </w:r>
    </w:p>
    <w:p w:rsidR="00AF1A54" w:rsidRPr="00EF180B" w:rsidRDefault="00AF1A54" w:rsidP="00EF180B">
      <w:pPr>
        <w:jc w:val="both"/>
        <w:rPr>
          <w:rFonts w:ascii="Arial" w:hAnsi="Arial" w:cs="Arial"/>
          <w:sz w:val="24"/>
          <w:szCs w:val="24"/>
        </w:rPr>
      </w:pPr>
    </w:p>
    <w:p w:rsidR="009A44A6" w:rsidRPr="00EF180B" w:rsidRDefault="009A44A6" w:rsidP="00EF180B">
      <w:pPr>
        <w:jc w:val="both"/>
        <w:rPr>
          <w:rFonts w:ascii="Arial" w:hAnsi="Arial" w:cs="Arial"/>
          <w:sz w:val="24"/>
          <w:szCs w:val="24"/>
        </w:rPr>
      </w:pPr>
      <w:r w:rsidRPr="00485CAE">
        <w:rPr>
          <w:rFonts w:ascii="Arial" w:hAnsi="Arial" w:cs="Arial"/>
          <w:b/>
          <w:sz w:val="24"/>
          <w:szCs w:val="24"/>
        </w:rPr>
        <w:t>I.</w:t>
      </w:r>
      <w:r w:rsidRPr="00EF180B">
        <w:rPr>
          <w:rFonts w:ascii="Arial" w:hAnsi="Arial" w:cs="Arial"/>
          <w:sz w:val="24"/>
          <w:szCs w:val="24"/>
        </w:rPr>
        <w:t xml:space="preserve"> …</w:t>
      </w:r>
    </w:p>
    <w:p w:rsidR="009A44A6" w:rsidRPr="00EF180B" w:rsidRDefault="009A44A6" w:rsidP="00EF180B">
      <w:pPr>
        <w:jc w:val="both"/>
        <w:rPr>
          <w:rFonts w:ascii="Arial" w:hAnsi="Arial" w:cs="Arial"/>
          <w:sz w:val="24"/>
          <w:szCs w:val="24"/>
        </w:rPr>
      </w:pPr>
    </w:p>
    <w:p w:rsidR="00AF1A54" w:rsidRPr="00EF180B" w:rsidRDefault="00AF1A54" w:rsidP="00485CAE">
      <w:pPr>
        <w:pStyle w:val="Texto"/>
        <w:spacing w:after="0" w:line="240" w:lineRule="auto"/>
        <w:ind w:left="705" w:hanging="705"/>
        <w:rPr>
          <w:sz w:val="24"/>
          <w:szCs w:val="24"/>
        </w:rPr>
      </w:pPr>
      <w:r w:rsidRPr="00EF180B">
        <w:rPr>
          <w:b/>
          <w:sz w:val="24"/>
          <w:szCs w:val="24"/>
        </w:rPr>
        <w:t>II.</w:t>
      </w:r>
      <w:r w:rsidRPr="00EF180B">
        <w:rPr>
          <w:sz w:val="24"/>
          <w:szCs w:val="24"/>
        </w:rPr>
        <w:t xml:space="preserve"> </w:t>
      </w:r>
      <w:r w:rsidR="00485CAE">
        <w:rPr>
          <w:sz w:val="24"/>
          <w:szCs w:val="24"/>
        </w:rPr>
        <w:tab/>
      </w:r>
      <w:r w:rsidRPr="00EF180B">
        <w:rPr>
          <w:sz w:val="24"/>
          <w:szCs w:val="24"/>
        </w:rPr>
        <w:t>La integración, actualización y ejecución del</w:t>
      </w:r>
      <w:r w:rsidRPr="00EF180B">
        <w:rPr>
          <w:b/>
          <w:sz w:val="24"/>
          <w:szCs w:val="24"/>
        </w:rPr>
        <w:t xml:space="preserve"> </w:t>
      </w:r>
      <w:r w:rsidRPr="00EF180B">
        <w:rPr>
          <w:sz w:val="24"/>
          <w:szCs w:val="24"/>
        </w:rPr>
        <w:t>Programa</w:t>
      </w:r>
      <w:r w:rsidRPr="00EF180B">
        <w:rPr>
          <w:b/>
          <w:sz w:val="24"/>
          <w:szCs w:val="24"/>
        </w:rPr>
        <w:t>, con base en el cual las instancias competentes en materia de programación y presupuesto, en coordinación con aquellas en materia de ciencia y tecnología, establecerán los recursos destinados a la</w:t>
      </w:r>
      <w:r w:rsidRPr="00EF180B">
        <w:rPr>
          <w:sz w:val="24"/>
          <w:szCs w:val="24"/>
        </w:rPr>
        <w:t xml:space="preserve"> ciencia, </w:t>
      </w:r>
      <w:r w:rsidRPr="00EF180B">
        <w:rPr>
          <w:b/>
          <w:sz w:val="24"/>
          <w:szCs w:val="24"/>
        </w:rPr>
        <w:t xml:space="preserve">la </w:t>
      </w:r>
      <w:r w:rsidRPr="00EF180B">
        <w:rPr>
          <w:sz w:val="24"/>
          <w:szCs w:val="24"/>
        </w:rPr>
        <w:t>tecnología</w:t>
      </w:r>
      <w:r w:rsidRPr="00EF180B">
        <w:rPr>
          <w:b/>
          <w:sz w:val="24"/>
          <w:szCs w:val="24"/>
        </w:rPr>
        <w:t xml:space="preserve"> y la</w:t>
      </w:r>
      <w:r w:rsidRPr="00EF180B">
        <w:rPr>
          <w:sz w:val="24"/>
          <w:szCs w:val="24"/>
        </w:rPr>
        <w:t xml:space="preserve"> innovación </w:t>
      </w:r>
      <w:r w:rsidRPr="00EF180B">
        <w:rPr>
          <w:b/>
          <w:sz w:val="24"/>
          <w:szCs w:val="24"/>
        </w:rPr>
        <w:t>en los proyectos de presupuestos de</w:t>
      </w:r>
      <w:r w:rsidRPr="00EF180B">
        <w:rPr>
          <w:sz w:val="24"/>
          <w:szCs w:val="24"/>
        </w:rPr>
        <w:t xml:space="preserve"> las dependencias y entidades </w:t>
      </w:r>
      <w:r w:rsidRPr="00EF180B">
        <w:rPr>
          <w:b/>
          <w:sz w:val="24"/>
          <w:szCs w:val="24"/>
        </w:rPr>
        <w:t xml:space="preserve">competentes </w:t>
      </w:r>
      <w:r w:rsidRPr="00EF180B">
        <w:rPr>
          <w:sz w:val="24"/>
          <w:szCs w:val="24"/>
        </w:rPr>
        <w:t>de la Administración Pública Federal;</w:t>
      </w:r>
    </w:p>
    <w:p w:rsidR="009A44A6" w:rsidRPr="00EF180B" w:rsidRDefault="009A44A6" w:rsidP="00EF180B">
      <w:pPr>
        <w:jc w:val="both"/>
        <w:rPr>
          <w:rFonts w:ascii="Arial" w:hAnsi="Arial" w:cs="Arial"/>
          <w:sz w:val="24"/>
          <w:szCs w:val="24"/>
          <w:lang w:val="es-ES"/>
        </w:rPr>
      </w:pPr>
    </w:p>
    <w:p w:rsidR="009A44A6" w:rsidRPr="00EF180B" w:rsidRDefault="009A44A6" w:rsidP="00EF180B">
      <w:pPr>
        <w:jc w:val="both"/>
        <w:rPr>
          <w:rFonts w:ascii="Arial" w:hAnsi="Arial" w:cs="Arial"/>
          <w:sz w:val="24"/>
          <w:szCs w:val="24"/>
        </w:rPr>
      </w:pPr>
      <w:r w:rsidRPr="00485CAE">
        <w:rPr>
          <w:rFonts w:ascii="Arial" w:hAnsi="Arial" w:cs="Arial"/>
          <w:b/>
          <w:sz w:val="24"/>
          <w:szCs w:val="24"/>
        </w:rPr>
        <w:t>III.</w:t>
      </w:r>
      <w:r w:rsidRPr="00EF180B">
        <w:rPr>
          <w:rFonts w:ascii="Arial" w:hAnsi="Arial" w:cs="Arial"/>
          <w:sz w:val="24"/>
          <w:szCs w:val="24"/>
        </w:rPr>
        <w:t xml:space="preserve"> a </w:t>
      </w:r>
      <w:r w:rsidRPr="00485CAE">
        <w:rPr>
          <w:rFonts w:ascii="Arial" w:hAnsi="Arial" w:cs="Arial"/>
          <w:b/>
          <w:sz w:val="24"/>
          <w:szCs w:val="24"/>
        </w:rPr>
        <w:t>VIII.</w:t>
      </w:r>
      <w:r w:rsidRPr="00EF180B">
        <w:rPr>
          <w:rFonts w:ascii="Arial" w:hAnsi="Arial" w:cs="Arial"/>
          <w:sz w:val="24"/>
          <w:szCs w:val="24"/>
        </w:rPr>
        <w:t xml:space="preserve"> …</w:t>
      </w:r>
    </w:p>
    <w:p w:rsidR="00B66660" w:rsidRPr="00EF180B" w:rsidRDefault="00B66660" w:rsidP="00EF180B">
      <w:pPr>
        <w:jc w:val="both"/>
        <w:rPr>
          <w:rFonts w:ascii="Arial" w:hAnsi="Arial" w:cs="Arial"/>
          <w:sz w:val="24"/>
          <w:szCs w:val="24"/>
        </w:rPr>
      </w:pPr>
    </w:p>
    <w:p w:rsidR="00AF1A54" w:rsidRPr="00EF180B" w:rsidRDefault="00AF1A54" w:rsidP="00EF180B">
      <w:pPr>
        <w:pStyle w:val="Texto"/>
        <w:spacing w:after="0" w:line="240" w:lineRule="auto"/>
        <w:ind w:firstLine="0"/>
        <w:rPr>
          <w:b/>
          <w:sz w:val="24"/>
          <w:szCs w:val="24"/>
        </w:rPr>
      </w:pPr>
      <w:r w:rsidRPr="00EF180B">
        <w:rPr>
          <w:b/>
          <w:sz w:val="24"/>
          <w:szCs w:val="24"/>
        </w:rPr>
        <w:t>Artículo 17.</w:t>
      </w:r>
    </w:p>
    <w:p w:rsidR="009A44A6" w:rsidRPr="00EF180B" w:rsidRDefault="009A44A6" w:rsidP="00EF180B">
      <w:pPr>
        <w:jc w:val="both"/>
        <w:rPr>
          <w:rFonts w:ascii="Arial" w:hAnsi="Arial" w:cs="Arial"/>
          <w:sz w:val="24"/>
          <w:szCs w:val="24"/>
        </w:rPr>
      </w:pPr>
    </w:p>
    <w:p w:rsidR="00AF1A54" w:rsidRPr="00EF180B" w:rsidRDefault="00AF1A54" w:rsidP="00EF180B">
      <w:pPr>
        <w:jc w:val="both"/>
        <w:rPr>
          <w:rFonts w:ascii="Arial" w:hAnsi="Arial" w:cs="Arial"/>
          <w:sz w:val="24"/>
          <w:szCs w:val="24"/>
        </w:rPr>
      </w:pPr>
      <w:r w:rsidRPr="00EF180B">
        <w:rPr>
          <w:rFonts w:ascii="Arial" w:hAnsi="Arial" w:cs="Arial"/>
          <w:b/>
          <w:sz w:val="24"/>
          <w:szCs w:val="24"/>
        </w:rPr>
        <w:lastRenderedPageBreak/>
        <w:t>Los apoyos establecidos en esta Ley sólo podrán otorgarse a las personas físicas y morales que estén inscritas en el Registro y cumplan los demás requisitos establecidos en la misma.</w:t>
      </w:r>
    </w:p>
    <w:p w:rsidR="009A44A6" w:rsidRPr="00EF180B" w:rsidRDefault="009A44A6" w:rsidP="00EF180B">
      <w:pPr>
        <w:jc w:val="both"/>
        <w:rPr>
          <w:rFonts w:ascii="Arial" w:hAnsi="Arial" w:cs="Arial"/>
          <w:sz w:val="24"/>
          <w:szCs w:val="24"/>
        </w:rPr>
      </w:pPr>
    </w:p>
    <w:p w:rsidR="00AF1A54" w:rsidRPr="00EF180B" w:rsidRDefault="00AF1A54" w:rsidP="00EF180B">
      <w:pPr>
        <w:jc w:val="both"/>
        <w:rPr>
          <w:rFonts w:ascii="Arial" w:hAnsi="Arial" w:cs="Arial"/>
          <w:b/>
          <w:sz w:val="24"/>
          <w:szCs w:val="24"/>
        </w:rPr>
      </w:pPr>
      <w:r w:rsidRPr="00EF180B">
        <w:rPr>
          <w:rFonts w:ascii="Arial" w:hAnsi="Arial" w:cs="Arial"/>
          <w:b/>
          <w:sz w:val="24"/>
          <w:szCs w:val="24"/>
        </w:rPr>
        <w:t>Artículo 18</w:t>
      </w:r>
      <w:r w:rsidR="00B338E5" w:rsidRPr="00EF180B">
        <w:rPr>
          <w:rFonts w:ascii="Arial" w:hAnsi="Arial" w:cs="Arial"/>
          <w:b/>
          <w:sz w:val="24"/>
          <w:szCs w:val="24"/>
        </w:rPr>
        <w:t>.</w:t>
      </w:r>
    </w:p>
    <w:p w:rsidR="00AF1A54" w:rsidRPr="00EF180B" w:rsidRDefault="00AF1A54" w:rsidP="00EF180B">
      <w:pPr>
        <w:jc w:val="both"/>
        <w:rPr>
          <w:rFonts w:ascii="Arial" w:hAnsi="Arial" w:cs="Arial"/>
          <w:sz w:val="24"/>
          <w:szCs w:val="24"/>
        </w:rPr>
      </w:pPr>
    </w:p>
    <w:p w:rsidR="00AF1A54" w:rsidRPr="00EF180B" w:rsidRDefault="00AF1A54" w:rsidP="00EF180B">
      <w:pPr>
        <w:autoSpaceDE w:val="0"/>
        <w:autoSpaceDN w:val="0"/>
        <w:adjustRightInd w:val="0"/>
        <w:jc w:val="both"/>
        <w:rPr>
          <w:rFonts w:ascii="Arial" w:hAnsi="Arial" w:cs="Arial"/>
          <w:b/>
          <w:sz w:val="24"/>
          <w:szCs w:val="24"/>
        </w:rPr>
      </w:pPr>
      <w:r w:rsidRPr="00EF180B">
        <w:rPr>
          <w:rFonts w:ascii="Arial" w:hAnsi="Arial" w:cs="Arial"/>
          <w:sz w:val="24"/>
          <w:szCs w:val="24"/>
        </w:rPr>
        <w:t xml:space="preserve">El </w:t>
      </w:r>
      <w:r w:rsidR="00711381" w:rsidRPr="00EF180B">
        <w:rPr>
          <w:rFonts w:ascii="Arial" w:hAnsi="Arial" w:cs="Arial"/>
          <w:sz w:val="24"/>
          <w:szCs w:val="24"/>
        </w:rPr>
        <w:t>CONACyT</w:t>
      </w:r>
      <w:r w:rsidRPr="00EF180B">
        <w:rPr>
          <w:rFonts w:ascii="Arial" w:hAnsi="Arial" w:cs="Arial"/>
          <w:sz w:val="24"/>
          <w:szCs w:val="24"/>
        </w:rPr>
        <w:t xml:space="preserve"> expedirá las bases de organización y funcionamiento del Sistema Integrado de Información Científica, Desarrollo Tecnológico </w:t>
      </w:r>
      <w:r w:rsidRPr="00EF180B">
        <w:rPr>
          <w:rFonts w:ascii="Arial" w:hAnsi="Arial" w:cs="Arial"/>
          <w:b/>
          <w:sz w:val="24"/>
          <w:szCs w:val="24"/>
        </w:rPr>
        <w:t>e Innovación</w:t>
      </w:r>
      <w:r w:rsidRPr="00EF180B">
        <w:rPr>
          <w:rFonts w:ascii="Arial" w:hAnsi="Arial" w:cs="Arial"/>
          <w:sz w:val="24"/>
          <w:szCs w:val="24"/>
        </w:rPr>
        <w:t>, así como</w:t>
      </w:r>
      <w:r w:rsidRPr="00EF180B">
        <w:rPr>
          <w:rFonts w:ascii="Arial" w:hAnsi="Arial" w:cs="Arial"/>
          <w:b/>
          <w:sz w:val="24"/>
          <w:szCs w:val="24"/>
        </w:rPr>
        <w:t xml:space="preserve"> las bases para la inscripción en el Registro tanto para personas físicas como morales.</w:t>
      </w:r>
    </w:p>
    <w:p w:rsidR="00AF1A54" w:rsidRPr="00EF180B" w:rsidRDefault="00AF1A54" w:rsidP="00EF180B">
      <w:pPr>
        <w:jc w:val="both"/>
        <w:rPr>
          <w:rFonts w:ascii="Arial" w:hAnsi="Arial" w:cs="Arial"/>
          <w:sz w:val="24"/>
          <w:szCs w:val="24"/>
        </w:rPr>
      </w:pPr>
    </w:p>
    <w:p w:rsidR="00AF1A54" w:rsidRPr="00485CAE" w:rsidRDefault="00AF1A54" w:rsidP="00EF180B">
      <w:pPr>
        <w:autoSpaceDE w:val="0"/>
        <w:autoSpaceDN w:val="0"/>
        <w:adjustRightInd w:val="0"/>
        <w:rPr>
          <w:rFonts w:ascii="Arial" w:hAnsi="Arial" w:cs="Arial"/>
          <w:sz w:val="24"/>
          <w:szCs w:val="24"/>
        </w:rPr>
      </w:pPr>
      <w:r w:rsidRPr="00485CAE">
        <w:rPr>
          <w:rFonts w:ascii="Arial" w:hAnsi="Arial" w:cs="Arial"/>
          <w:sz w:val="24"/>
          <w:szCs w:val="24"/>
        </w:rPr>
        <w:t>…</w:t>
      </w:r>
    </w:p>
    <w:p w:rsidR="00AF1A54" w:rsidRPr="00EF180B" w:rsidRDefault="00AF1A54" w:rsidP="00EF180B">
      <w:pPr>
        <w:jc w:val="both"/>
        <w:rPr>
          <w:rFonts w:ascii="Arial" w:hAnsi="Arial" w:cs="Arial"/>
          <w:sz w:val="24"/>
          <w:szCs w:val="24"/>
        </w:rPr>
      </w:pPr>
    </w:p>
    <w:p w:rsidR="00AF1A54" w:rsidRPr="00EF180B" w:rsidRDefault="00AF1A54" w:rsidP="00EF180B">
      <w:pPr>
        <w:jc w:val="both"/>
        <w:rPr>
          <w:rFonts w:ascii="Arial" w:hAnsi="Arial" w:cs="Arial"/>
          <w:b/>
          <w:sz w:val="24"/>
          <w:szCs w:val="24"/>
        </w:rPr>
      </w:pPr>
      <w:r w:rsidRPr="00EF180B">
        <w:rPr>
          <w:rFonts w:ascii="Arial" w:hAnsi="Arial" w:cs="Arial"/>
          <w:b/>
          <w:sz w:val="24"/>
          <w:szCs w:val="24"/>
        </w:rPr>
        <w:t>Artículo 19</w:t>
      </w:r>
      <w:r w:rsidR="00B338E5" w:rsidRPr="00EF180B">
        <w:rPr>
          <w:rFonts w:ascii="Arial" w:hAnsi="Arial" w:cs="Arial"/>
          <w:b/>
          <w:sz w:val="24"/>
          <w:szCs w:val="24"/>
        </w:rPr>
        <w:t>.</w:t>
      </w:r>
    </w:p>
    <w:p w:rsidR="00AF1A54" w:rsidRPr="00EF180B" w:rsidRDefault="00AF1A54" w:rsidP="00EF180B">
      <w:pPr>
        <w:jc w:val="both"/>
        <w:rPr>
          <w:rFonts w:ascii="Arial" w:hAnsi="Arial" w:cs="Arial"/>
          <w:b/>
          <w:sz w:val="24"/>
          <w:szCs w:val="24"/>
        </w:rPr>
      </w:pPr>
    </w:p>
    <w:p w:rsidR="00AF1A54" w:rsidRPr="00EF180B" w:rsidRDefault="00AF1A54" w:rsidP="00EF180B">
      <w:pPr>
        <w:pStyle w:val="Texto"/>
        <w:spacing w:after="0" w:line="240" w:lineRule="auto"/>
        <w:ind w:firstLine="0"/>
        <w:rPr>
          <w:rFonts w:eastAsia="Times New Roman"/>
          <w:b/>
          <w:sz w:val="24"/>
          <w:szCs w:val="24"/>
          <w:lang w:val="es-MX"/>
        </w:rPr>
      </w:pPr>
      <w:r w:rsidRPr="00EF180B">
        <w:rPr>
          <w:rFonts w:eastAsia="Times New Roman"/>
          <w:sz w:val="24"/>
          <w:szCs w:val="24"/>
          <w:lang w:val="es-MX"/>
        </w:rPr>
        <w:t>La constancia de inscripción en el</w:t>
      </w:r>
      <w:r w:rsidRPr="00EF180B">
        <w:rPr>
          <w:rFonts w:eastAsia="Times New Roman"/>
          <w:b/>
          <w:sz w:val="24"/>
          <w:szCs w:val="24"/>
          <w:lang w:val="es-MX"/>
        </w:rPr>
        <w:t xml:space="preserve"> Registro </w:t>
      </w:r>
      <w:r w:rsidRPr="00EF180B">
        <w:rPr>
          <w:rFonts w:eastAsia="Times New Roman"/>
          <w:sz w:val="24"/>
          <w:szCs w:val="24"/>
          <w:lang w:val="es-MX"/>
        </w:rPr>
        <w:t>permitirá acreditar que el solicitante</w:t>
      </w:r>
      <w:r w:rsidRPr="00EF180B">
        <w:rPr>
          <w:rFonts w:eastAsia="Times New Roman"/>
          <w:b/>
          <w:sz w:val="24"/>
          <w:szCs w:val="24"/>
          <w:lang w:val="es-MX"/>
        </w:rPr>
        <w:t xml:space="preserve"> realizará efectivamente Investigación. </w:t>
      </w:r>
    </w:p>
    <w:p w:rsidR="00AF1A54" w:rsidRPr="00EF180B" w:rsidRDefault="00AF1A54" w:rsidP="00EF180B">
      <w:pPr>
        <w:pStyle w:val="Texto"/>
        <w:spacing w:after="0" w:line="240" w:lineRule="auto"/>
        <w:ind w:firstLine="0"/>
        <w:rPr>
          <w:rFonts w:eastAsia="Times New Roman"/>
          <w:b/>
          <w:sz w:val="24"/>
          <w:szCs w:val="24"/>
          <w:lang w:val="es-MX"/>
        </w:rPr>
      </w:pPr>
    </w:p>
    <w:p w:rsidR="00AF1A54" w:rsidRPr="00EF180B" w:rsidRDefault="00AF1A54" w:rsidP="00EF180B">
      <w:pPr>
        <w:pStyle w:val="Texto"/>
        <w:spacing w:after="0" w:line="240" w:lineRule="auto"/>
        <w:ind w:firstLine="0"/>
        <w:rPr>
          <w:b/>
          <w:sz w:val="24"/>
          <w:szCs w:val="24"/>
        </w:rPr>
      </w:pPr>
      <w:r w:rsidRPr="00EF180B">
        <w:rPr>
          <w:b/>
          <w:sz w:val="24"/>
          <w:szCs w:val="24"/>
        </w:rPr>
        <w:t>La información compilada en el Registro permitirá identificar a las personas que habiendo recibido apoyos incurran en incumplimientos conforme a la normatividad establecida en cada programa o fondo, en términos de la presente Ley.</w:t>
      </w:r>
    </w:p>
    <w:p w:rsidR="00AF1A54" w:rsidRPr="00EF180B" w:rsidRDefault="00AF1A54" w:rsidP="00EF180B">
      <w:pPr>
        <w:jc w:val="both"/>
        <w:rPr>
          <w:rFonts w:ascii="Arial" w:hAnsi="Arial" w:cs="Arial"/>
          <w:sz w:val="24"/>
          <w:szCs w:val="24"/>
          <w:lang w:val="es-ES"/>
        </w:rPr>
      </w:pPr>
    </w:p>
    <w:p w:rsidR="00AF1A54" w:rsidRPr="00EF180B" w:rsidRDefault="00AF1A54" w:rsidP="00EF180B">
      <w:pPr>
        <w:jc w:val="center"/>
        <w:rPr>
          <w:rFonts w:ascii="Arial" w:hAnsi="Arial" w:cs="Arial"/>
          <w:b/>
          <w:sz w:val="24"/>
          <w:szCs w:val="24"/>
        </w:rPr>
      </w:pPr>
      <w:r w:rsidRPr="00EF180B">
        <w:rPr>
          <w:rFonts w:ascii="Arial" w:hAnsi="Arial" w:cs="Arial"/>
          <w:b/>
          <w:sz w:val="24"/>
          <w:szCs w:val="24"/>
        </w:rPr>
        <w:t>SECCIÓN III</w:t>
      </w:r>
    </w:p>
    <w:p w:rsidR="00AF1A54" w:rsidRPr="00EF180B" w:rsidRDefault="00AF1A54" w:rsidP="00EF180B">
      <w:pPr>
        <w:jc w:val="center"/>
        <w:rPr>
          <w:rFonts w:ascii="Arial" w:hAnsi="Arial" w:cs="Arial"/>
          <w:b/>
          <w:sz w:val="24"/>
          <w:szCs w:val="24"/>
        </w:rPr>
      </w:pPr>
      <w:r w:rsidRPr="00EF180B">
        <w:rPr>
          <w:rFonts w:ascii="Arial" w:hAnsi="Arial" w:cs="Arial"/>
          <w:b/>
          <w:sz w:val="24"/>
          <w:szCs w:val="24"/>
        </w:rPr>
        <w:t>De la Visión de Largo Plazo y del Programa</w:t>
      </w:r>
    </w:p>
    <w:p w:rsidR="00AF1A54" w:rsidRPr="00EF180B" w:rsidRDefault="00AF1A54" w:rsidP="00EF180B">
      <w:pPr>
        <w:jc w:val="both"/>
        <w:rPr>
          <w:rFonts w:ascii="Arial" w:hAnsi="Arial" w:cs="Arial"/>
          <w:b/>
          <w:sz w:val="24"/>
          <w:szCs w:val="24"/>
        </w:rPr>
      </w:pPr>
    </w:p>
    <w:p w:rsidR="00AF1A54" w:rsidRPr="00EF180B" w:rsidRDefault="00AF1A54" w:rsidP="00EF180B">
      <w:pPr>
        <w:pStyle w:val="Texto"/>
        <w:spacing w:after="0" w:line="240" w:lineRule="auto"/>
        <w:ind w:firstLine="0"/>
        <w:rPr>
          <w:b/>
          <w:sz w:val="24"/>
          <w:szCs w:val="24"/>
        </w:rPr>
      </w:pPr>
      <w:r w:rsidRPr="00EF180B">
        <w:rPr>
          <w:b/>
          <w:sz w:val="24"/>
          <w:szCs w:val="24"/>
        </w:rPr>
        <w:t>Artículo 20.</w:t>
      </w:r>
    </w:p>
    <w:p w:rsidR="00AF1A54" w:rsidRPr="00EF180B" w:rsidRDefault="00AF1A54" w:rsidP="00EF180B">
      <w:pPr>
        <w:jc w:val="both"/>
        <w:rPr>
          <w:rFonts w:ascii="Arial" w:hAnsi="Arial" w:cs="Arial"/>
          <w:sz w:val="24"/>
          <w:szCs w:val="24"/>
          <w:lang w:val="es-ES"/>
        </w:rPr>
      </w:pPr>
    </w:p>
    <w:p w:rsidR="00AF1A54" w:rsidRPr="00EF180B" w:rsidRDefault="00AF1A54" w:rsidP="00EF180B">
      <w:pPr>
        <w:pStyle w:val="Texto"/>
        <w:spacing w:after="0" w:line="240" w:lineRule="auto"/>
        <w:ind w:firstLine="0"/>
        <w:rPr>
          <w:b/>
          <w:sz w:val="24"/>
          <w:szCs w:val="24"/>
        </w:rPr>
      </w:pPr>
      <w:r w:rsidRPr="00EF180B">
        <w:rPr>
          <w:b/>
          <w:sz w:val="24"/>
          <w:szCs w:val="24"/>
        </w:rPr>
        <w:t>La Visión de Largo Plazo establecerá los objetivos generales del Estado en materia de ciencia, tecnología e innovación, de conformidad con las bases y los principios previstos en lo</w:t>
      </w:r>
      <w:r w:rsidR="00C32E8C">
        <w:rPr>
          <w:b/>
          <w:sz w:val="24"/>
          <w:szCs w:val="24"/>
        </w:rPr>
        <w:t>s artículos 2 y 12 de esta Ley.</w:t>
      </w:r>
    </w:p>
    <w:p w:rsidR="00AF1A54" w:rsidRPr="00EF180B" w:rsidRDefault="00AF1A54" w:rsidP="00EF180B">
      <w:pPr>
        <w:jc w:val="both"/>
        <w:rPr>
          <w:rFonts w:ascii="Arial" w:hAnsi="Arial" w:cs="Arial"/>
          <w:sz w:val="24"/>
          <w:szCs w:val="24"/>
          <w:lang w:val="es-ES"/>
        </w:rPr>
      </w:pPr>
    </w:p>
    <w:p w:rsidR="00AF1A54" w:rsidRPr="00EF180B" w:rsidRDefault="00AF1A54" w:rsidP="00EF180B">
      <w:pPr>
        <w:pStyle w:val="Texto"/>
        <w:spacing w:after="0" w:line="240" w:lineRule="auto"/>
        <w:ind w:firstLine="0"/>
        <w:rPr>
          <w:b/>
          <w:sz w:val="24"/>
          <w:szCs w:val="24"/>
        </w:rPr>
      </w:pPr>
      <w:r w:rsidRPr="00EF180B">
        <w:rPr>
          <w:b/>
          <w:sz w:val="24"/>
          <w:szCs w:val="24"/>
        </w:rPr>
        <w:t xml:space="preserve">El </w:t>
      </w:r>
      <w:r w:rsidR="00711381" w:rsidRPr="00EF180B">
        <w:rPr>
          <w:b/>
          <w:sz w:val="24"/>
          <w:szCs w:val="24"/>
        </w:rPr>
        <w:t>CONACyT</w:t>
      </w:r>
      <w:r w:rsidRPr="00EF180B">
        <w:rPr>
          <w:b/>
          <w:sz w:val="24"/>
          <w:szCs w:val="24"/>
        </w:rPr>
        <w:t xml:space="preserve">, en su carácter de Secretario Ejecutivo del Consejo General, formulará el proyecto de Visión de Largo Plazo, con base en las propuestas que presenten los miembros del Sistema Nacional de Ciencia, Tecnología e Innovación. En dicho proceso se tomarán en cuenta las opiniones y </w:t>
      </w:r>
      <w:r w:rsidRPr="00EF180B">
        <w:rPr>
          <w:b/>
          <w:sz w:val="24"/>
          <w:szCs w:val="24"/>
        </w:rPr>
        <w:lastRenderedPageBreak/>
        <w:t xml:space="preserve">propuestas de las comunidades científica, académica, tecnológica y del sector productivo que convoque el Foro Consultivo Científico y Tecnológico, así como de la población en general, en términos de las disposiciones aplicables. </w:t>
      </w:r>
    </w:p>
    <w:p w:rsidR="00AF1A54" w:rsidRPr="00EF180B" w:rsidRDefault="00AF1A54" w:rsidP="00EF180B">
      <w:pPr>
        <w:jc w:val="both"/>
        <w:rPr>
          <w:rFonts w:ascii="Arial" w:hAnsi="Arial" w:cs="Arial"/>
          <w:sz w:val="24"/>
          <w:szCs w:val="24"/>
          <w:lang w:val="es-ES"/>
        </w:rPr>
      </w:pPr>
    </w:p>
    <w:p w:rsidR="00AF1A54" w:rsidRPr="00EF180B" w:rsidRDefault="00AF1A54" w:rsidP="00EF180B">
      <w:pPr>
        <w:pStyle w:val="Texto"/>
        <w:spacing w:after="0" w:line="240" w:lineRule="auto"/>
        <w:ind w:firstLine="0"/>
        <w:rPr>
          <w:b/>
          <w:sz w:val="24"/>
          <w:szCs w:val="24"/>
        </w:rPr>
      </w:pPr>
      <w:r w:rsidRPr="00EF180B">
        <w:rPr>
          <w:b/>
          <w:sz w:val="24"/>
          <w:szCs w:val="24"/>
        </w:rPr>
        <w:t xml:space="preserve">El </w:t>
      </w:r>
      <w:r w:rsidR="00711381" w:rsidRPr="00EF180B">
        <w:rPr>
          <w:b/>
          <w:sz w:val="24"/>
          <w:szCs w:val="24"/>
        </w:rPr>
        <w:t>CONACyT</w:t>
      </w:r>
      <w:r w:rsidRPr="00EF180B">
        <w:rPr>
          <w:b/>
          <w:sz w:val="24"/>
          <w:szCs w:val="24"/>
        </w:rPr>
        <w:t xml:space="preserve">, por conducto de su Director General, remitirá al Consejo General el </w:t>
      </w:r>
      <w:r w:rsidR="00B36A4A" w:rsidRPr="00EF180B">
        <w:rPr>
          <w:b/>
          <w:sz w:val="24"/>
          <w:szCs w:val="24"/>
        </w:rPr>
        <w:t>proyecto</w:t>
      </w:r>
      <w:r w:rsidRPr="00EF180B">
        <w:rPr>
          <w:b/>
          <w:sz w:val="24"/>
          <w:szCs w:val="24"/>
        </w:rPr>
        <w:t xml:space="preserve"> de Visión de Largo Plazo, para su aprobación, y deberá publicarlo una vez aprobado en el Diario Oficial de la Federación, así como difundirlo en su página de Internet.</w:t>
      </w:r>
    </w:p>
    <w:p w:rsidR="00AF1A54" w:rsidRPr="00EF180B" w:rsidRDefault="00AF1A54" w:rsidP="00EF180B">
      <w:pPr>
        <w:jc w:val="both"/>
        <w:rPr>
          <w:rFonts w:ascii="Arial" w:hAnsi="Arial" w:cs="Arial"/>
          <w:sz w:val="24"/>
          <w:szCs w:val="24"/>
          <w:lang w:val="es-ES"/>
        </w:rPr>
      </w:pPr>
    </w:p>
    <w:p w:rsidR="00B338E5" w:rsidRPr="00EF180B" w:rsidRDefault="00AF1A54" w:rsidP="00EF180B">
      <w:pPr>
        <w:pStyle w:val="Texto"/>
        <w:spacing w:after="0" w:line="240" w:lineRule="auto"/>
        <w:ind w:firstLine="0"/>
        <w:rPr>
          <w:b/>
          <w:sz w:val="24"/>
          <w:szCs w:val="24"/>
        </w:rPr>
      </w:pPr>
      <w:r w:rsidRPr="00EF180B">
        <w:rPr>
          <w:b/>
          <w:sz w:val="24"/>
          <w:szCs w:val="24"/>
        </w:rPr>
        <w:t xml:space="preserve">Artículo 20 Bis. </w:t>
      </w:r>
    </w:p>
    <w:p w:rsidR="00B66660" w:rsidRPr="00EF180B" w:rsidRDefault="00B66660" w:rsidP="00EF180B">
      <w:pPr>
        <w:pStyle w:val="Texto"/>
        <w:spacing w:after="0" w:line="240" w:lineRule="auto"/>
        <w:ind w:firstLine="0"/>
        <w:rPr>
          <w:b/>
          <w:sz w:val="24"/>
          <w:szCs w:val="24"/>
        </w:rPr>
      </w:pPr>
    </w:p>
    <w:p w:rsidR="00AF1A54" w:rsidRPr="00EF180B" w:rsidRDefault="00AF1A54" w:rsidP="00EF180B">
      <w:pPr>
        <w:pStyle w:val="Texto"/>
        <w:spacing w:after="0" w:line="240" w:lineRule="auto"/>
        <w:ind w:firstLine="0"/>
        <w:rPr>
          <w:b/>
          <w:sz w:val="24"/>
          <w:szCs w:val="24"/>
        </w:rPr>
      </w:pPr>
      <w:r w:rsidRPr="00EF180B">
        <w:rPr>
          <w:b/>
          <w:sz w:val="24"/>
          <w:szCs w:val="24"/>
        </w:rPr>
        <w:t xml:space="preserve">El </w:t>
      </w:r>
      <w:r w:rsidR="00711381" w:rsidRPr="00EF180B">
        <w:rPr>
          <w:b/>
          <w:sz w:val="24"/>
          <w:szCs w:val="24"/>
        </w:rPr>
        <w:t>CONACyT</w:t>
      </w:r>
      <w:r w:rsidRPr="00EF180B">
        <w:rPr>
          <w:b/>
          <w:sz w:val="24"/>
          <w:szCs w:val="24"/>
        </w:rPr>
        <w:t>, en su carácter de Secretario Ejecutivo del Consejo General, revisará la Visión de Largo Plazo para, en su caso, elaborar y remitir al Consejo General, a más tardar el 30 de septiembre del último año de cada Administración Pública Federal, las propuestas de actualización de dicha Visión que estime conducentes, tomando en cuenta para tal efecto las opiniones y propuestas de las comunidades científica, académica, tecnológica y del sector productivo, así como de la población en general, en términos de las disposiciones aplicables.</w:t>
      </w:r>
    </w:p>
    <w:p w:rsidR="00AF1A54" w:rsidRPr="00EF180B" w:rsidRDefault="00AF1A54" w:rsidP="00EF180B">
      <w:pPr>
        <w:jc w:val="both"/>
        <w:rPr>
          <w:rFonts w:ascii="Arial" w:hAnsi="Arial" w:cs="Arial"/>
          <w:sz w:val="24"/>
          <w:szCs w:val="24"/>
          <w:lang w:val="es-ES"/>
        </w:rPr>
      </w:pPr>
    </w:p>
    <w:p w:rsidR="00AF1A54" w:rsidRPr="00EF180B" w:rsidRDefault="00AF1A54" w:rsidP="00EF180B">
      <w:pPr>
        <w:pStyle w:val="Texto"/>
        <w:spacing w:after="0" w:line="240" w:lineRule="auto"/>
        <w:ind w:firstLine="0"/>
        <w:rPr>
          <w:b/>
          <w:sz w:val="24"/>
          <w:szCs w:val="24"/>
        </w:rPr>
      </w:pPr>
      <w:r w:rsidRPr="00EF180B">
        <w:rPr>
          <w:b/>
          <w:sz w:val="24"/>
          <w:szCs w:val="24"/>
        </w:rPr>
        <w:t>El Consejo General aprobará la actualización a la Visión de Largo Plazo, a más tardar el último día hábil de noviembre del año en el que tome posesión el Presidente de la República.</w:t>
      </w:r>
    </w:p>
    <w:p w:rsidR="00AF1A54" w:rsidRPr="00EF180B" w:rsidRDefault="00AF1A54" w:rsidP="00EF180B">
      <w:pPr>
        <w:jc w:val="both"/>
        <w:rPr>
          <w:rFonts w:ascii="Arial" w:hAnsi="Arial" w:cs="Arial"/>
          <w:sz w:val="24"/>
          <w:szCs w:val="24"/>
          <w:lang w:val="es-ES"/>
        </w:rPr>
      </w:pPr>
    </w:p>
    <w:p w:rsidR="00B338E5" w:rsidRPr="00EF180B" w:rsidRDefault="00AF1A54" w:rsidP="00EF180B">
      <w:pPr>
        <w:pStyle w:val="Texto"/>
        <w:spacing w:after="0" w:line="240" w:lineRule="auto"/>
        <w:ind w:firstLine="0"/>
        <w:rPr>
          <w:b/>
          <w:sz w:val="24"/>
          <w:szCs w:val="24"/>
        </w:rPr>
      </w:pPr>
      <w:r w:rsidRPr="00EF180B">
        <w:rPr>
          <w:b/>
          <w:sz w:val="24"/>
          <w:szCs w:val="24"/>
        </w:rPr>
        <w:t xml:space="preserve">Artículo 20 Ter. </w:t>
      </w:r>
    </w:p>
    <w:p w:rsidR="00880BDD" w:rsidRPr="00EF180B" w:rsidRDefault="00880BDD" w:rsidP="00EF180B">
      <w:pPr>
        <w:pStyle w:val="Texto"/>
        <w:spacing w:after="0" w:line="240" w:lineRule="auto"/>
        <w:ind w:firstLine="0"/>
        <w:rPr>
          <w:b/>
          <w:sz w:val="24"/>
          <w:szCs w:val="24"/>
        </w:rPr>
      </w:pPr>
    </w:p>
    <w:p w:rsidR="00AF1A54" w:rsidRPr="00EF180B" w:rsidRDefault="00AF1A54" w:rsidP="00EF180B">
      <w:pPr>
        <w:pStyle w:val="Texto"/>
        <w:spacing w:after="0" w:line="240" w:lineRule="auto"/>
        <w:ind w:firstLine="0"/>
        <w:rPr>
          <w:b/>
          <w:sz w:val="24"/>
          <w:szCs w:val="24"/>
        </w:rPr>
      </w:pPr>
      <w:r w:rsidRPr="00EF180B">
        <w:rPr>
          <w:b/>
          <w:sz w:val="24"/>
          <w:szCs w:val="24"/>
        </w:rPr>
        <w:t>El Ejecutivo Federal deberá considerar la Visión de Largo Plazo en la elaboración del Plan Nacional de Desarrollo.</w:t>
      </w:r>
    </w:p>
    <w:p w:rsidR="00AF1A54" w:rsidRPr="00EF180B" w:rsidRDefault="00AF1A54" w:rsidP="00EF180B">
      <w:pPr>
        <w:jc w:val="both"/>
        <w:rPr>
          <w:rFonts w:ascii="Arial" w:hAnsi="Arial" w:cs="Arial"/>
          <w:sz w:val="24"/>
          <w:szCs w:val="24"/>
          <w:lang w:val="es-ES"/>
        </w:rPr>
      </w:pPr>
    </w:p>
    <w:p w:rsidR="00AF1A54" w:rsidRPr="00EF180B" w:rsidRDefault="00AF1A54" w:rsidP="00EF180B">
      <w:pPr>
        <w:jc w:val="both"/>
        <w:rPr>
          <w:rFonts w:ascii="Arial" w:eastAsiaTheme="minorHAnsi" w:hAnsi="Arial" w:cs="Arial"/>
          <w:b/>
          <w:sz w:val="24"/>
          <w:szCs w:val="24"/>
          <w:lang w:val="es-ES"/>
        </w:rPr>
      </w:pPr>
      <w:r w:rsidRPr="00EF180B">
        <w:rPr>
          <w:rFonts w:ascii="Arial" w:eastAsiaTheme="minorHAnsi" w:hAnsi="Arial" w:cs="Arial"/>
          <w:b/>
          <w:sz w:val="24"/>
          <w:szCs w:val="24"/>
          <w:lang w:val="es-ES"/>
        </w:rPr>
        <w:t xml:space="preserve">Asimismo, el Programa deberá guardar congruencia con la Visión de Largo </w:t>
      </w:r>
      <w:r w:rsidR="00D806F0" w:rsidRPr="00EF180B">
        <w:rPr>
          <w:rFonts w:ascii="Arial" w:eastAsiaTheme="minorHAnsi" w:hAnsi="Arial" w:cs="Arial"/>
          <w:b/>
          <w:sz w:val="24"/>
          <w:szCs w:val="24"/>
          <w:lang w:val="es-ES"/>
        </w:rPr>
        <w:t>Plazo,</w:t>
      </w:r>
      <w:r w:rsidRPr="00EF180B">
        <w:rPr>
          <w:rFonts w:ascii="Arial" w:eastAsiaTheme="minorHAnsi" w:hAnsi="Arial" w:cs="Arial"/>
          <w:b/>
          <w:sz w:val="24"/>
          <w:szCs w:val="24"/>
          <w:lang w:val="es-ES"/>
        </w:rPr>
        <w:t xml:space="preserve"> así como con el Plan Nacional de Desarrollo de acuerdo con lo previsto en las disposiciones aplicables en materia de planeación nacional del desarrollo, e incluirá</w:t>
      </w:r>
      <w:r w:rsidR="00B36A4A" w:rsidRPr="00EF180B">
        <w:rPr>
          <w:rFonts w:ascii="Arial" w:eastAsiaTheme="minorHAnsi" w:hAnsi="Arial" w:cs="Arial"/>
          <w:b/>
          <w:sz w:val="24"/>
          <w:szCs w:val="24"/>
          <w:lang w:val="es-ES"/>
        </w:rPr>
        <w:t xml:space="preserve"> </w:t>
      </w:r>
      <w:r w:rsidR="00B87ACC" w:rsidRPr="00EF180B">
        <w:rPr>
          <w:rFonts w:ascii="Arial" w:eastAsiaTheme="minorHAnsi" w:hAnsi="Arial" w:cs="Arial"/>
          <w:b/>
          <w:sz w:val="24"/>
          <w:szCs w:val="24"/>
          <w:lang w:val="es-ES"/>
        </w:rPr>
        <w:t>l</w:t>
      </w:r>
      <w:r w:rsidRPr="00EF180B">
        <w:rPr>
          <w:rFonts w:ascii="Arial" w:eastAsiaTheme="minorHAnsi" w:hAnsi="Arial" w:cs="Arial"/>
          <w:b/>
          <w:sz w:val="24"/>
          <w:szCs w:val="24"/>
          <w:lang w:val="es-ES"/>
        </w:rPr>
        <w:t>a</w:t>
      </w:r>
      <w:r w:rsidR="00A92999" w:rsidRPr="00EF180B">
        <w:rPr>
          <w:rFonts w:ascii="Arial" w:eastAsiaTheme="minorHAnsi" w:hAnsi="Arial" w:cs="Arial"/>
          <w:b/>
          <w:sz w:val="24"/>
          <w:szCs w:val="24"/>
          <w:lang w:val="es-ES"/>
        </w:rPr>
        <w:t xml:space="preserve"> </w:t>
      </w:r>
      <w:r w:rsidRPr="00EF180B">
        <w:rPr>
          <w:rFonts w:ascii="Arial" w:eastAsiaTheme="minorHAnsi" w:hAnsi="Arial" w:cs="Arial"/>
          <w:b/>
          <w:sz w:val="24"/>
          <w:szCs w:val="24"/>
          <w:lang w:val="es-ES"/>
        </w:rPr>
        <w:t xml:space="preserve">política nacional en materia de investigación científica en el campo de la salud y la ciencia médica, la cual se ejecutará en términos </w:t>
      </w:r>
      <w:r w:rsidRPr="00EF180B">
        <w:rPr>
          <w:rFonts w:ascii="Arial" w:eastAsiaTheme="minorHAnsi" w:hAnsi="Arial" w:cs="Arial"/>
          <w:b/>
          <w:sz w:val="24"/>
          <w:szCs w:val="24"/>
          <w:lang w:val="es-ES"/>
        </w:rPr>
        <w:lastRenderedPageBreak/>
        <w:t>del mismo y utilizando los instrumentos de la Ley de los Institutos Nacionales de Salud.</w:t>
      </w:r>
    </w:p>
    <w:p w:rsidR="00AF1A54" w:rsidRPr="00EF180B" w:rsidRDefault="00AF1A54" w:rsidP="00EF180B">
      <w:pPr>
        <w:jc w:val="both"/>
        <w:rPr>
          <w:rFonts w:ascii="Arial" w:hAnsi="Arial" w:cs="Arial"/>
          <w:sz w:val="24"/>
          <w:szCs w:val="24"/>
          <w:lang w:val="es-ES"/>
        </w:rPr>
      </w:pPr>
    </w:p>
    <w:p w:rsidR="009A44A6" w:rsidRPr="00EF180B" w:rsidRDefault="009A44A6" w:rsidP="00EF180B">
      <w:pPr>
        <w:jc w:val="both"/>
        <w:rPr>
          <w:rFonts w:ascii="Arial" w:hAnsi="Arial" w:cs="Arial"/>
          <w:b/>
          <w:sz w:val="24"/>
          <w:szCs w:val="24"/>
        </w:rPr>
      </w:pPr>
      <w:r w:rsidRPr="00EF180B">
        <w:rPr>
          <w:rFonts w:ascii="Arial" w:hAnsi="Arial" w:cs="Arial"/>
          <w:b/>
          <w:sz w:val="24"/>
          <w:szCs w:val="24"/>
        </w:rPr>
        <w:t>Artículo 21.</w:t>
      </w:r>
    </w:p>
    <w:p w:rsidR="009A44A6" w:rsidRPr="00EF180B" w:rsidRDefault="009A44A6" w:rsidP="00EF180B">
      <w:pPr>
        <w:jc w:val="both"/>
        <w:rPr>
          <w:rFonts w:ascii="Arial" w:hAnsi="Arial" w:cs="Arial"/>
          <w:sz w:val="24"/>
          <w:szCs w:val="24"/>
        </w:rPr>
      </w:pPr>
    </w:p>
    <w:p w:rsidR="00D362B8" w:rsidRPr="00EF180B" w:rsidRDefault="009A44A6" w:rsidP="00EF180B">
      <w:pPr>
        <w:jc w:val="both"/>
        <w:rPr>
          <w:rFonts w:ascii="Arial" w:hAnsi="Arial" w:cs="Arial"/>
          <w:sz w:val="24"/>
          <w:szCs w:val="24"/>
        </w:rPr>
      </w:pPr>
      <w:r w:rsidRPr="00EF180B">
        <w:rPr>
          <w:rFonts w:ascii="Arial" w:hAnsi="Arial" w:cs="Arial"/>
          <w:sz w:val="24"/>
          <w:szCs w:val="24"/>
        </w:rPr>
        <w:t xml:space="preserve">El Programa será considerado un programa especial y su integración, aprobación, actualización, ejecución y evaluación se realizará en los términos de lo dispuesto en esta Ley y </w:t>
      </w:r>
      <w:r w:rsidRPr="00EF180B">
        <w:rPr>
          <w:rFonts w:ascii="Arial" w:hAnsi="Arial" w:cs="Arial"/>
          <w:b/>
          <w:sz w:val="24"/>
          <w:szCs w:val="24"/>
        </w:rPr>
        <w:t xml:space="preserve">la Ley de Planeación. </w:t>
      </w:r>
      <w:r w:rsidR="00D362B8" w:rsidRPr="00EF180B">
        <w:rPr>
          <w:rFonts w:ascii="Arial" w:hAnsi="Arial" w:cs="Arial"/>
          <w:sz w:val="24"/>
          <w:szCs w:val="24"/>
        </w:rPr>
        <w:t xml:space="preserve">La formulación del </w:t>
      </w:r>
      <w:r w:rsidR="00D362B8" w:rsidRPr="00EF180B">
        <w:rPr>
          <w:rFonts w:ascii="Arial" w:hAnsi="Arial" w:cs="Arial"/>
          <w:b/>
          <w:sz w:val="24"/>
          <w:szCs w:val="24"/>
        </w:rPr>
        <w:t xml:space="preserve">proyecto de </w:t>
      </w:r>
      <w:r w:rsidR="00D362B8" w:rsidRPr="00EF180B">
        <w:rPr>
          <w:rFonts w:ascii="Arial" w:hAnsi="Arial" w:cs="Arial"/>
          <w:sz w:val="24"/>
          <w:szCs w:val="24"/>
        </w:rPr>
        <w:t xml:space="preserve">Programa estará a cargo del </w:t>
      </w:r>
      <w:r w:rsidR="00711381" w:rsidRPr="00EF180B">
        <w:rPr>
          <w:rFonts w:ascii="Arial" w:hAnsi="Arial" w:cs="Arial"/>
          <w:sz w:val="24"/>
          <w:szCs w:val="24"/>
        </w:rPr>
        <w:t>CONACyT</w:t>
      </w:r>
      <w:r w:rsidR="00D362B8" w:rsidRPr="00EF180B">
        <w:rPr>
          <w:rFonts w:ascii="Arial" w:hAnsi="Arial" w:cs="Arial"/>
          <w:b/>
          <w:sz w:val="24"/>
          <w:szCs w:val="24"/>
        </w:rPr>
        <w:t>,</w:t>
      </w:r>
      <w:r w:rsidR="00D362B8" w:rsidRPr="00EF180B">
        <w:rPr>
          <w:rFonts w:ascii="Arial" w:hAnsi="Arial" w:cs="Arial"/>
          <w:sz w:val="24"/>
          <w:szCs w:val="24"/>
        </w:rPr>
        <w:t xml:space="preserve"> con base en las propuestas que presenten </w:t>
      </w:r>
      <w:r w:rsidR="00D362B8" w:rsidRPr="00EF180B">
        <w:rPr>
          <w:rFonts w:ascii="Arial" w:hAnsi="Arial" w:cs="Arial"/>
          <w:b/>
          <w:sz w:val="24"/>
          <w:szCs w:val="24"/>
        </w:rPr>
        <w:t>los miembros del Sistema Nacional de Ciencia, Tecnología e Innovación</w:t>
      </w:r>
      <w:r w:rsidR="00D362B8" w:rsidRPr="00EF180B">
        <w:rPr>
          <w:rFonts w:ascii="Arial" w:hAnsi="Arial" w:cs="Arial"/>
          <w:sz w:val="24"/>
          <w:szCs w:val="24"/>
        </w:rPr>
        <w:t xml:space="preserve">. En dicho proceso se tomarán en cuenta las opiniones y propuestas de las comunidades científica, académica, tecnológica y </w:t>
      </w:r>
      <w:r w:rsidR="00D362B8" w:rsidRPr="00EF180B">
        <w:rPr>
          <w:rFonts w:ascii="Arial" w:hAnsi="Arial" w:cs="Arial"/>
          <w:b/>
          <w:sz w:val="24"/>
          <w:szCs w:val="24"/>
        </w:rPr>
        <w:t>del</w:t>
      </w:r>
      <w:r w:rsidR="00D362B8" w:rsidRPr="00EF180B">
        <w:rPr>
          <w:rFonts w:ascii="Arial" w:hAnsi="Arial" w:cs="Arial"/>
          <w:sz w:val="24"/>
          <w:szCs w:val="24"/>
        </w:rPr>
        <w:t xml:space="preserve"> sector productivo, convocadas por el Foro Consultivo Científico y Tecnológico</w:t>
      </w:r>
      <w:r w:rsidR="00D362B8" w:rsidRPr="00EF180B">
        <w:rPr>
          <w:rFonts w:ascii="Arial" w:hAnsi="Arial" w:cs="Arial"/>
          <w:b/>
          <w:sz w:val="24"/>
          <w:szCs w:val="24"/>
        </w:rPr>
        <w:t>, así como de la población en general considerando para tal efecto lo dispuesto por las disposiciones aplicables</w:t>
      </w:r>
      <w:r w:rsidR="00D362B8" w:rsidRPr="00EF180B">
        <w:rPr>
          <w:rFonts w:ascii="Arial" w:hAnsi="Arial" w:cs="Arial"/>
          <w:sz w:val="24"/>
          <w:szCs w:val="24"/>
        </w:rPr>
        <w:t xml:space="preserve">. A fin de lograr la congruencia sustantiva y financiera del Programa, su integración final se realizará conjuntamente por el </w:t>
      </w:r>
      <w:r w:rsidR="00711381" w:rsidRPr="00EF180B">
        <w:rPr>
          <w:rFonts w:ascii="Arial" w:hAnsi="Arial" w:cs="Arial"/>
          <w:sz w:val="24"/>
          <w:szCs w:val="24"/>
        </w:rPr>
        <w:t>CONACyT</w:t>
      </w:r>
      <w:r w:rsidR="00D362B8" w:rsidRPr="00EF180B">
        <w:rPr>
          <w:rFonts w:ascii="Arial" w:hAnsi="Arial" w:cs="Arial"/>
          <w:sz w:val="24"/>
          <w:szCs w:val="24"/>
        </w:rPr>
        <w:t xml:space="preserve"> y la Secretaría de Hacienda y Crédito Público. Su presentación será por conducto del Director General del </w:t>
      </w:r>
      <w:r w:rsidR="00711381" w:rsidRPr="00EF180B">
        <w:rPr>
          <w:rFonts w:ascii="Arial" w:hAnsi="Arial" w:cs="Arial"/>
          <w:sz w:val="24"/>
          <w:szCs w:val="24"/>
        </w:rPr>
        <w:t>CONACyT</w:t>
      </w:r>
      <w:r w:rsidR="00D362B8" w:rsidRPr="00EF180B">
        <w:rPr>
          <w:rFonts w:ascii="Arial" w:hAnsi="Arial" w:cs="Arial"/>
          <w:sz w:val="24"/>
          <w:szCs w:val="24"/>
        </w:rPr>
        <w:t xml:space="preserve"> y su aprobación corresponderá al Consejo General, </w:t>
      </w:r>
      <w:r w:rsidR="00D362B8" w:rsidRPr="00EF180B">
        <w:rPr>
          <w:rFonts w:ascii="Arial" w:hAnsi="Arial" w:cs="Arial"/>
          <w:b/>
          <w:sz w:val="24"/>
          <w:szCs w:val="24"/>
        </w:rPr>
        <w:t>previo dictamen de la Secretaría de Hacienda y Crédito Público, emitido de conformidad con las disposiciones aplicables en materia de planeación nacional de desarrollo</w:t>
      </w:r>
      <w:r w:rsidR="00D362B8" w:rsidRPr="00EF180B">
        <w:rPr>
          <w:rFonts w:ascii="Arial" w:hAnsi="Arial" w:cs="Arial"/>
          <w:sz w:val="24"/>
          <w:szCs w:val="24"/>
        </w:rPr>
        <w:t>. Una vez aprobado, su observancia será obligatoria para las dependencias y entidades participantes, en los términos del decreto que expida el titular del Ejecutivo Federal.</w:t>
      </w:r>
    </w:p>
    <w:p w:rsidR="00D362B8" w:rsidRPr="00EF180B" w:rsidRDefault="00D362B8" w:rsidP="00EF180B">
      <w:pPr>
        <w:pStyle w:val="Texto"/>
        <w:spacing w:after="0" w:line="240" w:lineRule="auto"/>
        <w:ind w:firstLine="0"/>
        <w:rPr>
          <w:sz w:val="24"/>
          <w:szCs w:val="24"/>
        </w:rPr>
      </w:pPr>
    </w:p>
    <w:p w:rsidR="00D362B8" w:rsidRPr="00EF180B" w:rsidRDefault="00561140" w:rsidP="00EF180B">
      <w:pPr>
        <w:jc w:val="both"/>
        <w:rPr>
          <w:rFonts w:ascii="Arial" w:hAnsi="Arial" w:cs="Arial"/>
          <w:sz w:val="24"/>
          <w:szCs w:val="24"/>
        </w:rPr>
      </w:pPr>
      <w:r w:rsidRPr="00EF180B">
        <w:rPr>
          <w:rFonts w:ascii="Arial" w:hAnsi="Arial" w:cs="Arial"/>
          <w:sz w:val="24"/>
          <w:szCs w:val="24"/>
        </w:rPr>
        <w:t>…</w:t>
      </w:r>
    </w:p>
    <w:p w:rsidR="00214B3F" w:rsidRPr="00EF180B" w:rsidRDefault="00214B3F" w:rsidP="00EF180B">
      <w:pPr>
        <w:jc w:val="both"/>
        <w:rPr>
          <w:rFonts w:ascii="Arial" w:hAnsi="Arial" w:cs="Arial"/>
          <w:sz w:val="24"/>
          <w:szCs w:val="24"/>
        </w:rPr>
      </w:pPr>
    </w:p>
    <w:p w:rsidR="00214B3F" w:rsidRPr="00EF180B" w:rsidRDefault="00214B3F" w:rsidP="00EF180B">
      <w:pPr>
        <w:pStyle w:val="texto0"/>
        <w:spacing w:after="0" w:line="240" w:lineRule="auto"/>
        <w:ind w:firstLine="0"/>
        <w:rPr>
          <w:rFonts w:cs="Arial"/>
          <w:b/>
          <w:sz w:val="24"/>
          <w:szCs w:val="24"/>
        </w:rPr>
      </w:pPr>
      <w:r w:rsidRPr="00EF180B">
        <w:rPr>
          <w:rFonts w:cs="Arial"/>
          <w:b/>
          <w:sz w:val="24"/>
          <w:szCs w:val="24"/>
        </w:rPr>
        <w:t xml:space="preserve">I. </w:t>
      </w:r>
      <w:r w:rsidR="00485CAE">
        <w:rPr>
          <w:rFonts w:cs="Arial"/>
          <w:b/>
          <w:sz w:val="24"/>
          <w:szCs w:val="24"/>
        </w:rPr>
        <w:tab/>
      </w:r>
      <w:r w:rsidRPr="00EF180B">
        <w:rPr>
          <w:rFonts w:cs="Arial"/>
          <w:sz w:val="24"/>
          <w:szCs w:val="24"/>
        </w:rPr>
        <w:t>La política general de apoyo a la ciencia, la tecnología y la</w:t>
      </w:r>
      <w:r w:rsidRPr="00EF180B">
        <w:rPr>
          <w:rFonts w:cs="Arial"/>
          <w:b/>
          <w:sz w:val="24"/>
          <w:szCs w:val="24"/>
        </w:rPr>
        <w:t xml:space="preserve"> innovación</w:t>
      </w:r>
      <w:r w:rsidR="00CD7C00" w:rsidRPr="00EF180B">
        <w:rPr>
          <w:rFonts w:cs="Arial"/>
          <w:b/>
          <w:sz w:val="24"/>
          <w:szCs w:val="24"/>
        </w:rPr>
        <w:t>;</w:t>
      </w:r>
    </w:p>
    <w:p w:rsidR="00214B3F" w:rsidRPr="00EF180B" w:rsidRDefault="00214B3F" w:rsidP="00EF180B">
      <w:pPr>
        <w:pStyle w:val="texto0"/>
        <w:spacing w:after="0" w:line="240" w:lineRule="auto"/>
        <w:ind w:firstLine="0"/>
        <w:rPr>
          <w:rFonts w:cs="Arial"/>
          <w:b/>
          <w:sz w:val="24"/>
          <w:szCs w:val="24"/>
        </w:rPr>
      </w:pPr>
    </w:p>
    <w:p w:rsidR="00214B3F" w:rsidRPr="00EF180B" w:rsidRDefault="00214B3F" w:rsidP="00485CAE">
      <w:pPr>
        <w:pStyle w:val="Texto"/>
        <w:spacing w:after="0" w:line="240" w:lineRule="auto"/>
        <w:ind w:left="705" w:hanging="705"/>
        <w:rPr>
          <w:sz w:val="24"/>
          <w:szCs w:val="24"/>
        </w:rPr>
      </w:pPr>
      <w:r w:rsidRPr="00EF180B">
        <w:rPr>
          <w:b/>
          <w:sz w:val="24"/>
          <w:szCs w:val="24"/>
        </w:rPr>
        <w:t xml:space="preserve">II. </w:t>
      </w:r>
      <w:r w:rsidR="00485CAE">
        <w:rPr>
          <w:b/>
          <w:sz w:val="24"/>
          <w:szCs w:val="24"/>
        </w:rPr>
        <w:tab/>
      </w:r>
      <w:r w:rsidRPr="00EF180B">
        <w:rPr>
          <w:sz w:val="24"/>
          <w:szCs w:val="24"/>
        </w:rPr>
        <w:t xml:space="preserve">Diagnósticos, </w:t>
      </w:r>
      <w:r w:rsidRPr="00EF180B">
        <w:rPr>
          <w:b/>
          <w:sz w:val="24"/>
          <w:szCs w:val="24"/>
        </w:rPr>
        <w:t>objetivos,</w:t>
      </w:r>
      <w:r w:rsidRPr="00EF180B">
        <w:rPr>
          <w:sz w:val="24"/>
          <w:szCs w:val="24"/>
        </w:rPr>
        <w:t xml:space="preserve"> estrategias, indicadores</w:t>
      </w:r>
      <w:r w:rsidRPr="00EF180B">
        <w:rPr>
          <w:b/>
          <w:sz w:val="24"/>
          <w:szCs w:val="24"/>
        </w:rPr>
        <w:t xml:space="preserve"> </w:t>
      </w:r>
      <w:r w:rsidRPr="00EF180B">
        <w:rPr>
          <w:sz w:val="24"/>
          <w:szCs w:val="24"/>
        </w:rPr>
        <w:t>y acciones prioritarias en materia de:</w:t>
      </w:r>
    </w:p>
    <w:p w:rsidR="00214B3F" w:rsidRPr="00EF180B" w:rsidRDefault="00214B3F" w:rsidP="00EF180B">
      <w:pPr>
        <w:pStyle w:val="texto0"/>
        <w:spacing w:after="0" w:line="240" w:lineRule="auto"/>
        <w:ind w:firstLine="0"/>
        <w:rPr>
          <w:rFonts w:cs="Arial"/>
          <w:b/>
          <w:sz w:val="24"/>
          <w:szCs w:val="24"/>
          <w:lang w:val="es-ES"/>
        </w:rPr>
      </w:pPr>
    </w:p>
    <w:p w:rsidR="00214B3F" w:rsidRPr="00EF180B" w:rsidRDefault="005627EF" w:rsidP="00485CAE">
      <w:pPr>
        <w:ind w:firstLine="705"/>
        <w:jc w:val="both"/>
        <w:rPr>
          <w:rFonts w:ascii="Arial" w:hAnsi="Arial" w:cs="Arial"/>
          <w:sz w:val="24"/>
          <w:szCs w:val="24"/>
        </w:rPr>
      </w:pPr>
      <w:r w:rsidRPr="00485CAE">
        <w:rPr>
          <w:rFonts w:ascii="Arial" w:hAnsi="Arial" w:cs="Arial"/>
          <w:b/>
          <w:sz w:val="24"/>
          <w:szCs w:val="24"/>
        </w:rPr>
        <w:t>a)</w:t>
      </w:r>
      <w:r w:rsidRPr="00EF180B">
        <w:rPr>
          <w:rFonts w:ascii="Arial" w:hAnsi="Arial" w:cs="Arial"/>
          <w:sz w:val="24"/>
          <w:szCs w:val="24"/>
        </w:rPr>
        <w:t xml:space="preserve"> a </w:t>
      </w:r>
      <w:r w:rsidRPr="00485CAE">
        <w:rPr>
          <w:rFonts w:ascii="Arial" w:hAnsi="Arial" w:cs="Arial"/>
          <w:b/>
          <w:sz w:val="24"/>
          <w:szCs w:val="24"/>
        </w:rPr>
        <w:t>g)</w:t>
      </w:r>
      <w:r w:rsidRPr="00EF180B">
        <w:rPr>
          <w:rFonts w:ascii="Arial" w:hAnsi="Arial" w:cs="Arial"/>
          <w:sz w:val="24"/>
          <w:szCs w:val="24"/>
        </w:rPr>
        <w:t xml:space="preserve"> …</w:t>
      </w:r>
    </w:p>
    <w:p w:rsidR="005627EF" w:rsidRPr="00EF180B" w:rsidRDefault="005627EF" w:rsidP="00EF180B">
      <w:pPr>
        <w:jc w:val="both"/>
        <w:rPr>
          <w:rFonts w:ascii="Arial" w:hAnsi="Arial" w:cs="Arial"/>
          <w:sz w:val="24"/>
          <w:szCs w:val="24"/>
        </w:rPr>
      </w:pPr>
    </w:p>
    <w:p w:rsidR="005627EF" w:rsidRPr="00EF180B" w:rsidRDefault="005627EF" w:rsidP="00EF180B">
      <w:pPr>
        <w:jc w:val="both"/>
        <w:rPr>
          <w:rFonts w:ascii="Arial" w:hAnsi="Arial" w:cs="Arial"/>
          <w:sz w:val="24"/>
          <w:szCs w:val="24"/>
        </w:rPr>
      </w:pPr>
      <w:r w:rsidRPr="00485CAE">
        <w:rPr>
          <w:rFonts w:ascii="Arial" w:hAnsi="Arial" w:cs="Arial"/>
          <w:b/>
          <w:sz w:val="24"/>
          <w:szCs w:val="24"/>
        </w:rPr>
        <w:t>III.</w:t>
      </w:r>
      <w:r w:rsidRPr="00EF180B">
        <w:rPr>
          <w:rFonts w:ascii="Arial" w:hAnsi="Arial" w:cs="Arial"/>
          <w:sz w:val="24"/>
          <w:szCs w:val="24"/>
        </w:rPr>
        <w:t xml:space="preserve"> a </w:t>
      </w:r>
      <w:r w:rsidRPr="00485CAE">
        <w:rPr>
          <w:rFonts w:ascii="Arial" w:hAnsi="Arial" w:cs="Arial"/>
          <w:b/>
          <w:sz w:val="24"/>
          <w:szCs w:val="24"/>
        </w:rPr>
        <w:t>V.</w:t>
      </w:r>
      <w:r w:rsidRPr="00EF180B">
        <w:rPr>
          <w:rFonts w:ascii="Arial" w:hAnsi="Arial" w:cs="Arial"/>
          <w:sz w:val="24"/>
          <w:szCs w:val="24"/>
        </w:rPr>
        <w:t xml:space="preserve"> …</w:t>
      </w:r>
    </w:p>
    <w:p w:rsidR="00D362B8" w:rsidRPr="00EF180B" w:rsidRDefault="00D362B8" w:rsidP="00EF180B">
      <w:pPr>
        <w:jc w:val="both"/>
        <w:rPr>
          <w:rFonts w:ascii="Arial" w:hAnsi="Arial" w:cs="Arial"/>
          <w:sz w:val="24"/>
          <w:szCs w:val="24"/>
        </w:rPr>
      </w:pPr>
    </w:p>
    <w:p w:rsidR="005627EF" w:rsidRPr="00EF180B" w:rsidRDefault="005627EF" w:rsidP="00EF180B">
      <w:pPr>
        <w:pStyle w:val="texto0"/>
        <w:spacing w:after="0" w:line="240" w:lineRule="auto"/>
        <w:ind w:firstLine="0"/>
        <w:rPr>
          <w:rFonts w:cs="Arial"/>
          <w:b/>
          <w:sz w:val="24"/>
          <w:szCs w:val="24"/>
        </w:rPr>
      </w:pPr>
      <w:r w:rsidRPr="00EF180B">
        <w:rPr>
          <w:rFonts w:cs="Arial"/>
          <w:b/>
          <w:sz w:val="24"/>
          <w:szCs w:val="24"/>
        </w:rPr>
        <w:t>Artículo 23.</w:t>
      </w:r>
    </w:p>
    <w:p w:rsidR="005627EF" w:rsidRPr="00EF180B" w:rsidRDefault="005627EF" w:rsidP="00EF180B">
      <w:pPr>
        <w:jc w:val="both"/>
        <w:rPr>
          <w:rFonts w:ascii="Arial" w:hAnsi="Arial" w:cs="Arial"/>
          <w:sz w:val="24"/>
          <w:szCs w:val="24"/>
        </w:rPr>
      </w:pPr>
    </w:p>
    <w:p w:rsidR="005627EF" w:rsidRPr="00EF180B" w:rsidRDefault="005627EF" w:rsidP="00EF180B">
      <w:pPr>
        <w:pStyle w:val="texto0"/>
        <w:spacing w:after="0" w:line="240" w:lineRule="auto"/>
        <w:ind w:firstLine="0"/>
        <w:rPr>
          <w:rFonts w:cs="Arial"/>
          <w:b/>
          <w:sz w:val="24"/>
          <w:szCs w:val="24"/>
        </w:rPr>
      </w:pPr>
      <w:r w:rsidRPr="00EF180B">
        <w:rPr>
          <w:rFonts w:cs="Arial"/>
          <w:b/>
          <w:sz w:val="24"/>
          <w:szCs w:val="24"/>
        </w:rPr>
        <w:lastRenderedPageBreak/>
        <w:t>Los</w:t>
      </w:r>
      <w:r w:rsidRPr="00EF180B">
        <w:rPr>
          <w:rFonts w:cs="Arial"/>
          <w:sz w:val="24"/>
          <w:szCs w:val="24"/>
        </w:rPr>
        <w:t xml:space="preserve"> fondos </w:t>
      </w:r>
      <w:r w:rsidRPr="00EF180B">
        <w:rPr>
          <w:rFonts w:cs="Arial"/>
          <w:b/>
          <w:sz w:val="24"/>
          <w:szCs w:val="24"/>
        </w:rPr>
        <w:t>podrán constituirse y operar conforme a lo siguiente:</w:t>
      </w:r>
    </w:p>
    <w:p w:rsidR="005627EF" w:rsidRPr="00EF180B" w:rsidRDefault="005627EF" w:rsidP="00EF180B">
      <w:pPr>
        <w:jc w:val="both"/>
        <w:rPr>
          <w:rFonts w:ascii="Arial" w:hAnsi="Arial" w:cs="Arial"/>
          <w:sz w:val="24"/>
          <w:szCs w:val="24"/>
        </w:rPr>
      </w:pPr>
    </w:p>
    <w:p w:rsidR="005627EF" w:rsidRPr="00EF180B" w:rsidRDefault="005627EF" w:rsidP="00EF180B">
      <w:pPr>
        <w:pStyle w:val="texto0"/>
        <w:spacing w:after="0" w:line="240" w:lineRule="auto"/>
        <w:ind w:firstLine="0"/>
        <w:rPr>
          <w:rFonts w:cs="Arial"/>
          <w:b/>
          <w:sz w:val="24"/>
          <w:szCs w:val="24"/>
        </w:rPr>
      </w:pPr>
      <w:r w:rsidRPr="00EF180B">
        <w:rPr>
          <w:rFonts w:cs="Arial"/>
          <w:b/>
          <w:sz w:val="24"/>
          <w:szCs w:val="24"/>
        </w:rPr>
        <w:t xml:space="preserve">I. </w:t>
      </w:r>
      <w:r w:rsidR="00485CAE">
        <w:rPr>
          <w:rFonts w:cs="Arial"/>
          <w:b/>
          <w:sz w:val="24"/>
          <w:szCs w:val="24"/>
        </w:rPr>
        <w:tab/>
      </w:r>
      <w:r w:rsidRPr="00EF180B">
        <w:rPr>
          <w:rFonts w:cs="Arial"/>
          <w:b/>
          <w:sz w:val="24"/>
          <w:szCs w:val="24"/>
        </w:rPr>
        <w:t xml:space="preserve">Fondos </w:t>
      </w:r>
      <w:r w:rsidR="00711381" w:rsidRPr="00EF180B">
        <w:rPr>
          <w:rFonts w:cs="Arial"/>
          <w:b/>
          <w:sz w:val="24"/>
          <w:szCs w:val="24"/>
        </w:rPr>
        <w:t>CONACyT</w:t>
      </w:r>
      <w:r w:rsidRPr="00EF180B">
        <w:rPr>
          <w:rFonts w:cs="Arial"/>
          <w:b/>
          <w:sz w:val="24"/>
          <w:szCs w:val="24"/>
        </w:rPr>
        <w:t>, de acuerdo a las siguientes modalidades:</w:t>
      </w:r>
    </w:p>
    <w:p w:rsidR="005627EF" w:rsidRPr="00EF180B" w:rsidRDefault="005627EF" w:rsidP="00EF180B">
      <w:pPr>
        <w:jc w:val="both"/>
        <w:rPr>
          <w:rFonts w:ascii="Arial" w:hAnsi="Arial" w:cs="Arial"/>
          <w:sz w:val="24"/>
          <w:szCs w:val="24"/>
        </w:rPr>
      </w:pPr>
    </w:p>
    <w:p w:rsidR="005627EF" w:rsidRPr="00EF180B" w:rsidRDefault="005627EF" w:rsidP="00485CAE">
      <w:pPr>
        <w:pStyle w:val="texto0"/>
        <w:spacing w:after="0" w:line="240" w:lineRule="auto"/>
        <w:ind w:firstLine="708"/>
        <w:rPr>
          <w:rFonts w:cs="Arial"/>
          <w:sz w:val="24"/>
          <w:szCs w:val="24"/>
        </w:rPr>
      </w:pPr>
      <w:r w:rsidRPr="00EF180B">
        <w:rPr>
          <w:rFonts w:cs="Arial"/>
          <w:b/>
          <w:sz w:val="24"/>
          <w:szCs w:val="24"/>
        </w:rPr>
        <w:t>a)</w:t>
      </w:r>
      <w:r w:rsidRPr="00EF180B">
        <w:rPr>
          <w:rFonts w:cs="Arial"/>
          <w:sz w:val="24"/>
          <w:szCs w:val="24"/>
        </w:rPr>
        <w:t xml:space="preserve"> </w:t>
      </w:r>
      <w:r w:rsidR="00485CAE">
        <w:rPr>
          <w:rFonts w:cs="Arial"/>
          <w:sz w:val="24"/>
          <w:szCs w:val="24"/>
        </w:rPr>
        <w:tab/>
      </w:r>
      <w:r w:rsidRPr="00EF180B">
        <w:rPr>
          <w:rFonts w:cs="Arial"/>
          <w:b/>
          <w:sz w:val="24"/>
          <w:szCs w:val="24"/>
        </w:rPr>
        <w:t>I</w:t>
      </w:r>
      <w:r w:rsidRPr="00EF180B">
        <w:rPr>
          <w:rFonts w:cs="Arial"/>
          <w:sz w:val="24"/>
          <w:szCs w:val="24"/>
        </w:rPr>
        <w:t>nstitucionales</w:t>
      </w:r>
      <w:r w:rsidRPr="00EF180B">
        <w:rPr>
          <w:rFonts w:cs="Arial"/>
          <w:b/>
          <w:sz w:val="24"/>
          <w:szCs w:val="24"/>
        </w:rPr>
        <w:t>, en términos de</w:t>
      </w:r>
      <w:r w:rsidRPr="00EF180B">
        <w:rPr>
          <w:rFonts w:cs="Arial"/>
          <w:sz w:val="24"/>
          <w:szCs w:val="24"/>
        </w:rPr>
        <w:t xml:space="preserve"> los artículos 24 y 2</w:t>
      </w:r>
      <w:r w:rsidRPr="00EF180B">
        <w:rPr>
          <w:rFonts w:cs="Arial"/>
          <w:b/>
          <w:sz w:val="24"/>
          <w:szCs w:val="24"/>
        </w:rPr>
        <w:t>5</w:t>
      </w:r>
      <w:r w:rsidRPr="00EF180B">
        <w:rPr>
          <w:rFonts w:cs="Arial"/>
          <w:sz w:val="24"/>
          <w:szCs w:val="24"/>
        </w:rPr>
        <w:t xml:space="preserve"> de esta Ley;</w:t>
      </w:r>
    </w:p>
    <w:p w:rsidR="005627EF" w:rsidRPr="00EF180B" w:rsidRDefault="005627EF" w:rsidP="00EF180B">
      <w:pPr>
        <w:jc w:val="both"/>
        <w:rPr>
          <w:rFonts w:ascii="Arial" w:hAnsi="Arial" w:cs="Arial"/>
          <w:sz w:val="24"/>
          <w:szCs w:val="24"/>
        </w:rPr>
      </w:pPr>
    </w:p>
    <w:p w:rsidR="005627EF" w:rsidRPr="00EF180B" w:rsidRDefault="005627EF" w:rsidP="00485CAE">
      <w:pPr>
        <w:pStyle w:val="texto0"/>
        <w:spacing w:after="0" w:line="240" w:lineRule="auto"/>
        <w:ind w:firstLine="708"/>
        <w:rPr>
          <w:rFonts w:cs="Arial"/>
          <w:sz w:val="24"/>
          <w:szCs w:val="24"/>
        </w:rPr>
      </w:pPr>
      <w:r w:rsidRPr="00EF180B">
        <w:rPr>
          <w:rFonts w:cs="Arial"/>
          <w:b/>
          <w:sz w:val="24"/>
          <w:szCs w:val="24"/>
        </w:rPr>
        <w:t>b)</w:t>
      </w:r>
      <w:r w:rsidRPr="00EF180B">
        <w:rPr>
          <w:rFonts w:cs="Arial"/>
          <w:sz w:val="24"/>
          <w:szCs w:val="24"/>
        </w:rPr>
        <w:t xml:space="preserve"> </w:t>
      </w:r>
      <w:r w:rsidR="00485CAE">
        <w:rPr>
          <w:rFonts w:cs="Arial"/>
          <w:sz w:val="24"/>
          <w:szCs w:val="24"/>
        </w:rPr>
        <w:tab/>
      </w:r>
      <w:r w:rsidR="00CD7C00" w:rsidRPr="00EF180B">
        <w:rPr>
          <w:rFonts w:cs="Arial"/>
          <w:b/>
          <w:sz w:val="24"/>
          <w:szCs w:val="24"/>
        </w:rPr>
        <w:t>M</w:t>
      </w:r>
      <w:r w:rsidRPr="00EF180B">
        <w:rPr>
          <w:rFonts w:cs="Arial"/>
          <w:b/>
          <w:sz w:val="24"/>
          <w:szCs w:val="24"/>
        </w:rPr>
        <w:t>ultisectorial, en t</w:t>
      </w:r>
      <w:r w:rsidR="007C2119" w:rsidRPr="00EF180B">
        <w:rPr>
          <w:rFonts w:cs="Arial"/>
          <w:b/>
          <w:sz w:val="24"/>
          <w:szCs w:val="24"/>
        </w:rPr>
        <w:t>érminos de los artículos 24 y 26</w:t>
      </w:r>
      <w:r w:rsidRPr="00EF180B">
        <w:rPr>
          <w:rFonts w:cs="Arial"/>
          <w:sz w:val="24"/>
          <w:szCs w:val="24"/>
        </w:rPr>
        <w:t xml:space="preserve"> de esta Ley, y</w:t>
      </w:r>
    </w:p>
    <w:p w:rsidR="005627EF" w:rsidRPr="00EF180B" w:rsidRDefault="005627EF" w:rsidP="00EF180B">
      <w:pPr>
        <w:jc w:val="both"/>
        <w:rPr>
          <w:rFonts w:ascii="Arial" w:hAnsi="Arial" w:cs="Arial"/>
          <w:sz w:val="24"/>
          <w:szCs w:val="24"/>
        </w:rPr>
      </w:pPr>
    </w:p>
    <w:p w:rsidR="005627EF" w:rsidRPr="00EF180B" w:rsidRDefault="005627EF" w:rsidP="00485CAE">
      <w:pPr>
        <w:pStyle w:val="texto0"/>
        <w:spacing w:after="0" w:line="240" w:lineRule="auto"/>
        <w:ind w:left="1413" w:hanging="705"/>
        <w:rPr>
          <w:rFonts w:cs="Arial"/>
          <w:b/>
          <w:sz w:val="24"/>
          <w:szCs w:val="24"/>
        </w:rPr>
      </w:pPr>
      <w:r w:rsidRPr="00EF180B">
        <w:rPr>
          <w:rFonts w:cs="Arial"/>
          <w:b/>
          <w:sz w:val="24"/>
          <w:szCs w:val="24"/>
        </w:rPr>
        <w:t>c)</w:t>
      </w:r>
      <w:r w:rsidRPr="00EF180B">
        <w:rPr>
          <w:rFonts w:cs="Arial"/>
          <w:sz w:val="24"/>
          <w:szCs w:val="24"/>
        </w:rPr>
        <w:t xml:space="preserve"> </w:t>
      </w:r>
      <w:r w:rsidR="00485CAE">
        <w:rPr>
          <w:rFonts w:cs="Arial"/>
          <w:sz w:val="24"/>
          <w:szCs w:val="24"/>
        </w:rPr>
        <w:tab/>
      </w:r>
      <w:r w:rsidRPr="00EF180B">
        <w:rPr>
          <w:rFonts w:cs="Arial"/>
          <w:b/>
          <w:sz w:val="24"/>
          <w:szCs w:val="24"/>
        </w:rPr>
        <w:t>M</w:t>
      </w:r>
      <w:r w:rsidRPr="00EF180B">
        <w:rPr>
          <w:rFonts w:cs="Arial"/>
          <w:sz w:val="24"/>
          <w:szCs w:val="24"/>
        </w:rPr>
        <w:t>ixtos</w:t>
      </w:r>
      <w:r w:rsidRPr="00EF180B">
        <w:rPr>
          <w:rFonts w:cs="Arial"/>
          <w:b/>
          <w:sz w:val="24"/>
          <w:szCs w:val="24"/>
        </w:rPr>
        <w:t>, en términos de</w:t>
      </w:r>
      <w:r w:rsidRPr="00EF180B">
        <w:rPr>
          <w:rFonts w:cs="Arial"/>
          <w:sz w:val="24"/>
          <w:szCs w:val="24"/>
        </w:rPr>
        <w:t xml:space="preserve"> los artículos 2</w:t>
      </w:r>
      <w:r w:rsidRPr="00EF180B">
        <w:rPr>
          <w:rFonts w:cs="Arial"/>
          <w:b/>
          <w:sz w:val="24"/>
          <w:szCs w:val="24"/>
        </w:rPr>
        <w:t>4</w:t>
      </w:r>
      <w:r w:rsidRPr="00EF180B">
        <w:rPr>
          <w:rFonts w:cs="Arial"/>
          <w:sz w:val="24"/>
          <w:szCs w:val="24"/>
        </w:rPr>
        <w:t xml:space="preserve"> y 35 de esta Ley</w:t>
      </w:r>
      <w:r w:rsidRPr="00EF180B">
        <w:rPr>
          <w:rFonts w:cs="Arial"/>
          <w:b/>
          <w:sz w:val="24"/>
          <w:szCs w:val="24"/>
        </w:rPr>
        <w:t>,</w:t>
      </w:r>
      <w:r w:rsidRPr="00EF180B">
        <w:rPr>
          <w:rFonts w:cs="Arial"/>
          <w:sz w:val="24"/>
          <w:szCs w:val="24"/>
        </w:rPr>
        <w:t xml:space="preserve"> que se convengan con los gobiernos de las entidades federativas</w:t>
      </w:r>
      <w:r w:rsidRPr="00EF180B">
        <w:rPr>
          <w:rFonts w:cs="Arial"/>
          <w:b/>
          <w:sz w:val="24"/>
          <w:szCs w:val="24"/>
        </w:rPr>
        <w:t xml:space="preserve"> y gobiernos municipales;</w:t>
      </w:r>
    </w:p>
    <w:p w:rsidR="005627EF" w:rsidRPr="00EF180B" w:rsidRDefault="005627EF" w:rsidP="00EF180B">
      <w:pPr>
        <w:jc w:val="both"/>
        <w:rPr>
          <w:rFonts w:ascii="Arial" w:hAnsi="Arial" w:cs="Arial"/>
          <w:sz w:val="24"/>
          <w:szCs w:val="24"/>
        </w:rPr>
      </w:pPr>
    </w:p>
    <w:p w:rsidR="005627EF" w:rsidRPr="00EF180B" w:rsidRDefault="005627EF" w:rsidP="00485CAE">
      <w:pPr>
        <w:pStyle w:val="texto0"/>
        <w:spacing w:after="0" w:line="240" w:lineRule="auto"/>
        <w:ind w:left="705" w:hanging="705"/>
        <w:rPr>
          <w:rFonts w:cs="Arial"/>
          <w:b/>
          <w:sz w:val="24"/>
          <w:szCs w:val="24"/>
        </w:rPr>
      </w:pPr>
      <w:r w:rsidRPr="00EF180B">
        <w:rPr>
          <w:rFonts w:cs="Arial"/>
          <w:b/>
          <w:sz w:val="24"/>
          <w:szCs w:val="24"/>
        </w:rPr>
        <w:t xml:space="preserve">II. </w:t>
      </w:r>
      <w:r w:rsidR="00485CAE">
        <w:rPr>
          <w:rFonts w:cs="Arial"/>
          <w:b/>
          <w:sz w:val="24"/>
          <w:szCs w:val="24"/>
        </w:rPr>
        <w:tab/>
      </w:r>
      <w:r w:rsidRPr="00EF180B">
        <w:rPr>
          <w:rFonts w:cs="Arial"/>
          <w:sz w:val="24"/>
          <w:szCs w:val="24"/>
        </w:rPr>
        <w:t>Fondos de Investigación Científica y Desarrollo Tecnológico de</w:t>
      </w:r>
      <w:r w:rsidRPr="00EF180B">
        <w:rPr>
          <w:rFonts w:cs="Arial"/>
          <w:b/>
          <w:sz w:val="24"/>
          <w:szCs w:val="24"/>
        </w:rPr>
        <w:t xml:space="preserve"> </w:t>
      </w:r>
      <w:r w:rsidRPr="00EF180B">
        <w:rPr>
          <w:rFonts w:cs="Arial"/>
          <w:sz w:val="24"/>
          <w:szCs w:val="24"/>
        </w:rPr>
        <w:t>los</w:t>
      </w:r>
      <w:r w:rsidRPr="00EF180B">
        <w:rPr>
          <w:rFonts w:cs="Arial"/>
          <w:b/>
          <w:sz w:val="24"/>
          <w:szCs w:val="24"/>
        </w:rPr>
        <w:t xml:space="preserve"> C</w:t>
      </w:r>
      <w:r w:rsidRPr="00EF180B">
        <w:rPr>
          <w:rFonts w:cs="Arial"/>
          <w:sz w:val="24"/>
          <w:szCs w:val="24"/>
        </w:rPr>
        <w:t xml:space="preserve">entros </w:t>
      </w:r>
      <w:r w:rsidRPr="00EF180B">
        <w:rPr>
          <w:rFonts w:cs="Arial"/>
          <w:b/>
          <w:sz w:val="24"/>
          <w:szCs w:val="24"/>
        </w:rPr>
        <w:t>Públicos</w:t>
      </w:r>
      <w:r w:rsidRPr="00EF180B">
        <w:rPr>
          <w:rFonts w:cs="Arial"/>
          <w:sz w:val="24"/>
          <w:szCs w:val="24"/>
        </w:rPr>
        <w:t xml:space="preserve"> de </w:t>
      </w:r>
      <w:r w:rsidRPr="00EF180B">
        <w:rPr>
          <w:rFonts w:cs="Arial"/>
          <w:b/>
          <w:sz w:val="24"/>
          <w:szCs w:val="24"/>
        </w:rPr>
        <w:t>I</w:t>
      </w:r>
      <w:r w:rsidRPr="00EF180B">
        <w:rPr>
          <w:rFonts w:cs="Arial"/>
          <w:sz w:val="24"/>
          <w:szCs w:val="24"/>
        </w:rPr>
        <w:t>nvestigación</w:t>
      </w:r>
      <w:r w:rsidRPr="00EF180B">
        <w:rPr>
          <w:rFonts w:cs="Arial"/>
          <w:b/>
          <w:sz w:val="24"/>
          <w:szCs w:val="24"/>
        </w:rPr>
        <w:t xml:space="preserve">, en términos de los artículos 24 y 50 </w:t>
      </w:r>
      <w:r w:rsidRPr="00EF180B">
        <w:rPr>
          <w:rFonts w:cs="Arial"/>
          <w:sz w:val="24"/>
          <w:szCs w:val="24"/>
        </w:rPr>
        <w:t>de esta Ley</w:t>
      </w:r>
      <w:r w:rsidRPr="00EF180B">
        <w:rPr>
          <w:rFonts w:cs="Arial"/>
          <w:b/>
          <w:sz w:val="24"/>
          <w:szCs w:val="24"/>
        </w:rPr>
        <w:t>, y</w:t>
      </w:r>
    </w:p>
    <w:p w:rsidR="005627EF" w:rsidRPr="00EF180B" w:rsidRDefault="005627EF" w:rsidP="00EF180B">
      <w:pPr>
        <w:jc w:val="both"/>
        <w:rPr>
          <w:rFonts w:ascii="Arial" w:hAnsi="Arial" w:cs="Arial"/>
          <w:sz w:val="24"/>
          <w:szCs w:val="24"/>
        </w:rPr>
      </w:pPr>
    </w:p>
    <w:p w:rsidR="00945155" w:rsidRPr="00EF180B" w:rsidRDefault="00945155" w:rsidP="00485CAE">
      <w:pPr>
        <w:pStyle w:val="texto0"/>
        <w:spacing w:after="0" w:line="240" w:lineRule="auto"/>
        <w:ind w:left="705" w:hanging="705"/>
        <w:rPr>
          <w:rFonts w:cs="Arial"/>
          <w:b/>
          <w:sz w:val="24"/>
          <w:szCs w:val="24"/>
        </w:rPr>
      </w:pPr>
      <w:r w:rsidRPr="00EF180B">
        <w:rPr>
          <w:rFonts w:cs="Arial"/>
          <w:b/>
          <w:sz w:val="24"/>
          <w:szCs w:val="24"/>
        </w:rPr>
        <w:t xml:space="preserve">III. </w:t>
      </w:r>
      <w:r w:rsidR="00485CAE">
        <w:rPr>
          <w:rFonts w:cs="Arial"/>
          <w:b/>
          <w:sz w:val="24"/>
          <w:szCs w:val="24"/>
        </w:rPr>
        <w:tab/>
      </w:r>
      <w:r w:rsidRPr="00EF180B">
        <w:rPr>
          <w:rFonts w:cs="Arial"/>
          <w:b/>
          <w:sz w:val="24"/>
          <w:szCs w:val="24"/>
        </w:rPr>
        <w:t>Fondos en materia energética, en términos de los artículos 24 y 27 de esta Ley.</w:t>
      </w:r>
    </w:p>
    <w:p w:rsidR="00945155" w:rsidRPr="00EF180B" w:rsidRDefault="00945155" w:rsidP="00EF180B">
      <w:pPr>
        <w:jc w:val="both"/>
        <w:rPr>
          <w:rFonts w:ascii="Arial" w:hAnsi="Arial" w:cs="Arial"/>
          <w:sz w:val="24"/>
          <w:szCs w:val="24"/>
        </w:rPr>
      </w:pPr>
    </w:p>
    <w:p w:rsidR="00945155" w:rsidRPr="00EF180B" w:rsidRDefault="00945155" w:rsidP="00EF180B">
      <w:pPr>
        <w:pStyle w:val="texto0"/>
        <w:spacing w:after="0" w:line="240" w:lineRule="auto"/>
        <w:ind w:firstLine="0"/>
        <w:rPr>
          <w:rFonts w:cs="Arial"/>
          <w:b/>
          <w:sz w:val="24"/>
          <w:szCs w:val="24"/>
        </w:rPr>
      </w:pPr>
      <w:r w:rsidRPr="00EF180B">
        <w:rPr>
          <w:rFonts w:cs="Arial"/>
          <w:b/>
          <w:sz w:val="24"/>
          <w:szCs w:val="24"/>
        </w:rPr>
        <w:t>Artículo 24.</w:t>
      </w:r>
    </w:p>
    <w:p w:rsidR="005627EF" w:rsidRPr="00EF180B" w:rsidRDefault="005627EF" w:rsidP="00EF180B">
      <w:pPr>
        <w:jc w:val="both"/>
        <w:rPr>
          <w:rFonts w:ascii="Arial" w:hAnsi="Arial" w:cs="Arial"/>
          <w:sz w:val="24"/>
          <w:szCs w:val="24"/>
        </w:rPr>
      </w:pPr>
    </w:p>
    <w:p w:rsidR="00945155" w:rsidRPr="00EF180B" w:rsidRDefault="00945155" w:rsidP="00EF180B">
      <w:pPr>
        <w:pStyle w:val="texto0"/>
        <w:spacing w:after="0" w:line="240" w:lineRule="auto"/>
        <w:ind w:firstLine="0"/>
        <w:rPr>
          <w:rFonts w:cs="Arial"/>
          <w:sz w:val="24"/>
          <w:szCs w:val="24"/>
        </w:rPr>
      </w:pPr>
      <w:r w:rsidRPr="00EF180B">
        <w:rPr>
          <w:rFonts w:cs="Arial"/>
          <w:sz w:val="24"/>
          <w:szCs w:val="24"/>
        </w:rPr>
        <w:t>Los fondos se sujetarán a las siguientes disposiciones comunes:</w:t>
      </w:r>
    </w:p>
    <w:p w:rsidR="00945155" w:rsidRPr="00EF180B" w:rsidRDefault="00945155" w:rsidP="00EF180B">
      <w:pPr>
        <w:jc w:val="both"/>
        <w:rPr>
          <w:rFonts w:ascii="Arial" w:hAnsi="Arial" w:cs="Arial"/>
          <w:sz w:val="24"/>
          <w:szCs w:val="24"/>
        </w:rPr>
      </w:pPr>
    </w:p>
    <w:p w:rsidR="00945155" w:rsidRPr="00EF180B" w:rsidRDefault="00945155" w:rsidP="00485CAE">
      <w:pPr>
        <w:pStyle w:val="texto0"/>
        <w:spacing w:after="0" w:line="240" w:lineRule="auto"/>
        <w:ind w:left="705" w:hanging="705"/>
        <w:rPr>
          <w:rFonts w:cs="Arial"/>
          <w:b/>
          <w:sz w:val="24"/>
          <w:szCs w:val="24"/>
        </w:rPr>
      </w:pPr>
      <w:r w:rsidRPr="00EF180B">
        <w:rPr>
          <w:rFonts w:cs="Arial"/>
          <w:b/>
          <w:sz w:val="24"/>
          <w:szCs w:val="24"/>
        </w:rPr>
        <w:t xml:space="preserve">I. </w:t>
      </w:r>
      <w:r w:rsidR="00485CAE">
        <w:rPr>
          <w:rFonts w:cs="Arial"/>
          <w:b/>
          <w:sz w:val="24"/>
          <w:szCs w:val="24"/>
        </w:rPr>
        <w:tab/>
      </w:r>
      <w:r w:rsidRPr="00EF180B">
        <w:rPr>
          <w:rFonts w:cs="Arial"/>
          <w:b/>
          <w:sz w:val="24"/>
          <w:szCs w:val="24"/>
        </w:rPr>
        <w:t>Serán constituidos y administrados mediante la figura del fideicomiso público de administración y pago, no siéndoles aplicables las disposiciones de la Ley Federal de Presupuesto y Responsabilidad Hacendaria, con excepción de lo dispuesto en el artículo 11 de la citada Ley respecto a su registro ante la Secretaría de Hacienda y Crédito Público y rendición de cuentas, a través de los informes trimestrales y la Cuenta Pública a que se refiere dicha Ley;</w:t>
      </w:r>
    </w:p>
    <w:p w:rsidR="00945155" w:rsidRPr="00EF180B" w:rsidRDefault="00945155" w:rsidP="00EF180B">
      <w:pPr>
        <w:jc w:val="both"/>
        <w:rPr>
          <w:rFonts w:ascii="Arial" w:hAnsi="Arial" w:cs="Arial"/>
          <w:sz w:val="24"/>
          <w:szCs w:val="24"/>
        </w:rPr>
      </w:pPr>
    </w:p>
    <w:p w:rsidR="00945155" w:rsidRPr="00EF180B" w:rsidRDefault="00945155" w:rsidP="00485CAE">
      <w:pPr>
        <w:pStyle w:val="texto0"/>
        <w:spacing w:after="0" w:line="240" w:lineRule="auto"/>
        <w:ind w:left="705" w:hanging="705"/>
        <w:rPr>
          <w:rFonts w:cs="Arial"/>
          <w:sz w:val="24"/>
          <w:szCs w:val="24"/>
        </w:rPr>
      </w:pPr>
      <w:r w:rsidRPr="00EF180B">
        <w:rPr>
          <w:rFonts w:cs="Arial"/>
          <w:b/>
          <w:sz w:val="24"/>
          <w:szCs w:val="24"/>
        </w:rPr>
        <w:t>II.</w:t>
      </w:r>
      <w:r w:rsidRPr="00EF180B">
        <w:rPr>
          <w:rFonts w:cs="Arial"/>
          <w:sz w:val="24"/>
          <w:szCs w:val="24"/>
        </w:rPr>
        <w:t xml:space="preserve"> </w:t>
      </w:r>
      <w:r w:rsidR="00485CAE">
        <w:rPr>
          <w:rFonts w:cs="Arial"/>
          <w:sz w:val="24"/>
          <w:szCs w:val="24"/>
        </w:rPr>
        <w:tab/>
      </w:r>
      <w:r w:rsidRPr="00EF180B">
        <w:rPr>
          <w:rFonts w:cs="Arial"/>
          <w:sz w:val="24"/>
          <w:szCs w:val="24"/>
        </w:rPr>
        <w:t>No serán considerados entidades de la administración pública paraestatal, puesto que no contarán con estructura orgánica ni con personal propio para su funcionamiento;</w:t>
      </w:r>
    </w:p>
    <w:p w:rsidR="00945155" w:rsidRPr="00EF180B" w:rsidRDefault="00945155" w:rsidP="00EF180B">
      <w:pPr>
        <w:jc w:val="both"/>
        <w:rPr>
          <w:rFonts w:ascii="Arial" w:hAnsi="Arial" w:cs="Arial"/>
          <w:sz w:val="24"/>
          <w:szCs w:val="24"/>
        </w:rPr>
      </w:pPr>
    </w:p>
    <w:p w:rsidR="00945155" w:rsidRPr="00EF180B" w:rsidRDefault="00945155" w:rsidP="00485CAE">
      <w:pPr>
        <w:pStyle w:val="texto0"/>
        <w:spacing w:after="0" w:line="240" w:lineRule="auto"/>
        <w:ind w:left="705" w:hanging="705"/>
        <w:rPr>
          <w:rFonts w:cs="Arial"/>
          <w:b/>
          <w:sz w:val="24"/>
          <w:szCs w:val="24"/>
        </w:rPr>
      </w:pPr>
      <w:r w:rsidRPr="00EF180B">
        <w:rPr>
          <w:rFonts w:cs="Arial"/>
          <w:b/>
          <w:sz w:val="24"/>
          <w:szCs w:val="24"/>
        </w:rPr>
        <w:lastRenderedPageBreak/>
        <w:t xml:space="preserve">III. </w:t>
      </w:r>
      <w:r w:rsidR="00485CAE">
        <w:rPr>
          <w:rFonts w:cs="Arial"/>
          <w:b/>
          <w:sz w:val="24"/>
          <w:szCs w:val="24"/>
        </w:rPr>
        <w:tab/>
      </w:r>
      <w:r w:rsidRPr="00EF180B">
        <w:rPr>
          <w:rFonts w:cs="Arial"/>
          <w:b/>
          <w:sz w:val="24"/>
          <w:szCs w:val="24"/>
        </w:rPr>
        <w:t xml:space="preserve">Los fines de los fondos serán otorgar, con base en los objetivos y metas previstos </w:t>
      </w:r>
      <w:r w:rsidR="00D806F0" w:rsidRPr="00EF180B">
        <w:rPr>
          <w:rFonts w:cs="Arial"/>
          <w:b/>
          <w:sz w:val="24"/>
          <w:szCs w:val="24"/>
        </w:rPr>
        <w:t>en el</w:t>
      </w:r>
      <w:r w:rsidRPr="00EF180B">
        <w:rPr>
          <w:rFonts w:cs="Arial"/>
          <w:b/>
          <w:sz w:val="24"/>
          <w:szCs w:val="24"/>
        </w:rPr>
        <w:t xml:space="preserve"> Programa y lo dispuesto en el artículo 12, fracción XIII, de esta Ley, apoyos y financiamientos para proyectos directamente vinculados al desarrollo de la investigación científica, el desarrollo tecnológico y la innovación, </w:t>
      </w:r>
      <w:r w:rsidR="003D1167" w:rsidRPr="00EF180B">
        <w:rPr>
          <w:rFonts w:cs="Arial"/>
          <w:b/>
          <w:sz w:val="24"/>
          <w:szCs w:val="24"/>
        </w:rPr>
        <w:t xml:space="preserve">incluyendo la creación de infraestructura, </w:t>
      </w:r>
      <w:r w:rsidRPr="00EF180B">
        <w:rPr>
          <w:rFonts w:cs="Arial"/>
          <w:b/>
          <w:sz w:val="24"/>
          <w:szCs w:val="24"/>
        </w:rPr>
        <w:t>así como becas y formación de recursos humanos especializados; sin perjuicio de los fines adicionales que para cada fondo se establecen en esta Ley;</w:t>
      </w:r>
    </w:p>
    <w:p w:rsidR="00945155" w:rsidRPr="00EF180B" w:rsidRDefault="00945155" w:rsidP="00EF180B">
      <w:pPr>
        <w:jc w:val="both"/>
        <w:rPr>
          <w:rFonts w:ascii="Arial" w:hAnsi="Arial" w:cs="Arial"/>
          <w:sz w:val="24"/>
          <w:szCs w:val="24"/>
        </w:rPr>
      </w:pPr>
    </w:p>
    <w:p w:rsidR="00945155" w:rsidRPr="00EF180B" w:rsidRDefault="00945155" w:rsidP="00485CAE">
      <w:pPr>
        <w:pStyle w:val="texto0"/>
        <w:spacing w:after="0" w:line="240" w:lineRule="auto"/>
        <w:ind w:left="705" w:hanging="705"/>
        <w:rPr>
          <w:rFonts w:cs="Arial"/>
          <w:b/>
          <w:sz w:val="24"/>
          <w:szCs w:val="24"/>
        </w:rPr>
      </w:pPr>
      <w:r w:rsidRPr="00EF180B">
        <w:rPr>
          <w:rFonts w:cs="Arial"/>
          <w:b/>
          <w:sz w:val="24"/>
          <w:szCs w:val="24"/>
        </w:rPr>
        <w:t xml:space="preserve">IV. </w:t>
      </w:r>
      <w:r w:rsidR="00485CAE">
        <w:rPr>
          <w:rFonts w:cs="Arial"/>
          <w:b/>
          <w:sz w:val="24"/>
          <w:szCs w:val="24"/>
        </w:rPr>
        <w:tab/>
      </w:r>
      <w:r w:rsidRPr="00EF180B">
        <w:rPr>
          <w:rFonts w:cs="Arial"/>
          <w:b/>
          <w:sz w:val="24"/>
          <w:szCs w:val="24"/>
        </w:rPr>
        <w:t xml:space="preserve">El fideicomitente será el </w:t>
      </w:r>
      <w:r w:rsidR="00711381" w:rsidRPr="00EF180B">
        <w:rPr>
          <w:rFonts w:cs="Arial"/>
          <w:b/>
          <w:sz w:val="24"/>
          <w:szCs w:val="24"/>
        </w:rPr>
        <w:t>CONACyT</w:t>
      </w:r>
      <w:r w:rsidRPr="00EF180B">
        <w:rPr>
          <w:rFonts w:cs="Arial"/>
          <w:b/>
          <w:sz w:val="24"/>
          <w:szCs w:val="24"/>
        </w:rPr>
        <w:t xml:space="preserve"> en el caso de los Fondos </w:t>
      </w:r>
      <w:r w:rsidR="00711381" w:rsidRPr="00EF180B">
        <w:rPr>
          <w:rFonts w:cs="Arial"/>
          <w:b/>
          <w:sz w:val="24"/>
          <w:szCs w:val="24"/>
        </w:rPr>
        <w:t>CONACyT</w:t>
      </w:r>
      <w:r w:rsidRPr="00EF180B">
        <w:rPr>
          <w:rFonts w:cs="Arial"/>
          <w:b/>
          <w:sz w:val="24"/>
          <w:szCs w:val="24"/>
        </w:rPr>
        <w:t xml:space="preserve">; tratándose de los Fondos de Investigación Científica y Desarrollo Tecnológico, el fideicomitente será el respectivo Centro Público de Investigación; </w:t>
      </w:r>
    </w:p>
    <w:p w:rsidR="00945155" w:rsidRPr="00EF180B" w:rsidRDefault="00945155" w:rsidP="00EF180B">
      <w:pPr>
        <w:jc w:val="both"/>
        <w:rPr>
          <w:rFonts w:ascii="Arial" w:hAnsi="Arial" w:cs="Arial"/>
          <w:sz w:val="24"/>
          <w:szCs w:val="24"/>
        </w:rPr>
      </w:pPr>
    </w:p>
    <w:p w:rsidR="00945155" w:rsidRPr="00EF180B" w:rsidRDefault="00945155" w:rsidP="00485CAE">
      <w:pPr>
        <w:pStyle w:val="texto0"/>
        <w:spacing w:after="0" w:line="240" w:lineRule="auto"/>
        <w:ind w:left="705" w:hanging="705"/>
        <w:rPr>
          <w:rFonts w:cs="Arial"/>
          <w:sz w:val="24"/>
          <w:szCs w:val="24"/>
        </w:rPr>
      </w:pPr>
      <w:r w:rsidRPr="00EF180B">
        <w:rPr>
          <w:rFonts w:cs="Arial"/>
          <w:b/>
          <w:sz w:val="24"/>
          <w:szCs w:val="24"/>
        </w:rPr>
        <w:t>V.</w:t>
      </w:r>
      <w:r w:rsidRPr="00EF180B">
        <w:rPr>
          <w:rFonts w:cs="Arial"/>
          <w:sz w:val="24"/>
          <w:szCs w:val="24"/>
        </w:rPr>
        <w:t xml:space="preserve"> </w:t>
      </w:r>
      <w:r w:rsidR="00485CAE">
        <w:rPr>
          <w:rFonts w:cs="Arial"/>
          <w:sz w:val="24"/>
          <w:szCs w:val="24"/>
        </w:rPr>
        <w:tab/>
      </w:r>
      <w:r w:rsidRPr="00EF180B">
        <w:rPr>
          <w:rFonts w:cs="Arial"/>
          <w:sz w:val="24"/>
          <w:szCs w:val="24"/>
        </w:rPr>
        <w:t xml:space="preserve">El fiduciario será </w:t>
      </w:r>
      <w:r w:rsidRPr="00EF180B">
        <w:rPr>
          <w:rFonts w:cs="Arial"/>
          <w:b/>
          <w:sz w:val="24"/>
          <w:szCs w:val="24"/>
        </w:rPr>
        <w:t>preferentemente una institución de banca de desarrollo, a elección del fideicomitente en cada caso</w:t>
      </w:r>
      <w:r w:rsidRPr="00EF180B">
        <w:rPr>
          <w:rFonts w:cs="Arial"/>
          <w:sz w:val="24"/>
          <w:szCs w:val="24"/>
        </w:rPr>
        <w:t>;</w:t>
      </w:r>
    </w:p>
    <w:p w:rsidR="00945155" w:rsidRPr="00EF180B" w:rsidRDefault="00945155" w:rsidP="00EF180B">
      <w:pPr>
        <w:jc w:val="both"/>
        <w:rPr>
          <w:rFonts w:ascii="Arial" w:hAnsi="Arial" w:cs="Arial"/>
          <w:sz w:val="24"/>
          <w:szCs w:val="24"/>
        </w:rPr>
      </w:pPr>
    </w:p>
    <w:p w:rsidR="00945155" w:rsidRPr="00EF180B" w:rsidRDefault="00945155" w:rsidP="00485CAE">
      <w:pPr>
        <w:pStyle w:val="texto0"/>
        <w:spacing w:after="0" w:line="240" w:lineRule="auto"/>
        <w:ind w:left="705" w:hanging="705"/>
        <w:rPr>
          <w:rFonts w:cs="Arial"/>
          <w:b/>
          <w:sz w:val="24"/>
          <w:szCs w:val="24"/>
        </w:rPr>
      </w:pPr>
      <w:r w:rsidRPr="00EF180B">
        <w:rPr>
          <w:rFonts w:cs="Arial"/>
          <w:b/>
          <w:sz w:val="24"/>
          <w:szCs w:val="24"/>
        </w:rPr>
        <w:t xml:space="preserve">VI. </w:t>
      </w:r>
      <w:r w:rsidR="00485CAE">
        <w:rPr>
          <w:rFonts w:cs="Arial"/>
          <w:b/>
          <w:sz w:val="24"/>
          <w:szCs w:val="24"/>
        </w:rPr>
        <w:tab/>
      </w:r>
      <w:r w:rsidRPr="00EF180B">
        <w:rPr>
          <w:rFonts w:cs="Arial"/>
          <w:b/>
          <w:sz w:val="24"/>
          <w:szCs w:val="24"/>
        </w:rPr>
        <w:t>Podrán ser sujetos de apoyo de los Fondos, las personas físicas y morales que estén previamente inscritas en el Registro. En el caso de los Fondos de Investigación Científica y Desarrollo Tecnológico, únicamente será beneficiario el respectivo Centro Público de Investigación.</w:t>
      </w:r>
    </w:p>
    <w:p w:rsidR="00945155" w:rsidRPr="00EF180B" w:rsidRDefault="00945155" w:rsidP="00EF180B">
      <w:pPr>
        <w:jc w:val="both"/>
        <w:rPr>
          <w:rFonts w:ascii="Arial" w:hAnsi="Arial" w:cs="Arial"/>
          <w:sz w:val="24"/>
          <w:szCs w:val="24"/>
        </w:rPr>
      </w:pPr>
    </w:p>
    <w:p w:rsidR="00945155" w:rsidRPr="00EF180B" w:rsidRDefault="00945155" w:rsidP="008976B6">
      <w:pPr>
        <w:pStyle w:val="texto0"/>
        <w:spacing w:after="0" w:line="240" w:lineRule="auto"/>
        <w:ind w:left="705" w:firstLine="0"/>
        <w:rPr>
          <w:rFonts w:cs="Arial"/>
          <w:sz w:val="24"/>
          <w:szCs w:val="24"/>
        </w:rPr>
      </w:pPr>
      <w:r w:rsidRPr="00EF180B">
        <w:rPr>
          <w:rFonts w:cs="Arial"/>
          <w:sz w:val="24"/>
          <w:szCs w:val="24"/>
        </w:rPr>
        <w:t xml:space="preserve">En los criterios de selección de </w:t>
      </w:r>
      <w:r w:rsidRPr="00EF180B">
        <w:rPr>
          <w:rFonts w:cs="Arial"/>
          <w:b/>
          <w:sz w:val="24"/>
          <w:szCs w:val="24"/>
        </w:rPr>
        <w:t>los sujetos de apoyo,</w:t>
      </w:r>
      <w:r w:rsidRPr="00EF180B">
        <w:rPr>
          <w:rFonts w:cs="Arial"/>
          <w:sz w:val="24"/>
          <w:szCs w:val="24"/>
        </w:rPr>
        <w:t xml:space="preserve"> se tomará en cuenta la clasificación que se establezca en el Registro. </w:t>
      </w:r>
    </w:p>
    <w:p w:rsidR="00945155" w:rsidRPr="00EF180B" w:rsidRDefault="00945155" w:rsidP="00EF180B">
      <w:pPr>
        <w:jc w:val="both"/>
        <w:rPr>
          <w:rFonts w:ascii="Arial" w:hAnsi="Arial" w:cs="Arial"/>
          <w:sz w:val="24"/>
          <w:szCs w:val="24"/>
        </w:rPr>
      </w:pPr>
    </w:p>
    <w:p w:rsidR="00945155" w:rsidRPr="00EF180B" w:rsidRDefault="00945155" w:rsidP="008976B6">
      <w:pPr>
        <w:pStyle w:val="texto0"/>
        <w:spacing w:after="0" w:line="240" w:lineRule="auto"/>
        <w:ind w:left="705" w:firstLine="0"/>
        <w:rPr>
          <w:rFonts w:cs="Arial"/>
          <w:sz w:val="24"/>
          <w:szCs w:val="24"/>
        </w:rPr>
      </w:pPr>
      <w:r w:rsidRPr="00EF180B">
        <w:rPr>
          <w:rFonts w:cs="Arial"/>
          <w:b/>
          <w:sz w:val="24"/>
          <w:szCs w:val="24"/>
        </w:rPr>
        <w:t xml:space="preserve">Los sujetos de apoyo de los fondos que tengan a su cargo la ejecución de proyectos de Investigación, desarrollo tecnológico e innovación, deberán ser elegidos mediante convocatoria pública bajo las modalidades que determine el </w:t>
      </w:r>
      <w:r w:rsidR="00711381" w:rsidRPr="00EF180B">
        <w:rPr>
          <w:rFonts w:cs="Arial"/>
          <w:b/>
          <w:sz w:val="24"/>
          <w:szCs w:val="24"/>
        </w:rPr>
        <w:t>CONACyT</w:t>
      </w:r>
      <w:r w:rsidRPr="00EF180B">
        <w:rPr>
          <w:rFonts w:cs="Arial"/>
          <w:b/>
          <w:sz w:val="24"/>
          <w:szCs w:val="24"/>
        </w:rPr>
        <w:t xml:space="preserve"> en los lineamientos generales que emita para tal efecto. Sólo podrá exceptuarse de concurso a los sujetos de apoyo que cumplan con los requisitos que establezca </w:t>
      </w:r>
      <w:r w:rsidR="00711381" w:rsidRPr="00EF180B">
        <w:rPr>
          <w:rFonts w:cs="Arial"/>
          <w:b/>
          <w:sz w:val="24"/>
          <w:szCs w:val="24"/>
        </w:rPr>
        <w:t>CONACyT</w:t>
      </w:r>
      <w:r w:rsidRPr="00EF180B">
        <w:rPr>
          <w:rFonts w:cs="Arial"/>
          <w:b/>
          <w:sz w:val="24"/>
          <w:szCs w:val="24"/>
        </w:rPr>
        <w:t xml:space="preserve"> en los referidos lineamientos. Los concursos para ser sujetos de apoyo deberán cumplir con los principios de transparencia y máxima publicidad</w:t>
      </w:r>
      <w:r w:rsidRPr="00EF180B">
        <w:rPr>
          <w:rFonts w:cs="Arial"/>
          <w:sz w:val="24"/>
          <w:szCs w:val="24"/>
        </w:rPr>
        <w:t>;</w:t>
      </w:r>
    </w:p>
    <w:p w:rsidR="00945155" w:rsidRPr="00EF180B" w:rsidRDefault="00945155" w:rsidP="00EF180B">
      <w:pPr>
        <w:jc w:val="both"/>
        <w:rPr>
          <w:rFonts w:ascii="Arial" w:hAnsi="Arial" w:cs="Arial"/>
          <w:sz w:val="24"/>
          <w:szCs w:val="24"/>
        </w:rPr>
      </w:pPr>
    </w:p>
    <w:p w:rsidR="00945155" w:rsidRPr="00EF180B" w:rsidRDefault="00945155" w:rsidP="008976B6">
      <w:pPr>
        <w:pStyle w:val="texto0"/>
        <w:spacing w:after="0" w:line="240" w:lineRule="auto"/>
        <w:ind w:left="705" w:hanging="705"/>
        <w:rPr>
          <w:rFonts w:cs="Arial"/>
          <w:b/>
          <w:sz w:val="24"/>
          <w:szCs w:val="24"/>
        </w:rPr>
      </w:pPr>
      <w:r w:rsidRPr="00EF180B">
        <w:rPr>
          <w:rFonts w:cs="Arial"/>
          <w:b/>
          <w:sz w:val="24"/>
          <w:szCs w:val="24"/>
        </w:rPr>
        <w:lastRenderedPageBreak/>
        <w:t xml:space="preserve">VII. </w:t>
      </w:r>
      <w:r w:rsidR="008976B6">
        <w:rPr>
          <w:rFonts w:cs="Arial"/>
          <w:b/>
          <w:sz w:val="24"/>
          <w:szCs w:val="24"/>
        </w:rPr>
        <w:tab/>
      </w:r>
      <w:r w:rsidRPr="00EF180B">
        <w:rPr>
          <w:rFonts w:cs="Arial"/>
          <w:b/>
          <w:sz w:val="24"/>
          <w:szCs w:val="24"/>
        </w:rPr>
        <w:t xml:space="preserve">En el caso de </w:t>
      </w:r>
      <w:r w:rsidR="00910781" w:rsidRPr="00EF180B">
        <w:rPr>
          <w:rFonts w:cs="Arial"/>
          <w:b/>
          <w:sz w:val="24"/>
          <w:szCs w:val="24"/>
        </w:rPr>
        <w:t>que los</w:t>
      </w:r>
      <w:r w:rsidRPr="00EF180B">
        <w:rPr>
          <w:rFonts w:cs="Arial"/>
          <w:b/>
          <w:sz w:val="24"/>
          <w:szCs w:val="24"/>
        </w:rPr>
        <w:t xml:space="preserve"> fondos</w:t>
      </w:r>
      <w:r w:rsidRPr="00EF180B">
        <w:rPr>
          <w:rFonts w:cs="Arial"/>
          <w:sz w:val="24"/>
          <w:szCs w:val="24"/>
        </w:rPr>
        <w:t xml:space="preserve"> </w:t>
      </w:r>
      <w:r w:rsidRPr="00EF180B">
        <w:rPr>
          <w:rFonts w:cs="Arial"/>
          <w:b/>
          <w:sz w:val="24"/>
          <w:szCs w:val="24"/>
        </w:rPr>
        <w:t xml:space="preserve">de Investigación Científica y Desarrollo Tecnológico de los Centros Públicos de Investigación, Multisectorial y Mixtos contemplen el otorgamiento de estímulos, incentivos o reconocimientos para el Personal </w:t>
      </w:r>
      <w:r w:rsidR="00485CAE">
        <w:rPr>
          <w:rFonts w:cs="Arial"/>
          <w:b/>
          <w:sz w:val="24"/>
          <w:szCs w:val="24"/>
        </w:rPr>
        <w:t>C</w:t>
      </w:r>
      <w:r w:rsidRPr="00EF180B">
        <w:rPr>
          <w:rFonts w:cs="Arial"/>
          <w:b/>
          <w:sz w:val="24"/>
          <w:szCs w:val="24"/>
        </w:rPr>
        <w:t xml:space="preserve">ientífico y </w:t>
      </w:r>
      <w:r w:rsidR="00485CAE">
        <w:rPr>
          <w:rFonts w:cs="Arial"/>
          <w:b/>
          <w:sz w:val="24"/>
          <w:szCs w:val="24"/>
        </w:rPr>
        <w:t>T</w:t>
      </w:r>
      <w:r w:rsidRPr="00EF180B">
        <w:rPr>
          <w:rFonts w:cs="Arial"/>
          <w:b/>
          <w:sz w:val="24"/>
          <w:szCs w:val="24"/>
        </w:rPr>
        <w:t>ecnológico, se cubrirán invariablemente con recursos autogenerados o de terceros y previa evaluación de las actividades y resultados obtenidos individualmente por dicho personal, y con sujeción a las disposiciones</w:t>
      </w:r>
      <w:r w:rsidR="00910781" w:rsidRPr="00EF180B">
        <w:rPr>
          <w:rFonts w:cs="Arial"/>
          <w:b/>
          <w:sz w:val="24"/>
          <w:szCs w:val="24"/>
        </w:rPr>
        <w:t xml:space="preserve"> jurídicas aplicables</w:t>
      </w:r>
      <w:r w:rsidRPr="00EF180B">
        <w:rPr>
          <w:rFonts w:cs="Arial"/>
          <w:b/>
          <w:sz w:val="24"/>
          <w:szCs w:val="24"/>
        </w:rPr>
        <w:t>;</w:t>
      </w:r>
    </w:p>
    <w:p w:rsidR="00945155" w:rsidRPr="00EF180B" w:rsidRDefault="00945155" w:rsidP="00EF180B">
      <w:pPr>
        <w:jc w:val="both"/>
        <w:rPr>
          <w:rFonts w:ascii="Arial" w:hAnsi="Arial" w:cs="Arial"/>
          <w:sz w:val="24"/>
          <w:szCs w:val="24"/>
        </w:rPr>
      </w:pPr>
    </w:p>
    <w:p w:rsidR="007C2119" w:rsidRPr="00EF180B" w:rsidRDefault="007C2119" w:rsidP="008976B6">
      <w:pPr>
        <w:pStyle w:val="texto0"/>
        <w:spacing w:after="0" w:line="240" w:lineRule="auto"/>
        <w:ind w:left="705" w:hanging="705"/>
        <w:rPr>
          <w:rFonts w:cs="Arial"/>
          <w:b/>
          <w:sz w:val="24"/>
          <w:szCs w:val="24"/>
        </w:rPr>
      </w:pPr>
      <w:r w:rsidRPr="00EF180B">
        <w:rPr>
          <w:rFonts w:cs="Arial"/>
          <w:b/>
          <w:sz w:val="24"/>
          <w:szCs w:val="24"/>
        </w:rPr>
        <w:t>VIII.</w:t>
      </w:r>
      <w:r w:rsidRPr="00EF180B">
        <w:rPr>
          <w:rFonts w:cs="Arial"/>
          <w:sz w:val="24"/>
          <w:szCs w:val="24"/>
        </w:rPr>
        <w:t xml:space="preserve"> </w:t>
      </w:r>
      <w:r w:rsidR="008976B6">
        <w:rPr>
          <w:rFonts w:cs="Arial"/>
          <w:sz w:val="24"/>
          <w:szCs w:val="24"/>
        </w:rPr>
        <w:tab/>
      </w:r>
      <w:r w:rsidRPr="00EF180B">
        <w:rPr>
          <w:rFonts w:cs="Arial"/>
          <w:sz w:val="24"/>
          <w:szCs w:val="24"/>
        </w:rPr>
        <w:t>Los fondos contarán en todos los casos con un Comité Técnico</w:t>
      </w:r>
      <w:r w:rsidRPr="00EF180B">
        <w:rPr>
          <w:rFonts w:cs="Arial"/>
          <w:b/>
          <w:sz w:val="24"/>
          <w:szCs w:val="24"/>
        </w:rPr>
        <w:t xml:space="preserve">, el cual se integrará con mayoría de </w:t>
      </w:r>
      <w:r w:rsidRPr="00EF180B">
        <w:rPr>
          <w:rFonts w:cs="Arial"/>
          <w:sz w:val="24"/>
          <w:szCs w:val="24"/>
        </w:rPr>
        <w:t>servidores públicos</w:t>
      </w:r>
      <w:r w:rsidRPr="00EF180B">
        <w:rPr>
          <w:rFonts w:cs="Arial"/>
          <w:b/>
          <w:sz w:val="24"/>
          <w:szCs w:val="24"/>
        </w:rPr>
        <w:t xml:space="preserve">, así como con </w:t>
      </w:r>
      <w:r w:rsidRPr="00EF180B">
        <w:rPr>
          <w:rFonts w:cs="Arial"/>
          <w:sz w:val="24"/>
          <w:szCs w:val="24"/>
        </w:rPr>
        <w:t>personas de reconocido prestigio de los sectores científico, tecnológico y académico, público, privado y social, correspondientes a los ramos de investigación</w:t>
      </w:r>
      <w:r w:rsidRPr="00EF180B">
        <w:rPr>
          <w:rFonts w:cs="Arial"/>
          <w:b/>
          <w:sz w:val="24"/>
          <w:szCs w:val="24"/>
        </w:rPr>
        <w:t xml:space="preserve"> desarrollo tecnológico e innovación,</w:t>
      </w:r>
      <w:r w:rsidRPr="00EF180B">
        <w:rPr>
          <w:rFonts w:cs="Arial"/>
          <w:sz w:val="24"/>
          <w:szCs w:val="24"/>
        </w:rPr>
        <w:t xml:space="preserve"> objeto del fondo</w:t>
      </w:r>
      <w:r w:rsidRPr="00EF180B">
        <w:rPr>
          <w:rFonts w:cs="Arial"/>
          <w:b/>
          <w:sz w:val="24"/>
          <w:szCs w:val="24"/>
        </w:rPr>
        <w:t>. Los miembros del Comité Técnico participarán en el mismo de manera honorífica.</w:t>
      </w:r>
    </w:p>
    <w:p w:rsidR="007C2119" w:rsidRPr="00EF180B" w:rsidRDefault="007C2119" w:rsidP="00EF180B">
      <w:pPr>
        <w:pStyle w:val="texto0"/>
        <w:spacing w:after="0" w:line="240" w:lineRule="auto"/>
        <w:ind w:firstLine="0"/>
        <w:rPr>
          <w:rFonts w:cs="Arial"/>
          <w:b/>
          <w:sz w:val="24"/>
          <w:szCs w:val="24"/>
        </w:rPr>
      </w:pPr>
    </w:p>
    <w:p w:rsidR="007C2119" w:rsidRPr="00EF180B" w:rsidRDefault="007C2119" w:rsidP="008976B6">
      <w:pPr>
        <w:pStyle w:val="texto0"/>
        <w:spacing w:after="0" w:line="240" w:lineRule="auto"/>
        <w:ind w:left="705" w:firstLine="0"/>
        <w:rPr>
          <w:rFonts w:cs="Arial"/>
          <w:b/>
          <w:sz w:val="24"/>
          <w:szCs w:val="24"/>
        </w:rPr>
      </w:pPr>
      <w:r w:rsidRPr="00EF180B">
        <w:rPr>
          <w:rFonts w:cs="Arial"/>
          <w:b/>
          <w:sz w:val="24"/>
          <w:szCs w:val="24"/>
        </w:rPr>
        <w:t xml:space="preserve">La selección de las personas de reconocido prestigio a que se refiere el párrafo anterior corresponderá al </w:t>
      </w:r>
      <w:r w:rsidR="00711381" w:rsidRPr="00EF180B">
        <w:rPr>
          <w:rFonts w:cs="Arial"/>
          <w:b/>
          <w:sz w:val="24"/>
          <w:szCs w:val="24"/>
        </w:rPr>
        <w:t>CONACyT</w:t>
      </w:r>
      <w:r w:rsidRPr="00EF180B">
        <w:rPr>
          <w:rFonts w:cs="Arial"/>
          <w:b/>
          <w:sz w:val="24"/>
          <w:szCs w:val="24"/>
        </w:rPr>
        <w:t xml:space="preserve">, quien tendrá a su cargo realizar la convocatoria y selección de las mismas, en términos de las bases de participación que emita para tal efecto. Para el caso de los Fondos Mixtos, contenidos en el artículo 35 de la presente Ley, la selección se realizará de manera conjunta entre </w:t>
      </w:r>
      <w:r w:rsidR="00711381" w:rsidRPr="00EF180B">
        <w:rPr>
          <w:rFonts w:cs="Arial"/>
          <w:b/>
          <w:sz w:val="24"/>
          <w:szCs w:val="24"/>
        </w:rPr>
        <w:t>CONACyT</w:t>
      </w:r>
      <w:r w:rsidRPr="00EF180B">
        <w:rPr>
          <w:rFonts w:cs="Arial"/>
          <w:b/>
          <w:sz w:val="24"/>
          <w:szCs w:val="24"/>
        </w:rPr>
        <w:t xml:space="preserve"> y la Entidad Federativa o Municipio correspondiente.</w:t>
      </w:r>
    </w:p>
    <w:p w:rsidR="007C2119" w:rsidRPr="00EF180B" w:rsidRDefault="007C2119" w:rsidP="00EF180B">
      <w:pPr>
        <w:pStyle w:val="texto0"/>
        <w:spacing w:after="0" w:line="240" w:lineRule="auto"/>
        <w:ind w:firstLine="0"/>
        <w:rPr>
          <w:rFonts w:cs="Arial"/>
          <w:b/>
          <w:sz w:val="24"/>
          <w:szCs w:val="24"/>
        </w:rPr>
      </w:pPr>
    </w:p>
    <w:p w:rsidR="007C2119" w:rsidRPr="00EF180B" w:rsidRDefault="007C2119" w:rsidP="008976B6">
      <w:pPr>
        <w:pStyle w:val="texto0"/>
        <w:spacing w:after="0" w:line="240" w:lineRule="auto"/>
        <w:ind w:left="705" w:firstLine="0"/>
        <w:rPr>
          <w:rFonts w:cs="Arial"/>
          <w:b/>
          <w:sz w:val="24"/>
          <w:szCs w:val="24"/>
        </w:rPr>
      </w:pPr>
      <w:r w:rsidRPr="00EF180B">
        <w:rPr>
          <w:rFonts w:cs="Arial"/>
          <w:b/>
          <w:sz w:val="24"/>
          <w:szCs w:val="24"/>
        </w:rPr>
        <w:t xml:space="preserve">El Comité Técnico sesionará por lo menos dos veces al año y tendrá a su cargo la toma de decisiones directamente relacionadas con los fines de los fondos, por lo que la operación administrativa de los mismos deberá quedar invariablemente a cargo de la institución fiduciaria. Lo anterior, sin perjuicio de las obligaciones que corresponden al fideicomitente en términos de las disposiciones aplicables, el cual será representado por la unidad administrativa que al efecto designe el </w:t>
      </w:r>
      <w:r w:rsidR="00711381" w:rsidRPr="00EF180B">
        <w:rPr>
          <w:rFonts w:cs="Arial"/>
          <w:b/>
          <w:sz w:val="24"/>
          <w:szCs w:val="24"/>
        </w:rPr>
        <w:t>CONACyT</w:t>
      </w:r>
      <w:r w:rsidRPr="00EF180B">
        <w:rPr>
          <w:rFonts w:cs="Arial"/>
          <w:b/>
          <w:sz w:val="24"/>
          <w:szCs w:val="24"/>
        </w:rPr>
        <w:t xml:space="preserve"> o el Centro Público de Investigación correspondiente, para que funja como unidad responsable del respectivo fideicomiso.</w:t>
      </w:r>
    </w:p>
    <w:p w:rsidR="007C2119" w:rsidRPr="00EF180B" w:rsidRDefault="007C2119" w:rsidP="00EF180B">
      <w:pPr>
        <w:pStyle w:val="texto0"/>
        <w:spacing w:after="0" w:line="240" w:lineRule="auto"/>
        <w:ind w:firstLine="0"/>
        <w:rPr>
          <w:rFonts w:cs="Arial"/>
          <w:b/>
          <w:sz w:val="24"/>
          <w:szCs w:val="24"/>
        </w:rPr>
      </w:pPr>
    </w:p>
    <w:p w:rsidR="007C2119" w:rsidRPr="00EF180B" w:rsidRDefault="007C2119" w:rsidP="008976B6">
      <w:pPr>
        <w:pStyle w:val="texto0"/>
        <w:spacing w:after="0" w:line="240" w:lineRule="auto"/>
        <w:ind w:left="705" w:firstLine="0"/>
        <w:rPr>
          <w:rFonts w:cs="Arial"/>
          <w:b/>
          <w:sz w:val="24"/>
          <w:szCs w:val="24"/>
        </w:rPr>
      </w:pPr>
      <w:r w:rsidRPr="00EF180B">
        <w:rPr>
          <w:rFonts w:cs="Arial"/>
          <w:b/>
          <w:sz w:val="24"/>
          <w:szCs w:val="24"/>
        </w:rPr>
        <w:lastRenderedPageBreak/>
        <w:t xml:space="preserve">En todo caso, corresponde al Comité Técnico de cada fondo autorizar los proyectos a financiar, con base en las evaluaciones del Comité de Evaluación correspondiente. </w:t>
      </w:r>
    </w:p>
    <w:p w:rsidR="005627EF" w:rsidRPr="00EF180B" w:rsidRDefault="005627EF" w:rsidP="00EF180B">
      <w:pPr>
        <w:jc w:val="both"/>
        <w:rPr>
          <w:rFonts w:ascii="Arial" w:hAnsi="Arial" w:cs="Arial"/>
          <w:sz w:val="24"/>
          <w:szCs w:val="24"/>
        </w:rPr>
      </w:pPr>
    </w:p>
    <w:p w:rsidR="007C2119" w:rsidRPr="00EF180B" w:rsidRDefault="007C2119" w:rsidP="008976B6">
      <w:pPr>
        <w:pStyle w:val="texto0"/>
        <w:spacing w:after="0" w:line="240" w:lineRule="auto"/>
        <w:ind w:left="705" w:firstLine="0"/>
        <w:rPr>
          <w:rFonts w:cs="Arial"/>
          <w:b/>
          <w:bCs/>
          <w:sz w:val="24"/>
          <w:szCs w:val="24"/>
        </w:rPr>
      </w:pPr>
      <w:r w:rsidRPr="00EF180B">
        <w:rPr>
          <w:rFonts w:cs="Arial"/>
          <w:b/>
          <w:sz w:val="24"/>
          <w:szCs w:val="24"/>
        </w:rPr>
        <w:t xml:space="preserve">La evaluación de los proyectos que se presenten a los Comités Técnicos de los Fondos será realizada por Comités de Evaluación que estarán conformados y operarán de conformidad con los lineamientos que para el efecto establezca el Órgano de Gobierno del </w:t>
      </w:r>
      <w:r w:rsidR="00711381" w:rsidRPr="00EF180B">
        <w:rPr>
          <w:rFonts w:cs="Arial"/>
          <w:b/>
          <w:sz w:val="24"/>
          <w:szCs w:val="24"/>
        </w:rPr>
        <w:t>CONACyT</w:t>
      </w:r>
      <w:r w:rsidRPr="00EF180B">
        <w:rPr>
          <w:rFonts w:cs="Arial"/>
          <w:b/>
          <w:bCs/>
          <w:sz w:val="24"/>
          <w:szCs w:val="24"/>
        </w:rPr>
        <w:t>;</w:t>
      </w:r>
    </w:p>
    <w:p w:rsidR="007C2119" w:rsidRPr="00EF180B" w:rsidRDefault="007C2119" w:rsidP="00EF180B">
      <w:pPr>
        <w:jc w:val="both"/>
        <w:rPr>
          <w:rFonts w:ascii="Arial" w:hAnsi="Arial" w:cs="Arial"/>
          <w:sz w:val="24"/>
          <w:szCs w:val="24"/>
        </w:rPr>
      </w:pPr>
    </w:p>
    <w:p w:rsidR="007C2119" w:rsidRPr="00EF180B" w:rsidRDefault="007C2119" w:rsidP="008976B6">
      <w:pPr>
        <w:pStyle w:val="texto0"/>
        <w:spacing w:after="0" w:line="240" w:lineRule="auto"/>
        <w:ind w:left="705" w:hanging="705"/>
        <w:rPr>
          <w:rFonts w:cs="Arial"/>
          <w:b/>
          <w:sz w:val="24"/>
          <w:szCs w:val="24"/>
        </w:rPr>
      </w:pPr>
      <w:r w:rsidRPr="00EF180B">
        <w:rPr>
          <w:rFonts w:cs="Arial"/>
          <w:b/>
          <w:sz w:val="24"/>
          <w:szCs w:val="24"/>
        </w:rPr>
        <w:t xml:space="preserve">IX. </w:t>
      </w:r>
      <w:r w:rsidR="008976B6">
        <w:rPr>
          <w:rFonts w:cs="Arial"/>
          <w:b/>
          <w:sz w:val="24"/>
          <w:szCs w:val="24"/>
        </w:rPr>
        <w:tab/>
      </w:r>
      <w:r w:rsidRPr="00EF180B">
        <w:rPr>
          <w:rFonts w:cs="Arial"/>
          <w:b/>
          <w:sz w:val="24"/>
          <w:szCs w:val="24"/>
        </w:rPr>
        <w:t>El patrimonio de los fondos podrá integrarse, además de lo establecido para cada modalidad de fondo, con aportaciones complementarias de terceras personas, públicas o privadas, nacionales o extranjeras, así como con las contribuciones que, en su caso, las leyes determinen. Las aportaciones realizadas conforme a esta fracción no otorgarán la calidad de fideicomitente ni de sujeto de apoyo del fondo respectivo;</w:t>
      </w:r>
    </w:p>
    <w:p w:rsidR="005627EF" w:rsidRPr="00EF180B" w:rsidRDefault="005627EF" w:rsidP="00EF180B">
      <w:pPr>
        <w:jc w:val="both"/>
        <w:rPr>
          <w:rFonts w:ascii="Arial" w:hAnsi="Arial" w:cs="Arial"/>
          <w:sz w:val="24"/>
          <w:szCs w:val="24"/>
        </w:rPr>
      </w:pPr>
    </w:p>
    <w:p w:rsidR="007C2119" w:rsidRPr="00EF180B" w:rsidRDefault="007C2119" w:rsidP="008976B6">
      <w:pPr>
        <w:pStyle w:val="texto0"/>
        <w:spacing w:after="0" w:line="240" w:lineRule="auto"/>
        <w:ind w:left="705" w:hanging="705"/>
        <w:rPr>
          <w:rFonts w:cs="Arial"/>
          <w:sz w:val="24"/>
          <w:szCs w:val="24"/>
        </w:rPr>
      </w:pPr>
      <w:r w:rsidRPr="00EF180B">
        <w:rPr>
          <w:rFonts w:cs="Arial"/>
          <w:b/>
          <w:sz w:val="24"/>
          <w:szCs w:val="24"/>
        </w:rPr>
        <w:t xml:space="preserve">X. </w:t>
      </w:r>
      <w:r w:rsidR="008976B6">
        <w:rPr>
          <w:rFonts w:cs="Arial"/>
          <w:b/>
          <w:sz w:val="24"/>
          <w:szCs w:val="24"/>
        </w:rPr>
        <w:tab/>
      </w:r>
      <w:r w:rsidRPr="00EF180B">
        <w:rPr>
          <w:rFonts w:cs="Arial"/>
          <w:b/>
          <w:sz w:val="24"/>
          <w:szCs w:val="24"/>
        </w:rPr>
        <w:t>La</w:t>
      </w:r>
      <w:r w:rsidRPr="00EF180B">
        <w:rPr>
          <w:rFonts w:cs="Arial"/>
          <w:sz w:val="24"/>
          <w:szCs w:val="24"/>
        </w:rPr>
        <w:t xml:space="preserve"> inversión </w:t>
      </w:r>
      <w:r w:rsidRPr="00EF180B">
        <w:rPr>
          <w:rFonts w:cs="Arial"/>
          <w:b/>
          <w:sz w:val="24"/>
          <w:szCs w:val="24"/>
        </w:rPr>
        <w:t>de su patrimonio será en términos de la Ley de Tesorería de la Federación</w:t>
      </w:r>
      <w:r w:rsidRPr="00EF180B">
        <w:rPr>
          <w:rFonts w:cs="Arial"/>
          <w:sz w:val="24"/>
          <w:szCs w:val="24"/>
        </w:rPr>
        <w:t xml:space="preserve"> y tendrán su propia contabilidad;</w:t>
      </w:r>
    </w:p>
    <w:p w:rsidR="007C2119" w:rsidRPr="00EF180B" w:rsidRDefault="007C2119" w:rsidP="00EF180B">
      <w:pPr>
        <w:jc w:val="both"/>
        <w:rPr>
          <w:rFonts w:ascii="Arial" w:hAnsi="Arial" w:cs="Arial"/>
          <w:sz w:val="24"/>
          <w:szCs w:val="24"/>
        </w:rPr>
      </w:pPr>
    </w:p>
    <w:p w:rsidR="007C2119" w:rsidRPr="00EF180B" w:rsidRDefault="007C2119" w:rsidP="008976B6">
      <w:pPr>
        <w:pStyle w:val="texto0"/>
        <w:spacing w:after="0" w:line="240" w:lineRule="auto"/>
        <w:ind w:left="705" w:hanging="705"/>
        <w:rPr>
          <w:rFonts w:cs="Arial"/>
          <w:sz w:val="24"/>
          <w:szCs w:val="24"/>
        </w:rPr>
      </w:pPr>
      <w:r w:rsidRPr="00EF180B">
        <w:rPr>
          <w:rFonts w:cs="Arial"/>
          <w:b/>
          <w:sz w:val="24"/>
          <w:szCs w:val="24"/>
        </w:rPr>
        <w:t>XI.</w:t>
      </w:r>
      <w:r w:rsidRPr="00EF180B">
        <w:rPr>
          <w:rFonts w:cs="Arial"/>
          <w:sz w:val="24"/>
          <w:szCs w:val="24"/>
        </w:rPr>
        <w:t xml:space="preserve"> </w:t>
      </w:r>
      <w:r w:rsidR="008976B6">
        <w:rPr>
          <w:rFonts w:cs="Arial"/>
          <w:sz w:val="24"/>
          <w:szCs w:val="24"/>
        </w:rPr>
        <w:tab/>
      </w:r>
      <w:r w:rsidRPr="00EF180B">
        <w:rPr>
          <w:rFonts w:cs="Arial"/>
          <w:sz w:val="24"/>
          <w:szCs w:val="24"/>
        </w:rPr>
        <w:t xml:space="preserve">A partir de la suscripción de los contratos de fideicomiso correspondientes, cualquier aportación de recursos </w:t>
      </w:r>
      <w:r w:rsidRPr="00EF180B">
        <w:rPr>
          <w:rFonts w:cs="Arial"/>
          <w:b/>
          <w:sz w:val="24"/>
          <w:szCs w:val="24"/>
        </w:rPr>
        <w:t xml:space="preserve">públicos federales </w:t>
      </w:r>
      <w:r w:rsidRPr="00EF180B">
        <w:rPr>
          <w:rFonts w:cs="Arial"/>
          <w:sz w:val="24"/>
          <w:szCs w:val="24"/>
        </w:rPr>
        <w:t xml:space="preserve">a los fondos se considerarán erogaciones devengadas del Presupuesto de Egresos de la Federación </w:t>
      </w:r>
      <w:r w:rsidRPr="00EF180B">
        <w:rPr>
          <w:rFonts w:cs="Arial"/>
          <w:b/>
          <w:sz w:val="24"/>
          <w:szCs w:val="24"/>
        </w:rPr>
        <w:t>y no tendrán el carácter de regularizables</w:t>
      </w:r>
      <w:r w:rsidRPr="00EF180B">
        <w:rPr>
          <w:rFonts w:cs="Arial"/>
          <w:sz w:val="24"/>
          <w:szCs w:val="24"/>
        </w:rPr>
        <w:t xml:space="preserve">; por lo tanto, el ejercicio de los recursos deberá realizarse conforme a </w:t>
      </w:r>
      <w:r w:rsidRPr="00EF180B">
        <w:rPr>
          <w:rFonts w:cs="Arial"/>
          <w:b/>
          <w:sz w:val="24"/>
          <w:szCs w:val="24"/>
        </w:rPr>
        <w:t xml:space="preserve">lo previsto en esta Ley, </w:t>
      </w:r>
      <w:r w:rsidRPr="00EF180B">
        <w:rPr>
          <w:rFonts w:cs="Arial"/>
          <w:sz w:val="24"/>
          <w:szCs w:val="24"/>
        </w:rPr>
        <w:t xml:space="preserve">los contratos correspondientes y sus reglas de operación, </w:t>
      </w:r>
      <w:r w:rsidRPr="00EF180B">
        <w:rPr>
          <w:rFonts w:cs="Arial"/>
          <w:b/>
          <w:sz w:val="24"/>
          <w:szCs w:val="24"/>
        </w:rPr>
        <w:t>los cuales</w:t>
      </w:r>
      <w:r w:rsidRPr="00EF180B">
        <w:rPr>
          <w:rFonts w:cs="Arial"/>
          <w:sz w:val="24"/>
          <w:szCs w:val="24"/>
        </w:rPr>
        <w:t xml:space="preserve"> requerirán de su inscripción en el </w:t>
      </w:r>
      <w:r w:rsidRPr="00EF180B">
        <w:rPr>
          <w:rFonts w:cs="Arial"/>
          <w:b/>
          <w:sz w:val="24"/>
          <w:szCs w:val="24"/>
        </w:rPr>
        <w:t>Sistema Integrado de Información Científica, Desarrollo Tecnológico e Innovación</w:t>
      </w:r>
      <w:r w:rsidRPr="00EF180B">
        <w:rPr>
          <w:rFonts w:cs="Arial"/>
          <w:sz w:val="24"/>
          <w:szCs w:val="24"/>
        </w:rPr>
        <w:t>;</w:t>
      </w:r>
    </w:p>
    <w:p w:rsidR="007C2119" w:rsidRPr="00EF180B" w:rsidRDefault="007C2119" w:rsidP="00EF180B">
      <w:pPr>
        <w:jc w:val="both"/>
        <w:rPr>
          <w:rFonts w:ascii="Arial" w:hAnsi="Arial" w:cs="Arial"/>
          <w:sz w:val="24"/>
          <w:szCs w:val="24"/>
        </w:rPr>
      </w:pPr>
    </w:p>
    <w:p w:rsidR="007C2119" w:rsidRPr="00EF180B" w:rsidRDefault="007C2119" w:rsidP="008976B6">
      <w:pPr>
        <w:pStyle w:val="texto0"/>
        <w:spacing w:after="0" w:line="240" w:lineRule="auto"/>
        <w:ind w:left="705" w:hanging="705"/>
        <w:rPr>
          <w:rFonts w:cs="Arial"/>
          <w:b/>
          <w:sz w:val="24"/>
          <w:szCs w:val="24"/>
        </w:rPr>
      </w:pPr>
      <w:r w:rsidRPr="00EF180B">
        <w:rPr>
          <w:rFonts w:cs="Arial"/>
          <w:b/>
          <w:sz w:val="24"/>
          <w:szCs w:val="24"/>
        </w:rPr>
        <w:t>XII.</w:t>
      </w:r>
      <w:r w:rsidRPr="00EF180B">
        <w:rPr>
          <w:rFonts w:cs="Arial"/>
          <w:sz w:val="24"/>
          <w:szCs w:val="24"/>
        </w:rPr>
        <w:t xml:space="preserve"> </w:t>
      </w:r>
      <w:r w:rsidR="008976B6">
        <w:rPr>
          <w:rFonts w:cs="Arial"/>
          <w:sz w:val="24"/>
          <w:szCs w:val="24"/>
        </w:rPr>
        <w:tab/>
      </w:r>
      <w:r w:rsidRPr="00EF180B">
        <w:rPr>
          <w:rFonts w:cs="Arial"/>
          <w:sz w:val="24"/>
          <w:szCs w:val="24"/>
        </w:rPr>
        <w:t xml:space="preserve">El Órgano de Gobierno del </w:t>
      </w:r>
      <w:r w:rsidR="00711381" w:rsidRPr="00EF180B">
        <w:rPr>
          <w:rFonts w:cs="Arial"/>
          <w:sz w:val="24"/>
          <w:szCs w:val="24"/>
        </w:rPr>
        <w:t>CONACyT</w:t>
      </w:r>
      <w:r w:rsidRPr="00EF180B">
        <w:rPr>
          <w:rFonts w:cs="Arial"/>
          <w:sz w:val="24"/>
          <w:szCs w:val="24"/>
        </w:rPr>
        <w:t xml:space="preserve"> o del Centro Público de Investigación de que se trate será la instancia competente para aprobar la constitución, modificación o extinción de los fondos</w:t>
      </w:r>
      <w:r w:rsidRPr="00EF180B">
        <w:rPr>
          <w:rFonts w:cs="Arial"/>
          <w:b/>
          <w:sz w:val="24"/>
          <w:szCs w:val="24"/>
        </w:rPr>
        <w:t>.</w:t>
      </w:r>
    </w:p>
    <w:p w:rsidR="007C2119" w:rsidRPr="00EF180B" w:rsidRDefault="007C2119" w:rsidP="00EF180B">
      <w:pPr>
        <w:jc w:val="both"/>
        <w:rPr>
          <w:rFonts w:ascii="Arial" w:hAnsi="Arial" w:cs="Arial"/>
          <w:sz w:val="24"/>
          <w:szCs w:val="24"/>
        </w:rPr>
      </w:pPr>
    </w:p>
    <w:p w:rsidR="007C2119" w:rsidRPr="00EF180B" w:rsidRDefault="007C2119" w:rsidP="008976B6">
      <w:pPr>
        <w:pStyle w:val="texto0"/>
        <w:spacing w:after="0" w:line="240" w:lineRule="auto"/>
        <w:ind w:left="705" w:firstLine="0"/>
        <w:rPr>
          <w:rFonts w:cs="Arial"/>
          <w:b/>
          <w:sz w:val="24"/>
          <w:szCs w:val="24"/>
        </w:rPr>
      </w:pPr>
      <w:r w:rsidRPr="00EF180B">
        <w:rPr>
          <w:rFonts w:cs="Arial"/>
          <w:b/>
          <w:sz w:val="24"/>
          <w:szCs w:val="24"/>
        </w:rPr>
        <w:t xml:space="preserve">El Órgano de Gobierno del </w:t>
      </w:r>
      <w:r w:rsidR="00711381" w:rsidRPr="00EF180B">
        <w:rPr>
          <w:rFonts w:cs="Arial"/>
          <w:b/>
          <w:sz w:val="24"/>
          <w:szCs w:val="24"/>
        </w:rPr>
        <w:t>CONACyT</w:t>
      </w:r>
      <w:r w:rsidRPr="00EF180B">
        <w:rPr>
          <w:rFonts w:cs="Arial"/>
          <w:b/>
          <w:sz w:val="24"/>
          <w:szCs w:val="24"/>
        </w:rPr>
        <w:t xml:space="preserve"> emitirá y dará a conocer en el Sistema Integrado de Información Científica, Desarrollo Tecnológico e Innovación, el contrato modelo de los fondos, el cual será de uso obligatorio para el </w:t>
      </w:r>
      <w:r w:rsidR="00711381" w:rsidRPr="00EF180B">
        <w:rPr>
          <w:rFonts w:cs="Arial"/>
          <w:b/>
          <w:sz w:val="24"/>
          <w:szCs w:val="24"/>
        </w:rPr>
        <w:t>CONACyT</w:t>
      </w:r>
      <w:r w:rsidRPr="00EF180B">
        <w:rPr>
          <w:rFonts w:cs="Arial"/>
          <w:b/>
          <w:sz w:val="24"/>
          <w:szCs w:val="24"/>
        </w:rPr>
        <w:t xml:space="preserve"> y los Centros Públicos de Investigación;</w:t>
      </w:r>
    </w:p>
    <w:p w:rsidR="007C2119" w:rsidRPr="00EF180B" w:rsidRDefault="007C2119" w:rsidP="00EF180B">
      <w:pPr>
        <w:jc w:val="both"/>
        <w:rPr>
          <w:rFonts w:ascii="Arial" w:hAnsi="Arial" w:cs="Arial"/>
          <w:sz w:val="24"/>
          <w:szCs w:val="24"/>
        </w:rPr>
      </w:pPr>
    </w:p>
    <w:p w:rsidR="007C2119" w:rsidRPr="00EF180B" w:rsidRDefault="007C2119" w:rsidP="008976B6">
      <w:pPr>
        <w:pStyle w:val="texto0"/>
        <w:spacing w:after="0" w:line="240" w:lineRule="auto"/>
        <w:ind w:left="705" w:hanging="705"/>
        <w:rPr>
          <w:rFonts w:cs="Arial"/>
          <w:b/>
          <w:sz w:val="24"/>
          <w:szCs w:val="24"/>
        </w:rPr>
      </w:pPr>
      <w:r w:rsidRPr="00EF180B">
        <w:rPr>
          <w:rFonts w:cs="Arial"/>
          <w:b/>
          <w:sz w:val="24"/>
          <w:szCs w:val="24"/>
        </w:rPr>
        <w:t xml:space="preserve">XIII. </w:t>
      </w:r>
      <w:r w:rsidR="008976B6">
        <w:rPr>
          <w:rFonts w:cs="Arial"/>
          <w:b/>
          <w:sz w:val="24"/>
          <w:szCs w:val="24"/>
        </w:rPr>
        <w:tab/>
      </w:r>
      <w:r w:rsidRPr="00EF180B">
        <w:rPr>
          <w:rFonts w:cs="Arial"/>
          <w:b/>
          <w:sz w:val="24"/>
          <w:szCs w:val="24"/>
        </w:rPr>
        <w:t>En las reglas de operación se precisarán los objetivos de los apoyos, los criterios, los procesos de decisión para el otorgamiento de apoyos y su seguimiento y evaluación;</w:t>
      </w:r>
    </w:p>
    <w:p w:rsidR="007C2119" w:rsidRPr="00EF180B" w:rsidRDefault="007C2119" w:rsidP="00EF180B">
      <w:pPr>
        <w:jc w:val="both"/>
        <w:rPr>
          <w:rFonts w:ascii="Arial" w:hAnsi="Arial" w:cs="Arial"/>
          <w:sz w:val="24"/>
          <w:szCs w:val="24"/>
        </w:rPr>
      </w:pPr>
    </w:p>
    <w:p w:rsidR="007C2119" w:rsidRPr="00EF180B" w:rsidRDefault="007C2119" w:rsidP="008976B6">
      <w:pPr>
        <w:pStyle w:val="texto0"/>
        <w:spacing w:after="0" w:line="240" w:lineRule="auto"/>
        <w:ind w:left="705" w:hanging="705"/>
        <w:rPr>
          <w:rFonts w:cs="Arial"/>
          <w:b/>
          <w:sz w:val="24"/>
          <w:szCs w:val="24"/>
        </w:rPr>
      </w:pPr>
      <w:r w:rsidRPr="00EF180B">
        <w:rPr>
          <w:rFonts w:cs="Arial"/>
          <w:b/>
          <w:sz w:val="24"/>
          <w:szCs w:val="24"/>
        </w:rPr>
        <w:t>XIV.</w:t>
      </w:r>
      <w:r w:rsidRPr="00EF180B">
        <w:rPr>
          <w:rFonts w:cs="Arial"/>
          <w:sz w:val="24"/>
          <w:szCs w:val="24"/>
        </w:rPr>
        <w:t xml:space="preserve"> </w:t>
      </w:r>
      <w:r w:rsidR="008976B6">
        <w:rPr>
          <w:rFonts w:cs="Arial"/>
          <w:sz w:val="24"/>
          <w:szCs w:val="24"/>
        </w:rPr>
        <w:tab/>
      </w:r>
      <w:r w:rsidRPr="00EF180B">
        <w:rPr>
          <w:rFonts w:cs="Arial"/>
          <w:sz w:val="24"/>
          <w:szCs w:val="24"/>
        </w:rPr>
        <w:t xml:space="preserve">El </w:t>
      </w:r>
      <w:r w:rsidRPr="00EF180B">
        <w:rPr>
          <w:rFonts w:cs="Arial"/>
          <w:b/>
          <w:sz w:val="24"/>
          <w:szCs w:val="24"/>
        </w:rPr>
        <w:t>ejercicio de los recursos de los fondos mantendrá los principios de eficiencia, eficacia, transparencia y rendición de cuentas de los recursos públicos,</w:t>
      </w:r>
      <w:r w:rsidRPr="00EF180B">
        <w:rPr>
          <w:rFonts w:cs="Arial"/>
          <w:sz w:val="24"/>
          <w:szCs w:val="24"/>
        </w:rPr>
        <w:t xml:space="preserve"> estando sujetos a las medidas de control</w:t>
      </w:r>
      <w:r w:rsidRPr="00EF180B">
        <w:rPr>
          <w:rFonts w:cs="Arial"/>
          <w:b/>
          <w:sz w:val="24"/>
          <w:szCs w:val="24"/>
        </w:rPr>
        <w:t xml:space="preserve"> previstas en esta Ley y a la fiscalización en términos de la Ley de Fiscalización y Rendición de Cuentas de la Federación,</w:t>
      </w:r>
      <w:r w:rsidRPr="00EF180B">
        <w:rPr>
          <w:rFonts w:cs="Arial"/>
          <w:sz w:val="24"/>
          <w:szCs w:val="24"/>
        </w:rPr>
        <w:t xml:space="preserve"> de acuerdo con las características que esta Ley establece para los fondos</w:t>
      </w:r>
      <w:r w:rsidRPr="00EF180B">
        <w:rPr>
          <w:rFonts w:cs="Arial"/>
          <w:b/>
          <w:sz w:val="24"/>
          <w:szCs w:val="24"/>
        </w:rPr>
        <w:t>;</w:t>
      </w:r>
    </w:p>
    <w:p w:rsidR="007C2119" w:rsidRPr="00EF180B" w:rsidRDefault="007C2119" w:rsidP="00EF180B">
      <w:pPr>
        <w:jc w:val="both"/>
        <w:rPr>
          <w:rFonts w:ascii="Arial" w:hAnsi="Arial" w:cs="Arial"/>
          <w:sz w:val="24"/>
          <w:szCs w:val="24"/>
        </w:rPr>
      </w:pPr>
    </w:p>
    <w:p w:rsidR="007C2119" w:rsidRPr="00EF180B" w:rsidRDefault="007C2119" w:rsidP="008976B6">
      <w:pPr>
        <w:pStyle w:val="texto0"/>
        <w:spacing w:after="0" w:line="240" w:lineRule="auto"/>
        <w:ind w:left="705" w:hanging="705"/>
        <w:rPr>
          <w:rFonts w:cs="Arial"/>
          <w:b/>
          <w:sz w:val="24"/>
          <w:szCs w:val="24"/>
        </w:rPr>
      </w:pPr>
      <w:r w:rsidRPr="00EF180B">
        <w:rPr>
          <w:rFonts w:cs="Arial"/>
          <w:b/>
          <w:sz w:val="24"/>
          <w:szCs w:val="24"/>
        </w:rPr>
        <w:t xml:space="preserve">XV. </w:t>
      </w:r>
      <w:r w:rsidR="008976B6">
        <w:rPr>
          <w:rFonts w:cs="Arial"/>
          <w:b/>
          <w:sz w:val="24"/>
          <w:szCs w:val="24"/>
        </w:rPr>
        <w:tab/>
      </w:r>
      <w:r w:rsidRPr="00EF180B">
        <w:rPr>
          <w:rFonts w:cs="Arial"/>
          <w:b/>
          <w:sz w:val="24"/>
          <w:szCs w:val="24"/>
        </w:rPr>
        <w:t>Las unidades administrativas a que se refiere la fracción VIII de este artículo deberán cumplir con las obligaciones en materia de transparencia y acceso a la información pública previstas en las leyes aplicables;</w:t>
      </w:r>
    </w:p>
    <w:p w:rsidR="007C2119" w:rsidRPr="00EF180B" w:rsidRDefault="007C2119" w:rsidP="00EF180B">
      <w:pPr>
        <w:jc w:val="both"/>
        <w:rPr>
          <w:rFonts w:ascii="Arial" w:hAnsi="Arial" w:cs="Arial"/>
          <w:sz w:val="24"/>
          <w:szCs w:val="24"/>
        </w:rPr>
      </w:pPr>
    </w:p>
    <w:p w:rsidR="007C2119" w:rsidRPr="00EF180B" w:rsidRDefault="007C2119" w:rsidP="008976B6">
      <w:pPr>
        <w:pStyle w:val="texto0"/>
        <w:spacing w:after="0" w:line="240" w:lineRule="auto"/>
        <w:ind w:left="705" w:hanging="705"/>
        <w:rPr>
          <w:rFonts w:cs="Arial"/>
          <w:sz w:val="24"/>
          <w:szCs w:val="24"/>
        </w:rPr>
      </w:pPr>
      <w:r w:rsidRPr="00EF180B">
        <w:rPr>
          <w:rFonts w:cs="Arial"/>
          <w:b/>
          <w:sz w:val="24"/>
          <w:szCs w:val="24"/>
        </w:rPr>
        <w:t>XVI.</w:t>
      </w:r>
      <w:r w:rsidRPr="00EF180B">
        <w:rPr>
          <w:rFonts w:cs="Arial"/>
          <w:sz w:val="24"/>
          <w:szCs w:val="24"/>
        </w:rPr>
        <w:t xml:space="preserve"> </w:t>
      </w:r>
      <w:r w:rsidR="008976B6">
        <w:rPr>
          <w:rFonts w:cs="Arial"/>
          <w:sz w:val="24"/>
          <w:szCs w:val="24"/>
        </w:rPr>
        <w:tab/>
      </w:r>
      <w:r w:rsidRPr="00EF180B">
        <w:rPr>
          <w:rFonts w:cs="Arial"/>
          <w:sz w:val="24"/>
          <w:szCs w:val="24"/>
        </w:rPr>
        <w:t xml:space="preserve">Los recursos </w:t>
      </w:r>
      <w:r w:rsidRPr="00EF180B">
        <w:rPr>
          <w:rFonts w:cs="Arial"/>
          <w:b/>
          <w:sz w:val="24"/>
          <w:szCs w:val="24"/>
        </w:rPr>
        <w:t xml:space="preserve">de cualquier naturaleza </w:t>
      </w:r>
      <w:r w:rsidRPr="00EF180B">
        <w:rPr>
          <w:rFonts w:cs="Arial"/>
          <w:sz w:val="24"/>
          <w:szCs w:val="24"/>
        </w:rPr>
        <w:t>que ingresen a los fondos que se establezcan conforme a lo dispuesto en esta Ley no se revertirán en ningún caso al Gobierno Federal; y a la terminación del contrato de fideicomiso por cualquier causa legal o contractual, los recursos que se encuentren en el mismo pasarán al patrimonio del fideicomitente</w:t>
      </w:r>
      <w:r w:rsidRPr="00EF180B">
        <w:rPr>
          <w:rFonts w:cs="Arial"/>
          <w:b/>
          <w:sz w:val="24"/>
          <w:szCs w:val="24"/>
        </w:rPr>
        <w:t>, y</w:t>
      </w:r>
    </w:p>
    <w:p w:rsidR="007C2119" w:rsidRPr="00EF180B" w:rsidRDefault="007C2119" w:rsidP="00EF180B">
      <w:pPr>
        <w:jc w:val="both"/>
        <w:rPr>
          <w:rFonts w:ascii="Arial" w:hAnsi="Arial" w:cs="Arial"/>
          <w:sz w:val="24"/>
          <w:szCs w:val="24"/>
        </w:rPr>
      </w:pPr>
    </w:p>
    <w:p w:rsidR="007C2119" w:rsidRPr="00EF180B" w:rsidRDefault="007C2119" w:rsidP="008976B6">
      <w:pPr>
        <w:pStyle w:val="texto0"/>
        <w:spacing w:after="0" w:line="240" w:lineRule="auto"/>
        <w:ind w:left="705" w:hanging="705"/>
        <w:rPr>
          <w:rFonts w:cs="Arial"/>
          <w:b/>
          <w:sz w:val="24"/>
          <w:szCs w:val="24"/>
        </w:rPr>
      </w:pPr>
      <w:r w:rsidRPr="00EF180B">
        <w:rPr>
          <w:rFonts w:cs="Arial"/>
          <w:b/>
          <w:sz w:val="24"/>
          <w:szCs w:val="24"/>
        </w:rPr>
        <w:t xml:space="preserve">XVII. </w:t>
      </w:r>
      <w:r w:rsidR="008976B6">
        <w:rPr>
          <w:rFonts w:cs="Arial"/>
          <w:b/>
          <w:sz w:val="24"/>
          <w:szCs w:val="24"/>
        </w:rPr>
        <w:tab/>
      </w:r>
      <w:r w:rsidRPr="00EF180B">
        <w:rPr>
          <w:rFonts w:cs="Arial"/>
          <w:b/>
          <w:sz w:val="24"/>
          <w:szCs w:val="24"/>
        </w:rPr>
        <w:t>En caso de que el fondo correspondiente no otorgue durante el ejercicio fiscal inmediato anterior, apoyo alguno para el cumplimiento de los fines para los cuales fueron constituidos, la fiduciaria realizará los actos necesarios para su extinción. En casos justificados, el fideicomitente podrá instruir al fiduciario disminuir el patrimonio fideicomitido y mantener en operación el fondo respectivo. El fideicomitente informará a las instancias de control respectivas sobre las acciones efectuadas, a más tardar el último día hábil de febrero.</w:t>
      </w:r>
    </w:p>
    <w:p w:rsidR="007C2119" w:rsidRPr="00EF180B" w:rsidRDefault="007C2119" w:rsidP="00EF180B">
      <w:pPr>
        <w:jc w:val="both"/>
        <w:rPr>
          <w:rFonts w:ascii="Arial" w:hAnsi="Arial" w:cs="Arial"/>
          <w:sz w:val="24"/>
          <w:szCs w:val="24"/>
        </w:rPr>
      </w:pPr>
    </w:p>
    <w:p w:rsidR="007C2119" w:rsidRPr="00EF180B" w:rsidRDefault="007C2119" w:rsidP="00EF180B">
      <w:pPr>
        <w:pStyle w:val="texto0"/>
        <w:spacing w:after="0" w:line="240" w:lineRule="auto"/>
        <w:ind w:firstLine="0"/>
        <w:rPr>
          <w:rFonts w:cs="Arial"/>
          <w:b/>
          <w:sz w:val="24"/>
          <w:szCs w:val="24"/>
        </w:rPr>
      </w:pPr>
      <w:r w:rsidRPr="00EF180B">
        <w:rPr>
          <w:rFonts w:cs="Arial"/>
          <w:b/>
          <w:sz w:val="24"/>
          <w:szCs w:val="24"/>
        </w:rPr>
        <w:t>Artículo 25.</w:t>
      </w:r>
    </w:p>
    <w:p w:rsidR="007C2119" w:rsidRPr="00EF180B" w:rsidRDefault="007C2119" w:rsidP="00EF180B">
      <w:pPr>
        <w:jc w:val="both"/>
        <w:rPr>
          <w:rFonts w:ascii="Arial" w:hAnsi="Arial" w:cs="Arial"/>
          <w:sz w:val="24"/>
          <w:szCs w:val="24"/>
        </w:rPr>
      </w:pPr>
    </w:p>
    <w:p w:rsidR="007C2119" w:rsidRPr="00EF180B" w:rsidRDefault="007C2119" w:rsidP="00EF180B">
      <w:pPr>
        <w:pStyle w:val="texto0"/>
        <w:spacing w:after="0" w:line="240" w:lineRule="auto"/>
        <w:ind w:firstLine="0"/>
        <w:rPr>
          <w:rFonts w:cs="Arial"/>
          <w:b/>
          <w:sz w:val="24"/>
          <w:szCs w:val="24"/>
        </w:rPr>
      </w:pPr>
      <w:r w:rsidRPr="00EF180B">
        <w:rPr>
          <w:rFonts w:cs="Arial"/>
          <w:b/>
          <w:sz w:val="24"/>
          <w:szCs w:val="24"/>
        </w:rPr>
        <w:t>El establecimiento y operación de los fondos institucionales se sujetará a las siguientes disposiciones específicas:</w:t>
      </w:r>
      <w:r w:rsidRPr="00EF180B" w:rsidDel="006B7AC2">
        <w:rPr>
          <w:rFonts w:cs="Arial"/>
          <w:b/>
          <w:sz w:val="24"/>
          <w:szCs w:val="24"/>
        </w:rPr>
        <w:t xml:space="preserve"> </w:t>
      </w:r>
    </w:p>
    <w:p w:rsidR="007C2119" w:rsidRPr="00EF180B" w:rsidRDefault="007C2119" w:rsidP="00EF180B">
      <w:pPr>
        <w:jc w:val="both"/>
        <w:rPr>
          <w:rFonts w:ascii="Arial" w:hAnsi="Arial" w:cs="Arial"/>
          <w:sz w:val="24"/>
          <w:szCs w:val="24"/>
        </w:rPr>
      </w:pPr>
    </w:p>
    <w:p w:rsidR="007C2119" w:rsidRPr="00EF180B" w:rsidRDefault="007C2119" w:rsidP="00EF180B">
      <w:pPr>
        <w:pStyle w:val="texto0"/>
        <w:spacing w:after="0" w:line="240" w:lineRule="auto"/>
        <w:ind w:firstLine="0"/>
        <w:rPr>
          <w:rFonts w:cs="Arial"/>
          <w:b/>
          <w:sz w:val="24"/>
          <w:szCs w:val="24"/>
        </w:rPr>
      </w:pPr>
      <w:r w:rsidRPr="00EF180B">
        <w:rPr>
          <w:rFonts w:cs="Arial"/>
          <w:b/>
          <w:sz w:val="24"/>
          <w:szCs w:val="24"/>
        </w:rPr>
        <w:t xml:space="preserve">I. </w:t>
      </w:r>
      <w:r w:rsidR="008976B6">
        <w:rPr>
          <w:rFonts w:cs="Arial"/>
          <w:b/>
          <w:sz w:val="24"/>
          <w:szCs w:val="24"/>
        </w:rPr>
        <w:tab/>
      </w:r>
      <w:r w:rsidRPr="00EF180B">
        <w:rPr>
          <w:rFonts w:cs="Arial"/>
          <w:sz w:val="24"/>
          <w:szCs w:val="24"/>
        </w:rPr>
        <w:t xml:space="preserve">En ninguno de estos </w:t>
      </w:r>
      <w:r w:rsidRPr="00EF180B">
        <w:rPr>
          <w:rFonts w:cs="Arial"/>
          <w:b/>
          <w:sz w:val="24"/>
          <w:szCs w:val="24"/>
        </w:rPr>
        <w:t>fondos</w:t>
      </w:r>
      <w:r w:rsidRPr="00EF180B">
        <w:rPr>
          <w:rFonts w:cs="Arial"/>
          <w:sz w:val="24"/>
          <w:szCs w:val="24"/>
        </w:rPr>
        <w:t xml:space="preserve"> el </w:t>
      </w:r>
      <w:r w:rsidR="00711381" w:rsidRPr="00EF180B">
        <w:rPr>
          <w:rFonts w:cs="Arial"/>
          <w:sz w:val="24"/>
          <w:szCs w:val="24"/>
        </w:rPr>
        <w:t>CONACyT</w:t>
      </w:r>
      <w:r w:rsidRPr="00EF180B">
        <w:rPr>
          <w:rFonts w:cs="Arial"/>
          <w:sz w:val="24"/>
          <w:szCs w:val="24"/>
        </w:rPr>
        <w:t xml:space="preserve"> podrá ser </w:t>
      </w:r>
      <w:r w:rsidRPr="00EF180B">
        <w:rPr>
          <w:rFonts w:cs="Arial"/>
          <w:b/>
          <w:sz w:val="24"/>
          <w:szCs w:val="24"/>
        </w:rPr>
        <w:t>sujeto de apoyo;</w:t>
      </w:r>
    </w:p>
    <w:p w:rsidR="007C2119" w:rsidRPr="00EF180B" w:rsidRDefault="007C2119" w:rsidP="00EF180B">
      <w:pPr>
        <w:jc w:val="both"/>
        <w:rPr>
          <w:rFonts w:ascii="Arial" w:hAnsi="Arial" w:cs="Arial"/>
          <w:sz w:val="24"/>
          <w:szCs w:val="24"/>
        </w:rPr>
      </w:pPr>
    </w:p>
    <w:p w:rsidR="007C2119" w:rsidRPr="00EF180B" w:rsidRDefault="007C2119" w:rsidP="008976B6">
      <w:pPr>
        <w:pStyle w:val="texto0"/>
        <w:spacing w:after="0" w:line="240" w:lineRule="auto"/>
        <w:ind w:left="705" w:hanging="705"/>
        <w:rPr>
          <w:rFonts w:cs="Arial"/>
          <w:sz w:val="24"/>
          <w:szCs w:val="24"/>
        </w:rPr>
      </w:pPr>
      <w:r w:rsidRPr="00EF180B">
        <w:rPr>
          <w:rFonts w:cs="Arial"/>
          <w:b/>
          <w:sz w:val="24"/>
          <w:szCs w:val="24"/>
        </w:rPr>
        <w:t>II.</w:t>
      </w:r>
      <w:r w:rsidRPr="00EF180B">
        <w:rPr>
          <w:rFonts w:cs="Arial"/>
          <w:sz w:val="24"/>
          <w:szCs w:val="24"/>
        </w:rPr>
        <w:t xml:space="preserve"> </w:t>
      </w:r>
      <w:r w:rsidR="008976B6">
        <w:rPr>
          <w:rFonts w:cs="Arial"/>
          <w:sz w:val="24"/>
          <w:szCs w:val="24"/>
        </w:rPr>
        <w:tab/>
      </w:r>
      <w:r w:rsidRPr="00EF180B">
        <w:rPr>
          <w:rFonts w:cs="Arial"/>
          <w:b/>
          <w:sz w:val="24"/>
          <w:szCs w:val="24"/>
        </w:rPr>
        <w:t xml:space="preserve">El </w:t>
      </w:r>
      <w:r w:rsidRPr="00EF180B">
        <w:rPr>
          <w:rFonts w:cs="Arial"/>
          <w:sz w:val="24"/>
          <w:szCs w:val="24"/>
        </w:rPr>
        <w:t xml:space="preserve">Comité Técnico </w:t>
      </w:r>
      <w:r w:rsidRPr="00EF180B">
        <w:rPr>
          <w:rFonts w:cs="Arial"/>
          <w:b/>
          <w:sz w:val="24"/>
          <w:szCs w:val="24"/>
        </w:rPr>
        <w:t xml:space="preserve">estará integrado por servidores públicos del </w:t>
      </w:r>
      <w:r w:rsidR="00711381" w:rsidRPr="00EF180B">
        <w:rPr>
          <w:rFonts w:cs="Arial"/>
          <w:b/>
          <w:sz w:val="24"/>
          <w:szCs w:val="24"/>
        </w:rPr>
        <w:t>CONACyT</w:t>
      </w:r>
      <w:r w:rsidRPr="00EF180B">
        <w:rPr>
          <w:rFonts w:cs="Arial"/>
          <w:b/>
          <w:sz w:val="24"/>
          <w:szCs w:val="24"/>
        </w:rPr>
        <w:t>, de entre los cuales uno presidirá dicho Comité</w:t>
      </w:r>
      <w:r w:rsidRPr="00EF180B">
        <w:rPr>
          <w:rFonts w:cs="Arial"/>
          <w:sz w:val="24"/>
          <w:szCs w:val="24"/>
        </w:rPr>
        <w:t>, y</w:t>
      </w:r>
    </w:p>
    <w:p w:rsidR="007C2119" w:rsidRPr="00EF180B" w:rsidRDefault="007C2119" w:rsidP="00EF180B">
      <w:pPr>
        <w:jc w:val="both"/>
        <w:rPr>
          <w:rFonts w:ascii="Arial" w:hAnsi="Arial" w:cs="Arial"/>
          <w:sz w:val="24"/>
          <w:szCs w:val="24"/>
        </w:rPr>
      </w:pPr>
    </w:p>
    <w:p w:rsidR="007C2119" w:rsidRPr="00EF180B" w:rsidRDefault="007C2119" w:rsidP="00EF180B">
      <w:pPr>
        <w:jc w:val="both"/>
        <w:rPr>
          <w:rFonts w:ascii="Arial" w:hAnsi="Arial" w:cs="Arial"/>
          <w:sz w:val="24"/>
          <w:szCs w:val="24"/>
        </w:rPr>
      </w:pPr>
      <w:r w:rsidRPr="00EF180B">
        <w:rPr>
          <w:rFonts w:ascii="Arial" w:hAnsi="Arial" w:cs="Arial"/>
          <w:b/>
          <w:sz w:val="24"/>
          <w:szCs w:val="24"/>
        </w:rPr>
        <w:t>III.</w:t>
      </w:r>
      <w:r w:rsidRPr="00EF180B">
        <w:rPr>
          <w:rFonts w:ascii="Arial" w:hAnsi="Arial" w:cs="Arial"/>
          <w:sz w:val="24"/>
          <w:szCs w:val="24"/>
        </w:rPr>
        <w:t xml:space="preserve"> </w:t>
      </w:r>
      <w:r w:rsidR="008976B6">
        <w:rPr>
          <w:rFonts w:ascii="Arial" w:hAnsi="Arial" w:cs="Arial"/>
          <w:sz w:val="24"/>
          <w:szCs w:val="24"/>
        </w:rPr>
        <w:tab/>
      </w:r>
      <w:r w:rsidRPr="00EF180B">
        <w:rPr>
          <w:rFonts w:ascii="Arial" w:hAnsi="Arial" w:cs="Arial"/>
          <w:b/>
          <w:sz w:val="24"/>
          <w:szCs w:val="24"/>
        </w:rPr>
        <w:t>Los fines</w:t>
      </w:r>
      <w:r w:rsidRPr="00EF180B">
        <w:rPr>
          <w:rFonts w:ascii="Arial" w:hAnsi="Arial" w:cs="Arial"/>
          <w:sz w:val="24"/>
          <w:szCs w:val="24"/>
        </w:rPr>
        <w:t xml:space="preserve"> podrán ser invariablemente cualquiera de los siguientes:</w:t>
      </w:r>
    </w:p>
    <w:p w:rsidR="007C2119" w:rsidRPr="00EF180B" w:rsidRDefault="007C2119" w:rsidP="00EF180B">
      <w:pPr>
        <w:pStyle w:val="texto0"/>
        <w:spacing w:after="0" w:line="240" w:lineRule="auto"/>
        <w:ind w:firstLine="0"/>
        <w:rPr>
          <w:rFonts w:cs="Arial"/>
          <w:sz w:val="24"/>
          <w:szCs w:val="24"/>
        </w:rPr>
      </w:pPr>
    </w:p>
    <w:p w:rsidR="007C2119" w:rsidRPr="00EF180B" w:rsidRDefault="008976B6" w:rsidP="008976B6">
      <w:pPr>
        <w:pStyle w:val="texto0"/>
        <w:spacing w:after="0" w:line="240" w:lineRule="auto"/>
        <w:ind w:left="1413" w:hanging="705"/>
        <w:rPr>
          <w:rFonts w:cs="Arial"/>
          <w:b/>
          <w:sz w:val="24"/>
          <w:szCs w:val="24"/>
        </w:rPr>
      </w:pPr>
      <w:r>
        <w:rPr>
          <w:rFonts w:cs="Arial"/>
          <w:b/>
          <w:sz w:val="24"/>
          <w:szCs w:val="24"/>
        </w:rPr>
        <w:t xml:space="preserve">a) </w:t>
      </w:r>
      <w:r>
        <w:rPr>
          <w:rFonts w:cs="Arial"/>
          <w:b/>
          <w:sz w:val="24"/>
          <w:szCs w:val="24"/>
        </w:rPr>
        <w:tab/>
      </w:r>
      <w:r w:rsidR="007C2119" w:rsidRPr="00EF180B">
        <w:rPr>
          <w:rFonts w:cs="Arial"/>
          <w:b/>
          <w:sz w:val="24"/>
          <w:szCs w:val="24"/>
        </w:rPr>
        <w:t>E</w:t>
      </w:r>
      <w:r w:rsidR="007C2119" w:rsidRPr="00EF180B">
        <w:rPr>
          <w:rFonts w:cs="Arial"/>
          <w:sz w:val="24"/>
          <w:szCs w:val="24"/>
        </w:rPr>
        <w:t>l otorgamiento de apoyos y financiamientos para actividades directamente vinculadas al desarrollo de la investigación científica y tecnológica; becas y formación de recursos humanos especializados;</w:t>
      </w:r>
    </w:p>
    <w:p w:rsidR="007C2119" w:rsidRDefault="008976B6" w:rsidP="008976B6">
      <w:pPr>
        <w:pStyle w:val="texto0"/>
        <w:spacing w:after="0" w:line="240" w:lineRule="auto"/>
        <w:ind w:left="1413" w:hanging="705"/>
        <w:rPr>
          <w:rFonts w:cs="Arial"/>
          <w:sz w:val="24"/>
          <w:szCs w:val="24"/>
        </w:rPr>
      </w:pPr>
      <w:r>
        <w:rPr>
          <w:rFonts w:cs="Arial"/>
          <w:b/>
          <w:sz w:val="24"/>
          <w:szCs w:val="24"/>
        </w:rPr>
        <w:t xml:space="preserve">b) </w:t>
      </w:r>
      <w:r>
        <w:rPr>
          <w:rFonts w:cs="Arial"/>
          <w:b/>
          <w:sz w:val="24"/>
          <w:szCs w:val="24"/>
        </w:rPr>
        <w:tab/>
      </w:r>
      <w:r w:rsidR="007C2119" w:rsidRPr="00EF180B">
        <w:rPr>
          <w:rFonts w:cs="Arial"/>
          <w:b/>
          <w:sz w:val="24"/>
          <w:szCs w:val="24"/>
        </w:rPr>
        <w:t>La</w:t>
      </w:r>
      <w:r w:rsidR="007C2119" w:rsidRPr="00EF180B">
        <w:rPr>
          <w:rFonts w:cs="Arial"/>
          <w:sz w:val="24"/>
          <w:szCs w:val="24"/>
        </w:rPr>
        <w:t xml:space="preserve"> realización de proyectos específicos de investigación científica, desarrollo tecnológico, innovaci</w:t>
      </w:r>
      <w:r>
        <w:rPr>
          <w:rFonts w:cs="Arial"/>
          <w:sz w:val="24"/>
          <w:szCs w:val="24"/>
        </w:rPr>
        <w:t>ón y modernización tecnológica;</w:t>
      </w:r>
    </w:p>
    <w:p w:rsidR="008976B6" w:rsidRPr="00EF180B" w:rsidRDefault="008976B6" w:rsidP="008976B6">
      <w:pPr>
        <w:pStyle w:val="texto0"/>
        <w:spacing w:after="0" w:line="240" w:lineRule="auto"/>
        <w:ind w:left="1413" w:hanging="705"/>
        <w:rPr>
          <w:rFonts w:cs="Arial"/>
          <w:b/>
          <w:sz w:val="24"/>
          <w:szCs w:val="24"/>
        </w:rPr>
      </w:pPr>
    </w:p>
    <w:p w:rsidR="007C2119" w:rsidRDefault="008976B6" w:rsidP="008976B6">
      <w:pPr>
        <w:pStyle w:val="texto0"/>
        <w:spacing w:after="0" w:line="240" w:lineRule="auto"/>
        <w:ind w:left="1413" w:hanging="705"/>
        <w:rPr>
          <w:rFonts w:cs="Arial"/>
          <w:sz w:val="24"/>
          <w:szCs w:val="24"/>
        </w:rPr>
      </w:pPr>
      <w:r>
        <w:rPr>
          <w:rFonts w:cs="Arial"/>
          <w:b/>
          <w:sz w:val="24"/>
          <w:szCs w:val="24"/>
        </w:rPr>
        <w:t xml:space="preserve">c) </w:t>
      </w:r>
      <w:r>
        <w:rPr>
          <w:rFonts w:cs="Arial"/>
          <w:b/>
          <w:sz w:val="24"/>
          <w:szCs w:val="24"/>
        </w:rPr>
        <w:tab/>
      </w:r>
      <w:r w:rsidR="007C2119" w:rsidRPr="00EF180B">
        <w:rPr>
          <w:rFonts w:cs="Arial"/>
          <w:b/>
          <w:sz w:val="24"/>
          <w:szCs w:val="24"/>
        </w:rPr>
        <w:t>E</w:t>
      </w:r>
      <w:r w:rsidR="007C2119" w:rsidRPr="00EF180B">
        <w:rPr>
          <w:rFonts w:cs="Arial"/>
          <w:sz w:val="24"/>
          <w:szCs w:val="24"/>
        </w:rPr>
        <w:t>l registro nacional o internacional de los derechos de propie</w:t>
      </w:r>
      <w:r>
        <w:rPr>
          <w:rFonts w:cs="Arial"/>
          <w:sz w:val="24"/>
          <w:szCs w:val="24"/>
        </w:rPr>
        <w:t>dad intelectual que se generen;</w:t>
      </w:r>
    </w:p>
    <w:p w:rsidR="008976B6" w:rsidRPr="00EF180B" w:rsidRDefault="008976B6" w:rsidP="008976B6">
      <w:pPr>
        <w:pStyle w:val="texto0"/>
        <w:spacing w:after="0" w:line="240" w:lineRule="auto"/>
        <w:ind w:firstLine="0"/>
        <w:rPr>
          <w:rFonts w:cs="Arial"/>
          <w:b/>
          <w:sz w:val="24"/>
          <w:szCs w:val="24"/>
        </w:rPr>
      </w:pPr>
    </w:p>
    <w:p w:rsidR="007C2119" w:rsidRDefault="008976B6" w:rsidP="008976B6">
      <w:pPr>
        <w:pStyle w:val="texto0"/>
        <w:spacing w:after="0" w:line="240" w:lineRule="auto"/>
        <w:ind w:left="1413" w:hanging="705"/>
        <w:rPr>
          <w:rFonts w:cs="Arial"/>
          <w:sz w:val="24"/>
          <w:szCs w:val="24"/>
        </w:rPr>
      </w:pPr>
      <w:r>
        <w:rPr>
          <w:rFonts w:cs="Arial"/>
          <w:b/>
          <w:sz w:val="24"/>
          <w:szCs w:val="24"/>
        </w:rPr>
        <w:t xml:space="preserve">d) </w:t>
      </w:r>
      <w:r>
        <w:rPr>
          <w:rFonts w:cs="Arial"/>
          <w:b/>
          <w:sz w:val="24"/>
          <w:szCs w:val="24"/>
        </w:rPr>
        <w:tab/>
      </w:r>
      <w:r w:rsidR="007C2119" w:rsidRPr="00EF180B">
        <w:rPr>
          <w:rFonts w:cs="Arial"/>
          <w:b/>
          <w:sz w:val="24"/>
          <w:szCs w:val="24"/>
        </w:rPr>
        <w:t>La</w:t>
      </w:r>
      <w:r w:rsidR="007C2119" w:rsidRPr="00EF180B">
        <w:rPr>
          <w:rFonts w:cs="Arial"/>
          <w:sz w:val="24"/>
          <w:szCs w:val="24"/>
        </w:rPr>
        <w:t xml:space="preserve"> vinculación de la ciencia y la tecnología con los secto</w:t>
      </w:r>
      <w:r>
        <w:rPr>
          <w:rFonts w:cs="Arial"/>
          <w:sz w:val="24"/>
          <w:szCs w:val="24"/>
        </w:rPr>
        <w:t>res productivos y de servicios;</w:t>
      </w:r>
    </w:p>
    <w:p w:rsidR="008976B6" w:rsidRPr="00EF180B" w:rsidRDefault="008976B6" w:rsidP="008976B6">
      <w:pPr>
        <w:pStyle w:val="texto0"/>
        <w:spacing w:after="0" w:line="240" w:lineRule="auto"/>
        <w:ind w:firstLine="0"/>
        <w:rPr>
          <w:rFonts w:cs="Arial"/>
          <w:b/>
          <w:sz w:val="24"/>
          <w:szCs w:val="24"/>
        </w:rPr>
      </w:pPr>
    </w:p>
    <w:p w:rsidR="007C2119" w:rsidRPr="00EF180B" w:rsidRDefault="008976B6" w:rsidP="008976B6">
      <w:pPr>
        <w:pStyle w:val="texto0"/>
        <w:spacing w:after="0" w:line="240" w:lineRule="auto"/>
        <w:ind w:firstLine="708"/>
        <w:rPr>
          <w:rFonts w:cs="Arial"/>
          <w:b/>
          <w:sz w:val="24"/>
          <w:szCs w:val="24"/>
        </w:rPr>
      </w:pPr>
      <w:r>
        <w:rPr>
          <w:rFonts w:cs="Arial"/>
          <w:b/>
          <w:sz w:val="24"/>
          <w:szCs w:val="24"/>
        </w:rPr>
        <w:t xml:space="preserve">e) </w:t>
      </w:r>
      <w:r>
        <w:rPr>
          <w:rFonts w:cs="Arial"/>
          <w:b/>
          <w:sz w:val="24"/>
          <w:szCs w:val="24"/>
        </w:rPr>
        <w:tab/>
      </w:r>
      <w:r w:rsidR="007C2119" w:rsidRPr="00EF180B">
        <w:rPr>
          <w:rFonts w:cs="Arial"/>
          <w:b/>
          <w:sz w:val="24"/>
          <w:szCs w:val="24"/>
        </w:rPr>
        <w:t>L</w:t>
      </w:r>
      <w:r w:rsidR="007C2119" w:rsidRPr="00EF180B">
        <w:rPr>
          <w:rFonts w:cs="Arial"/>
          <w:sz w:val="24"/>
          <w:szCs w:val="24"/>
        </w:rPr>
        <w:t>a divulgación de la ciencia, la tecnología y la innovación;</w:t>
      </w:r>
    </w:p>
    <w:p w:rsidR="008976B6" w:rsidRDefault="008976B6" w:rsidP="008976B6">
      <w:pPr>
        <w:pStyle w:val="texto0"/>
        <w:spacing w:after="0" w:line="240" w:lineRule="auto"/>
        <w:ind w:firstLine="0"/>
        <w:rPr>
          <w:rFonts w:cs="Arial"/>
          <w:b/>
          <w:sz w:val="24"/>
          <w:szCs w:val="24"/>
        </w:rPr>
      </w:pPr>
    </w:p>
    <w:p w:rsidR="001F05E3" w:rsidRPr="00EF180B" w:rsidRDefault="008976B6" w:rsidP="008976B6">
      <w:pPr>
        <w:pStyle w:val="texto0"/>
        <w:spacing w:after="0" w:line="240" w:lineRule="auto"/>
        <w:ind w:left="1413" w:hanging="705"/>
        <w:rPr>
          <w:rFonts w:cs="Arial"/>
          <w:sz w:val="24"/>
          <w:szCs w:val="24"/>
        </w:rPr>
      </w:pPr>
      <w:r>
        <w:rPr>
          <w:rFonts w:cs="Arial"/>
          <w:b/>
          <w:sz w:val="24"/>
          <w:szCs w:val="24"/>
        </w:rPr>
        <w:t xml:space="preserve">f) </w:t>
      </w:r>
      <w:r>
        <w:rPr>
          <w:rFonts w:cs="Arial"/>
          <w:b/>
          <w:sz w:val="24"/>
          <w:szCs w:val="24"/>
        </w:rPr>
        <w:tab/>
      </w:r>
      <w:r w:rsidR="007C2119" w:rsidRPr="00EF180B">
        <w:rPr>
          <w:rFonts w:cs="Arial"/>
          <w:b/>
          <w:sz w:val="24"/>
          <w:szCs w:val="24"/>
        </w:rPr>
        <w:t>La</w:t>
      </w:r>
      <w:r w:rsidR="007C2119" w:rsidRPr="00EF180B">
        <w:rPr>
          <w:rFonts w:cs="Arial"/>
          <w:sz w:val="24"/>
          <w:szCs w:val="24"/>
        </w:rPr>
        <w:t xml:space="preserve"> creación, desarrollo o consolidación de grupos de investigadores o centros de investigación, </w:t>
      </w:r>
      <w:r w:rsidR="007C2119" w:rsidRPr="00EF180B">
        <w:rPr>
          <w:rFonts w:cs="Arial"/>
          <w:b/>
          <w:sz w:val="24"/>
          <w:szCs w:val="24"/>
        </w:rPr>
        <w:t>y</w:t>
      </w:r>
      <w:r w:rsidR="001F05E3" w:rsidRPr="00EF180B">
        <w:rPr>
          <w:rFonts w:cs="Arial"/>
          <w:b/>
          <w:sz w:val="24"/>
          <w:szCs w:val="24"/>
        </w:rPr>
        <w:t xml:space="preserve"> </w:t>
      </w:r>
    </w:p>
    <w:p w:rsidR="008976B6" w:rsidRDefault="008976B6" w:rsidP="008976B6">
      <w:pPr>
        <w:pStyle w:val="texto0"/>
        <w:spacing w:after="0" w:line="240" w:lineRule="auto"/>
        <w:ind w:firstLine="0"/>
        <w:rPr>
          <w:rFonts w:cs="Arial"/>
          <w:b/>
          <w:sz w:val="24"/>
          <w:szCs w:val="24"/>
        </w:rPr>
      </w:pPr>
    </w:p>
    <w:p w:rsidR="007C2119" w:rsidRPr="00EF180B" w:rsidRDefault="008976B6" w:rsidP="008976B6">
      <w:pPr>
        <w:pStyle w:val="texto0"/>
        <w:spacing w:after="0" w:line="240" w:lineRule="auto"/>
        <w:ind w:left="1413" w:hanging="705"/>
        <w:rPr>
          <w:rFonts w:cs="Arial"/>
          <w:sz w:val="24"/>
          <w:szCs w:val="24"/>
        </w:rPr>
      </w:pPr>
      <w:r>
        <w:rPr>
          <w:rFonts w:cs="Arial"/>
          <w:b/>
          <w:sz w:val="24"/>
          <w:szCs w:val="24"/>
        </w:rPr>
        <w:t xml:space="preserve">g) </w:t>
      </w:r>
      <w:r>
        <w:rPr>
          <w:rFonts w:cs="Arial"/>
          <w:b/>
          <w:sz w:val="24"/>
          <w:szCs w:val="24"/>
        </w:rPr>
        <w:tab/>
      </w:r>
      <w:r w:rsidR="007C2119" w:rsidRPr="00EF180B">
        <w:rPr>
          <w:rFonts w:cs="Arial"/>
          <w:b/>
          <w:sz w:val="24"/>
          <w:szCs w:val="24"/>
        </w:rPr>
        <w:t>El otorgamiento de</w:t>
      </w:r>
      <w:r w:rsidR="007C2119" w:rsidRPr="00EF180B">
        <w:rPr>
          <w:rFonts w:cs="Arial"/>
          <w:sz w:val="24"/>
          <w:szCs w:val="24"/>
        </w:rPr>
        <w:t xml:space="preserve"> estímulos y reconocimientos </w:t>
      </w:r>
      <w:r w:rsidR="007C2119" w:rsidRPr="00EF180B">
        <w:rPr>
          <w:rFonts w:cs="Arial"/>
          <w:b/>
          <w:sz w:val="24"/>
          <w:szCs w:val="24"/>
        </w:rPr>
        <w:t xml:space="preserve">al Personal </w:t>
      </w:r>
      <w:r w:rsidR="00485CAE">
        <w:rPr>
          <w:rFonts w:cs="Arial"/>
          <w:b/>
          <w:sz w:val="24"/>
          <w:szCs w:val="24"/>
        </w:rPr>
        <w:t>C</w:t>
      </w:r>
      <w:r w:rsidR="007C2119" w:rsidRPr="00EF180B">
        <w:rPr>
          <w:rFonts w:cs="Arial"/>
          <w:b/>
          <w:sz w:val="24"/>
          <w:szCs w:val="24"/>
        </w:rPr>
        <w:t xml:space="preserve">ientífico y </w:t>
      </w:r>
      <w:r w:rsidR="00485CAE">
        <w:rPr>
          <w:rFonts w:cs="Arial"/>
          <w:b/>
          <w:sz w:val="24"/>
          <w:szCs w:val="24"/>
        </w:rPr>
        <w:t>T</w:t>
      </w:r>
      <w:r w:rsidR="007C2119" w:rsidRPr="00EF180B">
        <w:rPr>
          <w:rFonts w:cs="Arial"/>
          <w:b/>
          <w:sz w:val="24"/>
          <w:szCs w:val="24"/>
        </w:rPr>
        <w:t>ecnológico con base en</w:t>
      </w:r>
      <w:r w:rsidR="007C2119" w:rsidRPr="00EF180B">
        <w:rPr>
          <w:rFonts w:cs="Arial"/>
          <w:sz w:val="24"/>
          <w:szCs w:val="24"/>
        </w:rPr>
        <w:t xml:space="preserve"> la evaluación </w:t>
      </w:r>
      <w:r w:rsidR="007C2119" w:rsidRPr="00EF180B">
        <w:rPr>
          <w:rFonts w:cs="Arial"/>
          <w:b/>
          <w:sz w:val="24"/>
          <w:szCs w:val="24"/>
        </w:rPr>
        <w:t>individual</w:t>
      </w:r>
      <w:r w:rsidR="007C2119" w:rsidRPr="00EF180B">
        <w:rPr>
          <w:rFonts w:cs="Arial"/>
          <w:sz w:val="24"/>
          <w:szCs w:val="24"/>
        </w:rPr>
        <w:t xml:space="preserve"> de sus actividades y resultados</w:t>
      </w:r>
      <w:r w:rsidR="007C2119" w:rsidRPr="00EF180B">
        <w:rPr>
          <w:rFonts w:cs="Arial"/>
          <w:b/>
          <w:sz w:val="24"/>
          <w:szCs w:val="24"/>
          <w:u w:val="single"/>
        </w:rPr>
        <w:t>,</w:t>
      </w:r>
      <w:r w:rsidR="007C2119" w:rsidRPr="00EF180B">
        <w:rPr>
          <w:rFonts w:cs="Arial"/>
          <w:b/>
          <w:sz w:val="24"/>
          <w:szCs w:val="24"/>
        </w:rPr>
        <w:t xml:space="preserve"> en términos de las disposiciones </w:t>
      </w:r>
      <w:r w:rsidR="006B79A2" w:rsidRPr="00EF180B">
        <w:rPr>
          <w:rFonts w:cs="Arial"/>
          <w:b/>
          <w:sz w:val="24"/>
          <w:szCs w:val="24"/>
        </w:rPr>
        <w:t xml:space="preserve">jurídicas </w:t>
      </w:r>
      <w:r w:rsidR="007C2119" w:rsidRPr="00EF180B">
        <w:rPr>
          <w:rFonts w:cs="Arial"/>
          <w:b/>
          <w:sz w:val="24"/>
          <w:szCs w:val="24"/>
        </w:rPr>
        <w:t>aplicables</w:t>
      </w:r>
      <w:r w:rsidR="001F05E3" w:rsidRPr="00EF180B">
        <w:rPr>
          <w:rFonts w:cs="Arial"/>
          <w:b/>
          <w:sz w:val="24"/>
          <w:szCs w:val="24"/>
        </w:rPr>
        <w:t>.</w:t>
      </w:r>
    </w:p>
    <w:p w:rsidR="005627EF" w:rsidRPr="00EF180B" w:rsidRDefault="005627EF" w:rsidP="00EF180B">
      <w:pPr>
        <w:jc w:val="both"/>
        <w:rPr>
          <w:rFonts w:ascii="Arial" w:hAnsi="Arial" w:cs="Arial"/>
          <w:sz w:val="24"/>
          <w:szCs w:val="24"/>
        </w:rPr>
      </w:pPr>
    </w:p>
    <w:p w:rsidR="007C2119" w:rsidRPr="00EF180B" w:rsidRDefault="007C2119" w:rsidP="00EF180B">
      <w:pPr>
        <w:pStyle w:val="texto0"/>
        <w:spacing w:after="0" w:line="240" w:lineRule="auto"/>
        <w:ind w:firstLine="0"/>
        <w:rPr>
          <w:rFonts w:cs="Arial"/>
          <w:b/>
          <w:sz w:val="24"/>
          <w:szCs w:val="24"/>
        </w:rPr>
      </w:pPr>
      <w:r w:rsidRPr="00EF180B">
        <w:rPr>
          <w:rFonts w:cs="Arial"/>
          <w:b/>
          <w:sz w:val="24"/>
          <w:szCs w:val="24"/>
        </w:rPr>
        <w:t xml:space="preserve">Artículo 25 Bis. </w:t>
      </w:r>
      <w:r w:rsidR="00F57126" w:rsidRPr="00EF180B">
        <w:rPr>
          <w:rFonts w:cs="Arial"/>
          <w:b/>
          <w:sz w:val="24"/>
          <w:szCs w:val="24"/>
        </w:rPr>
        <w:t>Se deroga.</w:t>
      </w:r>
    </w:p>
    <w:p w:rsidR="007C2119" w:rsidRPr="00EF180B" w:rsidRDefault="007C2119" w:rsidP="00EF180B">
      <w:pPr>
        <w:pStyle w:val="texto0"/>
        <w:spacing w:after="0" w:line="240" w:lineRule="auto"/>
        <w:ind w:firstLine="0"/>
        <w:rPr>
          <w:rFonts w:cs="Arial"/>
          <w:b/>
          <w:sz w:val="24"/>
          <w:szCs w:val="24"/>
        </w:rPr>
      </w:pPr>
    </w:p>
    <w:p w:rsidR="007C2119" w:rsidRPr="00EF180B" w:rsidRDefault="007C2119" w:rsidP="00EF180B">
      <w:pPr>
        <w:pStyle w:val="texto0"/>
        <w:spacing w:after="0" w:line="240" w:lineRule="auto"/>
        <w:ind w:firstLine="0"/>
        <w:rPr>
          <w:rFonts w:cs="Arial"/>
          <w:b/>
          <w:sz w:val="24"/>
          <w:szCs w:val="24"/>
        </w:rPr>
      </w:pPr>
      <w:r w:rsidRPr="00EF180B">
        <w:rPr>
          <w:rFonts w:cs="Arial"/>
          <w:b/>
          <w:sz w:val="24"/>
          <w:szCs w:val="24"/>
        </w:rPr>
        <w:t>Artículo 26.</w:t>
      </w:r>
    </w:p>
    <w:p w:rsidR="007C2119" w:rsidRPr="00EF180B" w:rsidRDefault="007C2119" w:rsidP="00EF180B">
      <w:pPr>
        <w:pStyle w:val="texto0"/>
        <w:spacing w:after="0" w:line="240" w:lineRule="auto"/>
        <w:ind w:firstLine="0"/>
        <w:rPr>
          <w:rFonts w:cs="Arial"/>
          <w:b/>
          <w:sz w:val="24"/>
          <w:szCs w:val="24"/>
        </w:rPr>
      </w:pPr>
    </w:p>
    <w:p w:rsidR="007C2119" w:rsidRPr="00EF180B" w:rsidRDefault="007C2119" w:rsidP="00EF180B">
      <w:pPr>
        <w:pStyle w:val="texto0"/>
        <w:spacing w:after="0" w:line="240" w:lineRule="auto"/>
        <w:ind w:firstLine="0"/>
        <w:rPr>
          <w:rFonts w:cs="Arial"/>
          <w:b/>
          <w:sz w:val="24"/>
          <w:szCs w:val="24"/>
        </w:rPr>
      </w:pPr>
      <w:r w:rsidRPr="00EF180B">
        <w:rPr>
          <w:rFonts w:cs="Arial"/>
          <w:sz w:val="24"/>
          <w:szCs w:val="24"/>
        </w:rPr>
        <w:t xml:space="preserve">Las </w:t>
      </w:r>
      <w:r w:rsidRPr="00EF180B">
        <w:rPr>
          <w:rFonts w:cs="Arial"/>
          <w:b/>
          <w:sz w:val="24"/>
          <w:szCs w:val="24"/>
        </w:rPr>
        <w:t>dependencias</w:t>
      </w:r>
      <w:r w:rsidRPr="00EF180B">
        <w:rPr>
          <w:rFonts w:cs="Arial"/>
          <w:sz w:val="24"/>
          <w:szCs w:val="24"/>
        </w:rPr>
        <w:t xml:space="preserve"> y entidades de la Administración Pública Federal podrán celebrar convenios con el </w:t>
      </w:r>
      <w:r w:rsidR="00711381" w:rsidRPr="00EF180B">
        <w:rPr>
          <w:rFonts w:cs="Arial"/>
          <w:sz w:val="24"/>
          <w:szCs w:val="24"/>
        </w:rPr>
        <w:t>CONACyT</w:t>
      </w:r>
      <w:r w:rsidRPr="00EF180B">
        <w:rPr>
          <w:rFonts w:cs="Arial"/>
          <w:sz w:val="24"/>
          <w:szCs w:val="24"/>
        </w:rPr>
        <w:t xml:space="preserve">, cuyo propósito sea determinar el </w:t>
      </w:r>
      <w:r w:rsidRPr="00EF180B">
        <w:rPr>
          <w:rFonts w:cs="Arial"/>
          <w:sz w:val="24"/>
          <w:szCs w:val="24"/>
        </w:rPr>
        <w:lastRenderedPageBreak/>
        <w:t xml:space="preserve">establecimiento de </w:t>
      </w:r>
      <w:r w:rsidRPr="00EF180B">
        <w:rPr>
          <w:rFonts w:cs="Arial"/>
          <w:b/>
          <w:sz w:val="24"/>
          <w:szCs w:val="24"/>
        </w:rPr>
        <w:t>subcuentas específicas en el Fondo multisectorial, convirtiéndose en aportantes de la misma sin que por ello se les otorgue derechos de fideicomitente,</w:t>
      </w:r>
      <w:r w:rsidRPr="00EF180B">
        <w:rPr>
          <w:rFonts w:cs="Arial"/>
          <w:sz w:val="24"/>
          <w:szCs w:val="24"/>
        </w:rPr>
        <w:t xml:space="preserve"> con apego a las </w:t>
      </w:r>
      <w:r w:rsidRPr="00EF180B">
        <w:rPr>
          <w:rFonts w:cs="Arial"/>
          <w:b/>
          <w:sz w:val="24"/>
          <w:szCs w:val="24"/>
        </w:rPr>
        <w:t>disposiciones</w:t>
      </w:r>
      <w:r w:rsidRPr="00EF180B">
        <w:rPr>
          <w:rFonts w:cs="Arial"/>
          <w:sz w:val="24"/>
          <w:szCs w:val="24"/>
        </w:rPr>
        <w:t xml:space="preserve"> establecidas en el artículo 2</w:t>
      </w:r>
      <w:r w:rsidRPr="00EF180B">
        <w:rPr>
          <w:rFonts w:cs="Arial"/>
          <w:b/>
          <w:sz w:val="24"/>
          <w:szCs w:val="24"/>
        </w:rPr>
        <w:t>4</w:t>
      </w:r>
      <w:r w:rsidRPr="00EF180B">
        <w:rPr>
          <w:rFonts w:cs="Arial"/>
          <w:sz w:val="24"/>
          <w:szCs w:val="24"/>
        </w:rPr>
        <w:t xml:space="preserve"> de esta Ley y a las</w:t>
      </w:r>
      <w:r w:rsidRPr="00EF180B" w:rsidDel="009B6B5A">
        <w:rPr>
          <w:rFonts w:cs="Arial"/>
          <w:sz w:val="24"/>
          <w:szCs w:val="24"/>
        </w:rPr>
        <w:t xml:space="preserve"> </w:t>
      </w:r>
      <w:r w:rsidRPr="00EF180B">
        <w:rPr>
          <w:rFonts w:cs="Arial"/>
          <w:sz w:val="24"/>
          <w:szCs w:val="24"/>
        </w:rPr>
        <w:t>siguientes</w:t>
      </w:r>
      <w:r w:rsidRPr="00EF180B">
        <w:rPr>
          <w:rFonts w:cs="Arial"/>
          <w:b/>
          <w:sz w:val="24"/>
          <w:szCs w:val="24"/>
        </w:rPr>
        <w:t>:</w:t>
      </w:r>
    </w:p>
    <w:p w:rsidR="007C2119" w:rsidRPr="00EF180B" w:rsidRDefault="007C2119" w:rsidP="00EF180B">
      <w:pPr>
        <w:pStyle w:val="texto0"/>
        <w:spacing w:after="0" w:line="240" w:lineRule="auto"/>
        <w:ind w:firstLine="0"/>
        <w:rPr>
          <w:rFonts w:cs="Arial"/>
          <w:sz w:val="24"/>
          <w:szCs w:val="24"/>
        </w:rPr>
      </w:pPr>
    </w:p>
    <w:p w:rsidR="007C2119" w:rsidRPr="00EF180B" w:rsidRDefault="007C2119" w:rsidP="008976B6">
      <w:pPr>
        <w:pStyle w:val="texto0"/>
        <w:spacing w:after="0" w:line="240" w:lineRule="auto"/>
        <w:ind w:left="705" w:hanging="705"/>
        <w:rPr>
          <w:rFonts w:cs="Arial"/>
          <w:b/>
          <w:sz w:val="24"/>
          <w:szCs w:val="24"/>
        </w:rPr>
      </w:pPr>
      <w:r w:rsidRPr="00EF180B">
        <w:rPr>
          <w:rFonts w:cs="Arial"/>
          <w:b/>
          <w:sz w:val="24"/>
          <w:szCs w:val="24"/>
        </w:rPr>
        <w:t xml:space="preserve">I. </w:t>
      </w:r>
      <w:r w:rsidR="008976B6">
        <w:rPr>
          <w:rFonts w:cs="Arial"/>
          <w:b/>
          <w:sz w:val="24"/>
          <w:szCs w:val="24"/>
        </w:rPr>
        <w:tab/>
      </w:r>
      <w:r w:rsidRPr="00EF180B">
        <w:rPr>
          <w:rFonts w:cs="Arial"/>
          <w:b/>
          <w:sz w:val="24"/>
          <w:szCs w:val="24"/>
        </w:rPr>
        <w:t>Tendrán como fines la realización de investigaciones científicas, desarrollo tecnológico, innovación, el registro nacional o internacional de propiedad intelectual, y la formación de recursos humanos especializados, becas, creación, fortalecimiento de grupos o cuerpos académicos o profesionales de investigación, desarrollo tecnológico e innovación, divulgación científica, tecnológica e innovación y de la infraestructura que requiera el sector de que se trate, en cada caso;</w:t>
      </w:r>
    </w:p>
    <w:p w:rsidR="007C2119" w:rsidRPr="00EF180B" w:rsidRDefault="007C2119" w:rsidP="00EF180B">
      <w:pPr>
        <w:jc w:val="both"/>
        <w:rPr>
          <w:rFonts w:ascii="Arial" w:hAnsi="Arial" w:cs="Arial"/>
          <w:sz w:val="24"/>
          <w:szCs w:val="24"/>
        </w:rPr>
      </w:pPr>
    </w:p>
    <w:p w:rsidR="007C2119" w:rsidRPr="00EF180B" w:rsidRDefault="007C2119" w:rsidP="008976B6">
      <w:pPr>
        <w:pStyle w:val="texto0"/>
        <w:spacing w:after="0" w:line="240" w:lineRule="auto"/>
        <w:ind w:left="705" w:hanging="705"/>
        <w:rPr>
          <w:rFonts w:cs="Arial"/>
          <w:sz w:val="24"/>
          <w:szCs w:val="24"/>
        </w:rPr>
      </w:pPr>
      <w:r w:rsidRPr="00EF180B">
        <w:rPr>
          <w:rFonts w:cs="Arial"/>
          <w:b/>
          <w:sz w:val="24"/>
          <w:szCs w:val="24"/>
        </w:rPr>
        <w:t>II</w:t>
      </w:r>
      <w:r w:rsidRPr="00EF180B">
        <w:rPr>
          <w:rFonts w:cs="Arial"/>
          <w:sz w:val="24"/>
          <w:szCs w:val="24"/>
        </w:rPr>
        <w:t xml:space="preserve">. </w:t>
      </w:r>
      <w:r w:rsidR="008976B6">
        <w:rPr>
          <w:rFonts w:cs="Arial"/>
          <w:sz w:val="24"/>
          <w:szCs w:val="24"/>
        </w:rPr>
        <w:tab/>
      </w:r>
      <w:r w:rsidRPr="00EF180B">
        <w:rPr>
          <w:rFonts w:cs="Arial"/>
          <w:sz w:val="24"/>
          <w:szCs w:val="24"/>
        </w:rPr>
        <w:t>En los convenios se determinará</w:t>
      </w:r>
      <w:r w:rsidRPr="00EF180B">
        <w:rPr>
          <w:rFonts w:cs="Arial"/>
          <w:b/>
          <w:sz w:val="24"/>
          <w:szCs w:val="24"/>
        </w:rPr>
        <w:t xml:space="preserve">n los fines </w:t>
      </w:r>
      <w:r w:rsidRPr="00EF180B">
        <w:rPr>
          <w:rFonts w:cs="Arial"/>
          <w:sz w:val="24"/>
          <w:szCs w:val="24"/>
        </w:rPr>
        <w:t xml:space="preserve">de cada </w:t>
      </w:r>
      <w:r w:rsidRPr="00EF180B">
        <w:rPr>
          <w:rFonts w:cs="Arial"/>
          <w:b/>
          <w:sz w:val="24"/>
          <w:szCs w:val="24"/>
        </w:rPr>
        <w:t>subcuenta</w:t>
      </w:r>
      <w:r w:rsidRPr="00EF180B">
        <w:rPr>
          <w:rFonts w:cs="Arial"/>
          <w:sz w:val="24"/>
          <w:szCs w:val="24"/>
        </w:rPr>
        <w:t xml:space="preserve">. </w:t>
      </w:r>
      <w:r w:rsidRPr="00EF180B">
        <w:rPr>
          <w:rFonts w:cs="Arial"/>
          <w:b/>
          <w:sz w:val="24"/>
          <w:szCs w:val="24"/>
        </w:rPr>
        <w:t xml:space="preserve">La celebración de los convenios, por parte del </w:t>
      </w:r>
      <w:r w:rsidR="00711381" w:rsidRPr="00EF180B">
        <w:rPr>
          <w:rFonts w:cs="Arial"/>
          <w:b/>
          <w:sz w:val="24"/>
          <w:szCs w:val="24"/>
        </w:rPr>
        <w:t>CONACyT</w:t>
      </w:r>
      <w:r w:rsidRPr="00EF180B">
        <w:rPr>
          <w:rFonts w:cs="Arial"/>
          <w:b/>
          <w:sz w:val="24"/>
          <w:szCs w:val="24"/>
        </w:rPr>
        <w:t xml:space="preserve">, requerirá de la previa notificación a su Órgano de Gobierno por parte del Director General del </w:t>
      </w:r>
      <w:r w:rsidR="00711381" w:rsidRPr="00EF180B">
        <w:rPr>
          <w:rFonts w:cs="Arial"/>
          <w:b/>
          <w:sz w:val="24"/>
          <w:szCs w:val="24"/>
        </w:rPr>
        <w:t>CONACyT</w:t>
      </w:r>
      <w:r w:rsidRPr="00EF180B">
        <w:rPr>
          <w:rFonts w:cs="Arial"/>
          <w:sz w:val="24"/>
          <w:szCs w:val="24"/>
        </w:rPr>
        <w:t>;</w:t>
      </w:r>
    </w:p>
    <w:p w:rsidR="007C2119" w:rsidRPr="00EF180B" w:rsidRDefault="007C2119" w:rsidP="00EF180B">
      <w:pPr>
        <w:jc w:val="both"/>
        <w:rPr>
          <w:rFonts w:ascii="Arial" w:hAnsi="Arial" w:cs="Arial"/>
          <w:sz w:val="24"/>
          <w:szCs w:val="24"/>
        </w:rPr>
      </w:pPr>
    </w:p>
    <w:p w:rsidR="007C2119" w:rsidRPr="00EF180B" w:rsidRDefault="007C2119" w:rsidP="008976B6">
      <w:pPr>
        <w:pStyle w:val="texto0"/>
        <w:spacing w:after="0" w:line="240" w:lineRule="auto"/>
        <w:ind w:left="705" w:hanging="705"/>
        <w:rPr>
          <w:rFonts w:cs="Arial"/>
          <w:sz w:val="24"/>
          <w:szCs w:val="24"/>
        </w:rPr>
      </w:pPr>
      <w:r w:rsidRPr="00EF180B">
        <w:rPr>
          <w:rFonts w:cs="Arial"/>
          <w:b/>
          <w:sz w:val="24"/>
          <w:szCs w:val="24"/>
        </w:rPr>
        <w:t xml:space="preserve">III. </w:t>
      </w:r>
      <w:r w:rsidR="008976B6">
        <w:rPr>
          <w:rFonts w:cs="Arial"/>
          <w:b/>
          <w:sz w:val="24"/>
          <w:szCs w:val="24"/>
        </w:rPr>
        <w:tab/>
      </w:r>
      <w:r w:rsidRPr="00EF180B">
        <w:rPr>
          <w:rFonts w:cs="Arial"/>
          <w:sz w:val="24"/>
          <w:szCs w:val="24"/>
        </w:rPr>
        <w:t>Los recursos de est</w:t>
      </w:r>
      <w:r w:rsidRPr="00EF180B">
        <w:rPr>
          <w:rFonts w:cs="Arial"/>
          <w:b/>
          <w:sz w:val="24"/>
          <w:szCs w:val="24"/>
        </w:rPr>
        <w:t>as subcuentas</w:t>
      </w:r>
      <w:r w:rsidRPr="00EF180B">
        <w:rPr>
          <w:rFonts w:cs="Arial"/>
          <w:sz w:val="24"/>
          <w:szCs w:val="24"/>
        </w:rPr>
        <w:t xml:space="preserve"> deberán provenir del presupuesto autorizado del </w:t>
      </w:r>
      <w:r w:rsidR="00711381" w:rsidRPr="00EF180B">
        <w:rPr>
          <w:rFonts w:cs="Arial"/>
          <w:sz w:val="24"/>
          <w:szCs w:val="24"/>
        </w:rPr>
        <w:t>CONACyT</w:t>
      </w:r>
      <w:r w:rsidRPr="00EF180B">
        <w:rPr>
          <w:rFonts w:cs="Arial"/>
          <w:sz w:val="24"/>
          <w:szCs w:val="24"/>
        </w:rPr>
        <w:t xml:space="preserve"> y de la dependencia o entidad interesada </w:t>
      </w:r>
      <w:r w:rsidRPr="00EF180B">
        <w:rPr>
          <w:rFonts w:cs="Arial"/>
          <w:b/>
          <w:sz w:val="24"/>
          <w:szCs w:val="24"/>
        </w:rPr>
        <w:t>y, en su caso, de los recursos previstos en la fracción IX del artículo 24 de esta Ley</w:t>
      </w:r>
      <w:r w:rsidRPr="00EF180B">
        <w:rPr>
          <w:rFonts w:cs="Arial"/>
          <w:sz w:val="24"/>
          <w:szCs w:val="24"/>
        </w:rPr>
        <w:t xml:space="preserve">. Las </w:t>
      </w:r>
      <w:r w:rsidRPr="00EF180B">
        <w:rPr>
          <w:rFonts w:cs="Arial"/>
          <w:b/>
          <w:sz w:val="24"/>
          <w:szCs w:val="24"/>
        </w:rPr>
        <w:t>dependencias</w:t>
      </w:r>
      <w:r w:rsidRPr="00EF180B">
        <w:rPr>
          <w:rFonts w:cs="Arial"/>
          <w:sz w:val="24"/>
          <w:szCs w:val="24"/>
        </w:rPr>
        <w:t xml:space="preserve"> o entidades aportarán directamente los recursos al </w:t>
      </w:r>
      <w:r w:rsidRPr="00EF180B">
        <w:rPr>
          <w:rFonts w:cs="Arial"/>
          <w:b/>
          <w:sz w:val="24"/>
          <w:szCs w:val="24"/>
        </w:rPr>
        <w:t>fondo</w:t>
      </w:r>
      <w:r w:rsidRPr="00EF180B">
        <w:rPr>
          <w:rFonts w:cs="Arial"/>
          <w:sz w:val="24"/>
          <w:szCs w:val="24"/>
        </w:rPr>
        <w:t>, informando a la Secretaría de Hacienda y Crédito Público de dichas aportaciones</w:t>
      </w:r>
      <w:r w:rsidRPr="00EF180B">
        <w:rPr>
          <w:rFonts w:cs="Arial"/>
          <w:b/>
          <w:sz w:val="24"/>
          <w:szCs w:val="24"/>
        </w:rPr>
        <w:t xml:space="preserve"> en los términos de las disposiciones aplicables;</w:t>
      </w:r>
    </w:p>
    <w:p w:rsidR="007C2119" w:rsidRPr="00EF180B" w:rsidRDefault="007C2119" w:rsidP="00EF180B">
      <w:pPr>
        <w:jc w:val="both"/>
        <w:rPr>
          <w:rFonts w:ascii="Arial" w:hAnsi="Arial" w:cs="Arial"/>
          <w:sz w:val="24"/>
          <w:szCs w:val="24"/>
        </w:rPr>
      </w:pPr>
    </w:p>
    <w:p w:rsidR="007C2119" w:rsidRPr="00EF180B" w:rsidRDefault="007C2119" w:rsidP="00EF180B">
      <w:pPr>
        <w:pStyle w:val="texto0"/>
        <w:spacing w:after="0" w:line="240" w:lineRule="auto"/>
        <w:ind w:firstLine="0"/>
        <w:rPr>
          <w:rFonts w:cs="Arial"/>
          <w:b/>
          <w:sz w:val="24"/>
          <w:szCs w:val="24"/>
        </w:rPr>
      </w:pPr>
      <w:r w:rsidRPr="00EF180B">
        <w:rPr>
          <w:rFonts w:cs="Arial"/>
          <w:b/>
          <w:sz w:val="24"/>
          <w:szCs w:val="24"/>
        </w:rPr>
        <w:t xml:space="preserve">IV. </w:t>
      </w:r>
      <w:r w:rsidR="008976B6">
        <w:rPr>
          <w:rFonts w:cs="Arial"/>
          <w:b/>
          <w:sz w:val="24"/>
          <w:szCs w:val="24"/>
        </w:rPr>
        <w:tab/>
      </w:r>
      <w:r w:rsidRPr="00EF180B">
        <w:rPr>
          <w:rFonts w:cs="Arial"/>
          <w:b/>
          <w:sz w:val="24"/>
          <w:szCs w:val="24"/>
        </w:rPr>
        <w:t xml:space="preserve">El Comité Técnico </w:t>
      </w:r>
      <w:r w:rsidR="000C7805" w:rsidRPr="00EF180B">
        <w:rPr>
          <w:rFonts w:cs="Arial"/>
          <w:b/>
          <w:sz w:val="24"/>
          <w:szCs w:val="24"/>
        </w:rPr>
        <w:t xml:space="preserve">del Fondo Multisectorial </w:t>
      </w:r>
      <w:r w:rsidRPr="00EF180B">
        <w:rPr>
          <w:rFonts w:cs="Arial"/>
          <w:b/>
          <w:sz w:val="24"/>
          <w:szCs w:val="24"/>
        </w:rPr>
        <w:t>estará integrado por:</w:t>
      </w:r>
    </w:p>
    <w:p w:rsidR="007C2119" w:rsidRPr="00EF180B" w:rsidRDefault="007C2119" w:rsidP="00EF180B">
      <w:pPr>
        <w:jc w:val="both"/>
        <w:rPr>
          <w:rFonts w:ascii="Arial" w:hAnsi="Arial" w:cs="Arial"/>
          <w:sz w:val="24"/>
          <w:szCs w:val="24"/>
        </w:rPr>
      </w:pPr>
    </w:p>
    <w:p w:rsidR="007C2119" w:rsidRPr="00EF180B" w:rsidRDefault="007C2119" w:rsidP="008976B6">
      <w:pPr>
        <w:pStyle w:val="texto0"/>
        <w:spacing w:after="0" w:line="240" w:lineRule="auto"/>
        <w:ind w:firstLine="708"/>
        <w:rPr>
          <w:rFonts w:cs="Arial"/>
          <w:b/>
          <w:sz w:val="24"/>
          <w:szCs w:val="24"/>
        </w:rPr>
      </w:pPr>
      <w:r w:rsidRPr="00EF180B">
        <w:rPr>
          <w:rFonts w:cs="Arial"/>
          <w:b/>
          <w:sz w:val="24"/>
          <w:szCs w:val="24"/>
        </w:rPr>
        <w:t xml:space="preserve">a) </w:t>
      </w:r>
      <w:r w:rsidR="008976B6">
        <w:rPr>
          <w:rFonts w:cs="Arial"/>
          <w:b/>
          <w:sz w:val="24"/>
          <w:szCs w:val="24"/>
        </w:rPr>
        <w:tab/>
      </w:r>
      <w:r w:rsidRPr="00EF180B">
        <w:rPr>
          <w:rFonts w:cs="Arial"/>
          <w:b/>
          <w:sz w:val="24"/>
          <w:szCs w:val="24"/>
        </w:rPr>
        <w:t xml:space="preserve">Dos representantes de </w:t>
      </w:r>
      <w:r w:rsidR="00711381" w:rsidRPr="00EF180B">
        <w:rPr>
          <w:rFonts w:cs="Arial"/>
          <w:b/>
          <w:sz w:val="24"/>
          <w:szCs w:val="24"/>
        </w:rPr>
        <w:t>CONACyT</w:t>
      </w:r>
      <w:r w:rsidRPr="00EF180B">
        <w:rPr>
          <w:rFonts w:cs="Arial"/>
          <w:b/>
          <w:sz w:val="24"/>
          <w:szCs w:val="24"/>
        </w:rPr>
        <w:t xml:space="preserve">, uno de los cuales lo presidirá; </w:t>
      </w:r>
    </w:p>
    <w:p w:rsidR="007C2119" w:rsidRPr="00EF180B" w:rsidRDefault="007C2119" w:rsidP="00EF180B">
      <w:pPr>
        <w:pStyle w:val="texto0"/>
        <w:spacing w:after="0" w:line="240" w:lineRule="auto"/>
        <w:ind w:firstLine="0"/>
        <w:rPr>
          <w:rFonts w:cs="Arial"/>
          <w:b/>
          <w:sz w:val="24"/>
          <w:szCs w:val="24"/>
        </w:rPr>
      </w:pPr>
    </w:p>
    <w:p w:rsidR="007C2119" w:rsidRPr="00EF180B" w:rsidRDefault="007C2119" w:rsidP="008976B6">
      <w:pPr>
        <w:pStyle w:val="texto0"/>
        <w:spacing w:after="0" w:line="240" w:lineRule="auto"/>
        <w:ind w:left="1413" w:hanging="705"/>
        <w:rPr>
          <w:rFonts w:cs="Arial"/>
          <w:b/>
          <w:sz w:val="24"/>
          <w:szCs w:val="24"/>
        </w:rPr>
      </w:pPr>
      <w:r w:rsidRPr="00EF180B">
        <w:rPr>
          <w:rFonts w:cs="Arial"/>
          <w:b/>
          <w:sz w:val="24"/>
          <w:szCs w:val="24"/>
        </w:rPr>
        <w:t xml:space="preserve">b) </w:t>
      </w:r>
      <w:r w:rsidR="008976B6">
        <w:rPr>
          <w:rFonts w:cs="Arial"/>
          <w:b/>
          <w:sz w:val="24"/>
          <w:szCs w:val="24"/>
        </w:rPr>
        <w:tab/>
      </w:r>
      <w:r w:rsidRPr="00EF180B">
        <w:rPr>
          <w:rFonts w:cs="Arial"/>
          <w:b/>
          <w:sz w:val="24"/>
          <w:szCs w:val="24"/>
        </w:rPr>
        <w:t xml:space="preserve">Tres personas de reconocido prestigio, seleccionadas en términos del artículo 24, fracción VIII de esta Ley, previa consulta con la dependencia o entidad interesada, y </w:t>
      </w:r>
    </w:p>
    <w:p w:rsidR="007C2119" w:rsidRPr="00EF180B" w:rsidRDefault="007C2119" w:rsidP="00EF180B">
      <w:pPr>
        <w:pStyle w:val="texto0"/>
        <w:spacing w:after="0" w:line="240" w:lineRule="auto"/>
        <w:ind w:firstLine="0"/>
        <w:rPr>
          <w:rFonts w:cs="Arial"/>
          <w:b/>
          <w:sz w:val="24"/>
          <w:szCs w:val="24"/>
        </w:rPr>
      </w:pPr>
    </w:p>
    <w:p w:rsidR="007C2119" w:rsidRPr="00EF180B" w:rsidRDefault="007C2119" w:rsidP="008976B6">
      <w:pPr>
        <w:pStyle w:val="texto0"/>
        <w:spacing w:after="0" w:line="240" w:lineRule="auto"/>
        <w:ind w:left="1413" w:hanging="705"/>
        <w:rPr>
          <w:rFonts w:cs="Arial"/>
          <w:b/>
          <w:sz w:val="24"/>
          <w:szCs w:val="24"/>
        </w:rPr>
      </w:pPr>
      <w:r w:rsidRPr="00EF180B">
        <w:rPr>
          <w:rFonts w:cs="Arial"/>
          <w:b/>
          <w:sz w:val="24"/>
          <w:szCs w:val="24"/>
        </w:rPr>
        <w:t xml:space="preserve">c) </w:t>
      </w:r>
      <w:r w:rsidR="008976B6">
        <w:rPr>
          <w:rFonts w:cs="Arial"/>
          <w:b/>
          <w:sz w:val="24"/>
          <w:szCs w:val="24"/>
        </w:rPr>
        <w:tab/>
      </w:r>
      <w:r w:rsidRPr="00EF180B">
        <w:rPr>
          <w:rFonts w:cs="Arial"/>
          <w:b/>
          <w:sz w:val="24"/>
          <w:szCs w:val="24"/>
        </w:rPr>
        <w:t xml:space="preserve">Dos representantes de la dependencia o entidad de la Administración Pública Federal cuyos temas sean tratados en la </w:t>
      </w:r>
      <w:r w:rsidRPr="00EF180B">
        <w:rPr>
          <w:rFonts w:cs="Arial"/>
          <w:b/>
          <w:sz w:val="24"/>
          <w:szCs w:val="24"/>
        </w:rPr>
        <w:lastRenderedPageBreak/>
        <w:t>sesión correspondiente, relacionados invariablemente con el ejercicio de recursos de su subcuenta.</w:t>
      </w:r>
    </w:p>
    <w:p w:rsidR="007C2119" w:rsidRPr="00EF180B" w:rsidRDefault="007C2119" w:rsidP="00EF180B">
      <w:pPr>
        <w:jc w:val="both"/>
        <w:rPr>
          <w:rFonts w:ascii="Arial" w:hAnsi="Arial" w:cs="Arial"/>
          <w:sz w:val="24"/>
          <w:szCs w:val="24"/>
        </w:rPr>
      </w:pPr>
    </w:p>
    <w:p w:rsidR="007C2119" w:rsidRPr="00EF180B" w:rsidRDefault="007C2119" w:rsidP="00EF180B">
      <w:pPr>
        <w:pStyle w:val="Texto"/>
        <w:spacing w:after="0" w:line="240" w:lineRule="auto"/>
        <w:ind w:firstLine="0"/>
        <w:rPr>
          <w:b/>
          <w:sz w:val="24"/>
          <w:szCs w:val="24"/>
        </w:rPr>
      </w:pPr>
      <w:r w:rsidRPr="00EF180B">
        <w:rPr>
          <w:b/>
          <w:sz w:val="24"/>
          <w:szCs w:val="24"/>
        </w:rPr>
        <w:t>Artículo 27.</w:t>
      </w:r>
    </w:p>
    <w:p w:rsidR="007C2119" w:rsidRPr="00EF180B" w:rsidRDefault="007C2119" w:rsidP="00EF180B">
      <w:pPr>
        <w:jc w:val="both"/>
        <w:rPr>
          <w:rFonts w:ascii="Arial" w:hAnsi="Arial" w:cs="Arial"/>
          <w:sz w:val="24"/>
          <w:szCs w:val="24"/>
        </w:rPr>
      </w:pPr>
    </w:p>
    <w:p w:rsidR="007C2119" w:rsidRPr="00EF180B" w:rsidRDefault="007C2119" w:rsidP="00EF180B">
      <w:pPr>
        <w:pStyle w:val="Texto"/>
        <w:spacing w:after="0" w:line="240" w:lineRule="auto"/>
        <w:ind w:firstLine="0"/>
        <w:rPr>
          <w:b/>
          <w:sz w:val="24"/>
          <w:szCs w:val="24"/>
        </w:rPr>
      </w:pPr>
      <w:r w:rsidRPr="00EF180B">
        <w:rPr>
          <w:b/>
          <w:sz w:val="24"/>
          <w:szCs w:val="24"/>
        </w:rPr>
        <w:t>Son Fondos en materia energética los siguientes:</w:t>
      </w:r>
    </w:p>
    <w:p w:rsidR="007C2119" w:rsidRPr="00EF180B" w:rsidRDefault="007C2119" w:rsidP="00EF180B">
      <w:pPr>
        <w:pStyle w:val="Texto"/>
        <w:spacing w:after="0" w:line="240" w:lineRule="auto"/>
        <w:ind w:firstLine="0"/>
        <w:rPr>
          <w:b/>
          <w:sz w:val="24"/>
          <w:szCs w:val="24"/>
        </w:rPr>
      </w:pPr>
    </w:p>
    <w:p w:rsidR="007C2119" w:rsidRPr="00EF180B" w:rsidRDefault="007C2119" w:rsidP="00EF180B">
      <w:pPr>
        <w:pStyle w:val="Texto"/>
        <w:spacing w:after="0" w:line="240" w:lineRule="auto"/>
        <w:ind w:firstLine="0"/>
        <w:rPr>
          <w:b/>
          <w:sz w:val="24"/>
          <w:szCs w:val="24"/>
        </w:rPr>
      </w:pPr>
      <w:r w:rsidRPr="00EF180B">
        <w:rPr>
          <w:b/>
          <w:sz w:val="24"/>
          <w:szCs w:val="24"/>
        </w:rPr>
        <w:t xml:space="preserve">I. </w:t>
      </w:r>
      <w:r w:rsidR="008976B6">
        <w:rPr>
          <w:b/>
          <w:sz w:val="24"/>
          <w:szCs w:val="24"/>
        </w:rPr>
        <w:tab/>
      </w:r>
      <w:r w:rsidRPr="00EF180B">
        <w:rPr>
          <w:b/>
          <w:sz w:val="24"/>
          <w:szCs w:val="24"/>
        </w:rPr>
        <w:t xml:space="preserve">Fondo Sectorial </w:t>
      </w:r>
      <w:r w:rsidR="00711381" w:rsidRPr="00EF180B">
        <w:rPr>
          <w:b/>
          <w:sz w:val="24"/>
          <w:szCs w:val="24"/>
        </w:rPr>
        <w:t>CONACYT</w:t>
      </w:r>
      <w:r w:rsidRPr="00EF180B">
        <w:rPr>
          <w:b/>
          <w:sz w:val="24"/>
          <w:szCs w:val="24"/>
        </w:rPr>
        <w:t>-Secretaría de Energía-Hidrocarburos;</w:t>
      </w:r>
    </w:p>
    <w:p w:rsidR="007C2119" w:rsidRPr="00EF180B" w:rsidRDefault="007C2119" w:rsidP="00EF180B">
      <w:pPr>
        <w:pStyle w:val="Texto"/>
        <w:spacing w:after="0" w:line="240" w:lineRule="auto"/>
        <w:ind w:firstLine="0"/>
        <w:rPr>
          <w:b/>
          <w:sz w:val="24"/>
          <w:szCs w:val="24"/>
        </w:rPr>
      </w:pPr>
    </w:p>
    <w:p w:rsidR="007C2119" w:rsidRPr="00EF180B" w:rsidRDefault="007C2119" w:rsidP="008976B6">
      <w:pPr>
        <w:pStyle w:val="Texto"/>
        <w:spacing w:after="0" w:line="240" w:lineRule="auto"/>
        <w:ind w:left="705" w:hanging="705"/>
        <w:rPr>
          <w:b/>
          <w:sz w:val="24"/>
          <w:szCs w:val="24"/>
        </w:rPr>
      </w:pPr>
      <w:r w:rsidRPr="00EF180B">
        <w:rPr>
          <w:b/>
          <w:sz w:val="24"/>
          <w:szCs w:val="24"/>
        </w:rPr>
        <w:t xml:space="preserve">II. </w:t>
      </w:r>
      <w:r w:rsidR="008976B6">
        <w:rPr>
          <w:b/>
          <w:sz w:val="24"/>
          <w:szCs w:val="24"/>
        </w:rPr>
        <w:tab/>
      </w:r>
      <w:r w:rsidRPr="00EF180B">
        <w:rPr>
          <w:b/>
          <w:sz w:val="24"/>
          <w:szCs w:val="24"/>
        </w:rPr>
        <w:t xml:space="preserve">Fondo Sectorial </w:t>
      </w:r>
      <w:r w:rsidR="00711381" w:rsidRPr="00EF180B">
        <w:rPr>
          <w:b/>
          <w:sz w:val="24"/>
          <w:szCs w:val="24"/>
        </w:rPr>
        <w:t>CONACYT</w:t>
      </w:r>
      <w:r w:rsidRPr="00EF180B">
        <w:rPr>
          <w:b/>
          <w:sz w:val="24"/>
          <w:szCs w:val="24"/>
        </w:rPr>
        <w:t>-Secretaría de Energía-Sustentabilidad Energética, y</w:t>
      </w:r>
    </w:p>
    <w:p w:rsidR="007C2119" w:rsidRPr="00EF180B" w:rsidRDefault="007C2119" w:rsidP="00EF180B">
      <w:pPr>
        <w:pStyle w:val="Texto"/>
        <w:spacing w:after="0" w:line="240" w:lineRule="auto"/>
        <w:ind w:firstLine="0"/>
        <w:rPr>
          <w:b/>
          <w:sz w:val="24"/>
          <w:szCs w:val="24"/>
        </w:rPr>
      </w:pPr>
    </w:p>
    <w:p w:rsidR="007C2119" w:rsidRPr="00EF180B" w:rsidRDefault="007C2119" w:rsidP="008976B6">
      <w:pPr>
        <w:pStyle w:val="Texto"/>
        <w:spacing w:after="0" w:line="240" w:lineRule="auto"/>
        <w:ind w:left="705" w:hanging="705"/>
        <w:rPr>
          <w:b/>
          <w:sz w:val="24"/>
          <w:szCs w:val="24"/>
        </w:rPr>
      </w:pPr>
      <w:r w:rsidRPr="00EF180B">
        <w:rPr>
          <w:b/>
          <w:sz w:val="24"/>
          <w:szCs w:val="24"/>
        </w:rPr>
        <w:t xml:space="preserve">III. </w:t>
      </w:r>
      <w:r w:rsidR="008976B6">
        <w:rPr>
          <w:b/>
          <w:sz w:val="24"/>
          <w:szCs w:val="24"/>
        </w:rPr>
        <w:tab/>
      </w:r>
      <w:r w:rsidRPr="00EF180B">
        <w:rPr>
          <w:b/>
          <w:sz w:val="24"/>
          <w:szCs w:val="24"/>
        </w:rPr>
        <w:t>Fondo de Investigación Científica y Desarrollo Tecnológico del Instituto Mexicano del Petróleo.</w:t>
      </w:r>
    </w:p>
    <w:p w:rsidR="007C2119" w:rsidRPr="00EF180B" w:rsidRDefault="007C2119" w:rsidP="00EF180B">
      <w:pPr>
        <w:pStyle w:val="Texto"/>
        <w:spacing w:after="0" w:line="240" w:lineRule="auto"/>
        <w:ind w:firstLine="0"/>
        <w:rPr>
          <w:b/>
          <w:sz w:val="24"/>
          <w:szCs w:val="24"/>
        </w:rPr>
      </w:pPr>
    </w:p>
    <w:p w:rsidR="007C2119" w:rsidRPr="00EF180B" w:rsidRDefault="007C2119" w:rsidP="00EF180B">
      <w:pPr>
        <w:pStyle w:val="Texto"/>
        <w:spacing w:after="0" w:line="240" w:lineRule="auto"/>
        <w:ind w:firstLine="0"/>
        <w:rPr>
          <w:b/>
          <w:sz w:val="24"/>
          <w:szCs w:val="24"/>
        </w:rPr>
      </w:pPr>
      <w:r w:rsidRPr="00EF180B">
        <w:rPr>
          <w:b/>
          <w:sz w:val="24"/>
          <w:szCs w:val="24"/>
        </w:rPr>
        <w:t>Los fines y la integración del patrimonio de los Fondos en materia energética se sujetarán a lo que disponen los artículos 88 y 89 de la Ley Federal de Presupuesto y Responsabilidad Hacendaria, excepto los fines del Fondo mencionado en la fracción III anterior, los cuales serán los previstos en el artículo 50 de esta Ley.</w:t>
      </w:r>
    </w:p>
    <w:p w:rsidR="007C2119" w:rsidRPr="00EF180B" w:rsidRDefault="007C2119" w:rsidP="00EF180B">
      <w:pPr>
        <w:pStyle w:val="Texto"/>
        <w:spacing w:after="0" w:line="240" w:lineRule="auto"/>
        <w:ind w:firstLine="0"/>
        <w:rPr>
          <w:b/>
          <w:sz w:val="24"/>
          <w:szCs w:val="24"/>
        </w:rPr>
      </w:pPr>
    </w:p>
    <w:p w:rsidR="007C2119" w:rsidRPr="00EF180B" w:rsidRDefault="007C2119" w:rsidP="00EF180B">
      <w:pPr>
        <w:pStyle w:val="Texto"/>
        <w:spacing w:after="0" w:line="240" w:lineRule="auto"/>
        <w:ind w:firstLine="0"/>
        <w:rPr>
          <w:b/>
          <w:sz w:val="24"/>
          <w:szCs w:val="24"/>
        </w:rPr>
      </w:pPr>
      <w:r w:rsidRPr="00EF180B">
        <w:rPr>
          <w:b/>
          <w:sz w:val="24"/>
          <w:szCs w:val="24"/>
        </w:rPr>
        <w:t xml:space="preserve">El Comité Técnico de los Fondos en materia energética estará integrado por servidores públicos de la Secretaría de Energía o del Instituto Mexicano del Petróleo, según se trate; así como por representantes de </w:t>
      </w:r>
      <w:r w:rsidR="00711381" w:rsidRPr="00EF180B">
        <w:rPr>
          <w:b/>
          <w:sz w:val="24"/>
          <w:szCs w:val="24"/>
        </w:rPr>
        <w:t>CONACyT</w:t>
      </w:r>
      <w:r w:rsidRPr="00EF180B">
        <w:rPr>
          <w:b/>
          <w:sz w:val="24"/>
          <w:szCs w:val="24"/>
        </w:rPr>
        <w:t>, sin perjuicio de lo dispuesto en la fracción VIII del artículo 24 de esta Ley.</w:t>
      </w:r>
    </w:p>
    <w:p w:rsidR="007C2119" w:rsidRPr="00EF180B" w:rsidRDefault="007C2119" w:rsidP="00EF180B">
      <w:pPr>
        <w:pStyle w:val="Texto"/>
        <w:spacing w:after="0" w:line="240" w:lineRule="auto"/>
        <w:ind w:firstLine="0"/>
        <w:rPr>
          <w:b/>
          <w:sz w:val="24"/>
          <w:szCs w:val="24"/>
        </w:rPr>
      </w:pPr>
    </w:p>
    <w:p w:rsidR="007C2119" w:rsidRPr="00EF180B" w:rsidRDefault="007C2119" w:rsidP="00EF180B">
      <w:pPr>
        <w:pStyle w:val="Texto"/>
        <w:spacing w:after="0" w:line="240" w:lineRule="auto"/>
        <w:ind w:firstLine="0"/>
        <w:rPr>
          <w:b/>
          <w:sz w:val="24"/>
          <w:szCs w:val="24"/>
        </w:rPr>
      </w:pPr>
      <w:r w:rsidRPr="00EF180B">
        <w:rPr>
          <w:b/>
          <w:sz w:val="24"/>
          <w:szCs w:val="24"/>
        </w:rPr>
        <w:t>Los fondos a que se refiere este artículo sujetarán sus fines al Programa.</w:t>
      </w:r>
    </w:p>
    <w:p w:rsidR="007C2119" w:rsidRPr="00EF180B" w:rsidRDefault="007C2119" w:rsidP="00EF180B">
      <w:pPr>
        <w:jc w:val="both"/>
        <w:rPr>
          <w:rFonts w:ascii="Arial" w:hAnsi="Arial" w:cs="Arial"/>
          <w:sz w:val="24"/>
          <w:szCs w:val="24"/>
          <w:lang w:val="es-ES"/>
        </w:rPr>
      </w:pPr>
    </w:p>
    <w:p w:rsidR="007C2119" w:rsidRPr="00EF180B" w:rsidRDefault="007C2119" w:rsidP="00EF180B">
      <w:pPr>
        <w:jc w:val="both"/>
        <w:rPr>
          <w:rFonts w:ascii="Arial" w:hAnsi="Arial" w:cs="Arial"/>
          <w:sz w:val="24"/>
          <w:szCs w:val="24"/>
          <w:lang w:val="es-ES"/>
        </w:rPr>
      </w:pPr>
      <w:r w:rsidRPr="00EF180B">
        <w:rPr>
          <w:rFonts w:ascii="Arial" w:hAnsi="Arial" w:cs="Arial"/>
          <w:b/>
          <w:sz w:val="24"/>
          <w:szCs w:val="24"/>
        </w:rPr>
        <w:t xml:space="preserve">Artículo 30. </w:t>
      </w:r>
      <w:r w:rsidR="00F57126" w:rsidRPr="00EF180B">
        <w:rPr>
          <w:rFonts w:ascii="Arial" w:hAnsi="Arial" w:cs="Arial"/>
          <w:b/>
          <w:sz w:val="24"/>
          <w:szCs w:val="24"/>
        </w:rPr>
        <w:t>Se deroga.</w:t>
      </w:r>
    </w:p>
    <w:p w:rsidR="007C2119" w:rsidRPr="00EF180B" w:rsidRDefault="007C2119" w:rsidP="00EF180B">
      <w:pPr>
        <w:jc w:val="both"/>
        <w:rPr>
          <w:rFonts w:ascii="Arial" w:hAnsi="Arial" w:cs="Arial"/>
          <w:sz w:val="24"/>
          <w:szCs w:val="24"/>
        </w:rPr>
      </w:pPr>
    </w:p>
    <w:p w:rsidR="007C2119" w:rsidRPr="00EF180B" w:rsidRDefault="007C2119" w:rsidP="00EF180B">
      <w:pPr>
        <w:pStyle w:val="texto0"/>
        <w:spacing w:after="0" w:line="240" w:lineRule="auto"/>
        <w:ind w:firstLine="0"/>
        <w:rPr>
          <w:rFonts w:cs="Arial"/>
          <w:b/>
          <w:sz w:val="24"/>
          <w:szCs w:val="24"/>
        </w:rPr>
      </w:pPr>
      <w:r w:rsidRPr="00EF180B">
        <w:rPr>
          <w:rFonts w:cs="Arial"/>
          <w:b/>
          <w:sz w:val="24"/>
          <w:szCs w:val="24"/>
        </w:rPr>
        <w:t>Artículo 32.</w:t>
      </w:r>
    </w:p>
    <w:p w:rsidR="007C2119" w:rsidRPr="00EF180B" w:rsidRDefault="007C2119" w:rsidP="00EF180B">
      <w:pPr>
        <w:pStyle w:val="texto0"/>
        <w:spacing w:after="0" w:line="240" w:lineRule="auto"/>
        <w:ind w:firstLine="0"/>
        <w:rPr>
          <w:rFonts w:cs="Arial"/>
          <w:b/>
          <w:sz w:val="24"/>
          <w:szCs w:val="24"/>
        </w:rPr>
      </w:pPr>
    </w:p>
    <w:p w:rsidR="007C2119" w:rsidRPr="008976B6" w:rsidRDefault="007C2119" w:rsidP="00EF180B">
      <w:pPr>
        <w:pStyle w:val="texto0"/>
        <w:spacing w:after="0" w:line="240" w:lineRule="auto"/>
        <w:ind w:firstLine="0"/>
        <w:rPr>
          <w:rFonts w:cs="Arial"/>
          <w:sz w:val="24"/>
          <w:szCs w:val="24"/>
        </w:rPr>
      </w:pPr>
      <w:r w:rsidRPr="008976B6">
        <w:rPr>
          <w:rFonts w:cs="Arial"/>
          <w:sz w:val="24"/>
          <w:szCs w:val="24"/>
        </w:rPr>
        <w:t>…</w:t>
      </w:r>
    </w:p>
    <w:p w:rsidR="007C2119" w:rsidRPr="00EF180B" w:rsidRDefault="007C2119" w:rsidP="00EF180B">
      <w:pPr>
        <w:pStyle w:val="Texto"/>
        <w:spacing w:after="0" w:line="240" w:lineRule="auto"/>
        <w:ind w:firstLine="0"/>
        <w:rPr>
          <w:b/>
          <w:sz w:val="24"/>
          <w:szCs w:val="24"/>
        </w:rPr>
      </w:pPr>
    </w:p>
    <w:p w:rsidR="007C2119" w:rsidRPr="00EF180B" w:rsidRDefault="007C2119" w:rsidP="00EF180B">
      <w:pPr>
        <w:pStyle w:val="Texto"/>
        <w:spacing w:after="0" w:line="240" w:lineRule="auto"/>
        <w:ind w:firstLine="0"/>
        <w:rPr>
          <w:b/>
          <w:sz w:val="24"/>
          <w:szCs w:val="24"/>
        </w:rPr>
      </w:pPr>
      <w:r w:rsidRPr="00EF180B">
        <w:rPr>
          <w:b/>
          <w:sz w:val="24"/>
          <w:szCs w:val="24"/>
        </w:rPr>
        <w:t xml:space="preserve">I. </w:t>
      </w:r>
      <w:r w:rsidRPr="00EF180B">
        <w:rPr>
          <w:sz w:val="24"/>
          <w:szCs w:val="24"/>
        </w:rPr>
        <w:t>a</w:t>
      </w:r>
      <w:r w:rsidRPr="00EF180B">
        <w:rPr>
          <w:b/>
          <w:sz w:val="24"/>
          <w:szCs w:val="24"/>
        </w:rPr>
        <w:t xml:space="preserve"> II. </w:t>
      </w:r>
      <w:r w:rsidRPr="008976B6">
        <w:rPr>
          <w:sz w:val="24"/>
          <w:szCs w:val="24"/>
        </w:rPr>
        <w:t>…</w:t>
      </w:r>
    </w:p>
    <w:p w:rsidR="007C2119" w:rsidRPr="00EF180B" w:rsidRDefault="007C2119" w:rsidP="00EF180B">
      <w:pPr>
        <w:pStyle w:val="Texto"/>
        <w:spacing w:after="0" w:line="240" w:lineRule="auto"/>
        <w:ind w:firstLine="0"/>
        <w:rPr>
          <w:b/>
          <w:sz w:val="24"/>
          <w:szCs w:val="24"/>
        </w:rPr>
      </w:pPr>
    </w:p>
    <w:p w:rsidR="007C2119" w:rsidRPr="00EF180B" w:rsidRDefault="007C2119" w:rsidP="00EF180B">
      <w:pPr>
        <w:pStyle w:val="Texto"/>
        <w:spacing w:after="0" w:line="240" w:lineRule="auto"/>
        <w:ind w:firstLine="0"/>
        <w:rPr>
          <w:sz w:val="24"/>
          <w:szCs w:val="24"/>
        </w:rPr>
      </w:pPr>
      <w:r w:rsidRPr="00EF180B">
        <w:rPr>
          <w:b/>
          <w:sz w:val="24"/>
          <w:szCs w:val="24"/>
        </w:rPr>
        <w:lastRenderedPageBreak/>
        <w:t>III.</w:t>
      </w:r>
      <w:r w:rsidRPr="00EF180B">
        <w:rPr>
          <w:sz w:val="24"/>
          <w:szCs w:val="24"/>
        </w:rPr>
        <w:t xml:space="preserve"> </w:t>
      </w:r>
      <w:r w:rsidR="008976B6">
        <w:rPr>
          <w:sz w:val="24"/>
          <w:szCs w:val="24"/>
        </w:rPr>
        <w:tab/>
      </w:r>
      <w:r w:rsidRPr="00EF180B">
        <w:rPr>
          <w:sz w:val="24"/>
          <w:szCs w:val="24"/>
        </w:rPr>
        <w:t xml:space="preserve">Participar en la elaboración </w:t>
      </w:r>
      <w:r w:rsidRPr="00EF180B">
        <w:rPr>
          <w:b/>
          <w:sz w:val="24"/>
          <w:szCs w:val="24"/>
        </w:rPr>
        <w:t xml:space="preserve">de la Visión de Largo Plazo y </w:t>
      </w:r>
      <w:r w:rsidRPr="00EF180B">
        <w:rPr>
          <w:sz w:val="24"/>
          <w:szCs w:val="24"/>
        </w:rPr>
        <w:t>del Programa;</w:t>
      </w:r>
    </w:p>
    <w:p w:rsidR="007C2119" w:rsidRPr="00EF180B" w:rsidRDefault="007C2119" w:rsidP="00EF180B">
      <w:pPr>
        <w:pStyle w:val="Texto"/>
        <w:spacing w:after="0" w:line="240" w:lineRule="auto"/>
        <w:ind w:firstLine="0"/>
        <w:rPr>
          <w:b/>
          <w:sz w:val="24"/>
          <w:szCs w:val="24"/>
        </w:rPr>
      </w:pPr>
    </w:p>
    <w:p w:rsidR="007C2119" w:rsidRPr="00EF180B" w:rsidRDefault="007C2119" w:rsidP="00EF180B">
      <w:pPr>
        <w:pStyle w:val="Texto"/>
        <w:spacing w:after="0" w:line="240" w:lineRule="auto"/>
        <w:ind w:firstLine="0"/>
        <w:rPr>
          <w:b/>
          <w:sz w:val="24"/>
          <w:szCs w:val="24"/>
        </w:rPr>
      </w:pPr>
      <w:r w:rsidRPr="00EF180B">
        <w:rPr>
          <w:b/>
          <w:sz w:val="24"/>
          <w:szCs w:val="24"/>
        </w:rPr>
        <w:t xml:space="preserve">IV. </w:t>
      </w:r>
      <w:r w:rsidRPr="00EF180B">
        <w:rPr>
          <w:sz w:val="24"/>
          <w:szCs w:val="24"/>
        </w:rPr>
        <w:t>a</w:t>
      </w:r>
      <w:r w:rsidRPr="00EF180B">
        <w:rPr>
          <w:b/>
          <w:sz w:val="24"/>
          <w:szCs w:val="24"/>
        </w:rPr>
        <w:t xml:space="preserve"> VIII. </w:t>
      </w:r>
      <w:r w:rsidRPr="008976B6">
        <w:rPr>
          <w:sz w:val="24"/>
          <w:szCs w:val="24"/>
        </w:rPr>
        <w:t>…</w:t>
      </w:r>
    </w:p>
    <w:p w:rsidR="0019687C" w:rsidRPr="00EF180B" w:rsidRDefault="0019687C" w:rsidP="00EF180B">
      <w:pPr>
        <w:pStyle w:val="Texto"/>
        <w:spacing w:after="0" w:line="240" w:lineRule="auto"/>
        <w:ind w:firstLine="0"/>
        <w:rPr>
          <w:b/>
          <w:sz w:val="24"/>
          <w:szCs w:val="24"/>
        </w:rPr>
      </w:pPr>
    </w:p>
    <w:p w:rsidR="0019687C" w:rsidRPr="008976B6" w:rsidRDefault="0019687C" w:rsidP="00EF180B">
      <w:pPr>
        <w:pStyle w:val="Texto"/>
        <w:spacing w:after="0" w:line="240" w:lineRule="auto"/>
        <w:ind w:firstLine="0"/>
        <w:rPr>
          <w:sz w:val="24"/>
          <w:szCs w:val="24"/>
        </w:rPr>
      </w:pPr>
      <w:r w:rsidRPr="008976B6">
        <w:rPr>
          <w:sz w:val="24"/>
          <w:szCs w:val="24"/>
        </w:rPr>
        <w:t>…</w:t>
      </w:r>
    </w:p>
    <w:p w:rsidR="007C2119" w:rsidRPr="00EF180B" w:rsidRDefault="007C2119" w:rsidP="00EF180B">
      <w:pPr>
        <w:pStyle w:val="Texto"/>
        <w:spacing w:after="0" w:line="240" w:lineRule="auto"/>
        <w:ind w:firstLine="0"/>
        <w:rPr>
          <w:b/>
          <w:sz w:val="24"/>
          <w:szCs w:val="24"/>
        </w:rPr>
      </w:pPr>
    </w:p>
    <w:p w:rsidR="007C2119" w:rsidRPr="00EF180B" w:rsidRDefault="007C2119" w:rsidP="00EF180B">
      <w:pPr>
        <w:pStyle w:val="Texto"/>
        <w:spacing w:after="0" w:line="240" w:lineRule="auto"/>
        <w:ind w:firstLine="0"/>
        <w:rPr>
          <w:b/>
          <w:sz w:val="24"/>
          <w:szCs w:val="24"/>
        </w:rPr>
      </w:pPr>
      <w:r w:rsidRPr="00EF180B">
        <w:rPr>
          <w:b/>
          <w:sz w:val="24"/>
          <w:szCs w:val="24"/>
        </w:rPr>
        <w:t>Artículo 33.</w:t>
      </w:r>
    </w:p>
    <w:p w:rsidR="007C2119" w:rsidRPr="00EF180B" w:rsidRDefault="007C2119" w:rsidP="00EF180B">
      <w:pPr>
        <w:pStyle w:val="Texto"/>
        <w:spacing w:after="0" w:line="240" w:lineRule="auto"/>
        <w:ind w:firstLine="0"/>
        <w:rPr>
          <w:b/>
          <w:sz w:val="24"/>
          <w:szCs w:val="24"/>
        </w:rPr>
      </w:pPr>
    </w:p>
    <w:p w:rsidR="007C2119" w:rsidRPr="00EF180B" w:rsidRDefault="007C2119" w:rsidP="00EF180B">
      <w:pPr>
        <w:pStyle w:val="Texto"/>
        <w:spacing w:after="0" w:line="240" w:lineRule="auto"/>
        <w:ind w:firstLine="0"/>
        <w:rPr>
          <w:b/>
          <w:sz w:val="24"/>
          <w:szCs w:val="24"/>
        </w:rPr>
      </w:pPr>
      <w:r w:rsidRPr="00EF180B">
        <w:rPr>
          <w:sz w:val="24"/>
          <w:szCs w:val="24"/>
        </w:rPr>
        <w:t xml:space="preserve">El Ejecutivo Federal, por conducto de las </w:t>
      </w:r>
      <w:r w:rsidRPr="00EF180B">
        <w:rPr>
          <w:b/>
          <w:sz w:val="24"/>
          <w:szCs w:val="24"/>
        </w:rPr>
        <w:t>S</w:t>
      </w:r>
      <w:r w:rsidRPr="00EF180B">
        <w:rPr>
          <w:sz w:val="24"/>
          <w:szCs w:val="24"/>
        </w:rPr>
        <w:t xml:space="preserve">ecretarías de Hacienda y Crédito Público, de Educación Pública, de Economía, de Medio Ambiente y Recursos Naturales, de Salud, de Energía u otras dependencias </w:t>
      </w:r>
      <w:r w:rsidRPr="00EF180B">
        <w:rPr>
          <w:b/>
          <w:sz w:val="24"/>
          <w:szCs w:val="24"/>
        </w:rPr>
        <w:t>de la Administración Pública Federal</w:t>
      </w:r>
      <w:r w:rsidRPr="00EF180B">
        <w:rPr>
          <w:sz w:val="24"/>
          <w:szCs w:val="24"/>
        </w:rPr>
        <w:t xml:space="preserve">, según corresponda, o el </w:t>
      </w:r>
      <w:r w:rsidR="00711381" w:rsidRPr="00EF180B">
        <w:rPr>
          <w:sz w:val="24"/>
          <w:szCs w:val="24"/>
        </w:rPr>
        <w:t>CONACyT</w:t>
      </w:r>
      <w:r w:rsidRPr="00EF180B">
        <w:rPr>
          <w:sz w:val="24"/>
          <w:szCs w:val="24"/>
        </w:rPr>
        <w:t xml:space="preserve">, podrá celebrar convenios </w:t>
      </w:r>
      <w:r w:rsidRPr="00EF180B">
        <w:rPr>
          <w:b/>
          <w:sz w:val="24"/>
          <w:szCs w:val="24"/>
        </w:rPr>
        <w:t xml:space="preserve">de coordinación </w:t>
      </w:r>
      <w:r w:rsidRPr="00EF180B">
        <w:rPr>
          <w:sz w:val="24"/>
          <w:szCs w:val="24"/>
        </w:rPr>
        <w:t xml:space="preserve">con los gobiernos de las entidades federativas y con los municipios, a efecto de establecer programas y apoyos específicos de carácter regional, estatal </w:t>
      </w:r>
      <w:r w:rsidRPr="00EF180B">
        <w:rPr>
          <w:b/>
          <w:sz w:val="24"/>
          <w:szCs w:val="24"/>
        </w:rPr>
        <w:t>o</w:t>
      </w:r>
      <w:r w:rsidRPr="00EF180B">
        <w:rPr>
          <w:sz w:val="24"/>
          <w:szCs w:val="24"/>
        </w:rPr>
        <w:t xml:space="preserve"> municipal</w:t>
      </w:r>
      <w:r w:rsidRPr="00EF180B">
        <w:rPr>
          <w:b/>
          <w:sz w:val="24"/>
          <w:szCs w:val="24"/>
        </w:rPr>
        <w:t xml:space="preserve">, que tengan por objeto </w:t>
      </w:r>
      <w:r w:rsidRPr="00EF180B">
        <w:rPr>
          <w:sz w:val="24"/>
          <w:szCs w:val="24"/>
        </w:rPr>
        <w:t>impulsar el desarrollo y descentralización de las actividades científicas, tecnológicas y de innovación.</w:t>
      </w:r>
    </w:p>
    <w:p w:rsidR="007C2119" w:rsidRPr="00EF180B" w:rsidRDefault="007C2119" w:rsidP="00EF180B">
      <w:pPr>
        <w:pStyle w:val="texto0"/>
        <w:spacing w:after="0" w:line="240" w:lineRule="auto"/>
        <w:ind w:firstLine="0"/>
        <w:rPr>
          <w:rFonts w:cs="Arial"/>
          <w:b/>
          <w:sz w:val="24"/>
          <w:szCs w:val="24"/>
        </w:rPr>
      </w:pPr>
    </w:p>
    <w:p w:rsidR="007C2119" w:rsidRPr="008976B6" w:rsidRDefault="007C2119" w:rsidP="00EF180B">
      <w:pPr>
        <w:pStyle w:val="texto0"/>
        <w:spacing w:after="0" w:line="240" w:lineRule="auto"/>
        <w:ind w:firstLine="0"/>
        <w:rPr>
          <w:rFonts w:cs="Arial"/>
          <w:sz w:val="24"/>
          <w:szCs w:val="24"/>
        </w:rPr>
      </w:pPr>
      <w:r w:rsidRPr="008976B6">
        <w:rPr>
          <w:rFonts w:cs="Arial"/>
          <w:sz w:val="24"/>
          <w:szCs w:val="24"/>
        </w:rPr>
        <w:t>…</w:t>
      </w:r>
    </w:p>
    <w:p w:rsidR="007C2119" w:rsidRPr="00EF180B" w:rsidRDefault="007C2119" w:rsidP="00EF180B">
      <w:pPr>
        <w:pStyle w:val="texto0"/>
        <w:spacing w:after="0" w:line="240" w:lineRule="auto"/>
        <w:ind w:firstLine="0"/>
        <w:rPr>
          <w:rFonts w:cs="Arial"/>
          <w:b/>
          <w:sz w:val="24"/>
          <w:szCs w:val="24"/>
        </w:rPr>
      </w:pPr>
    </w:p>
    <w:p w:rsidR="007C2119" w:rsidRPr="00EF180B" w:rsidRDefault="007C2119" w:rsidP="00EF180B">
      <w:pPr>
        <w:pStyle w:val="texto0"/>
        <w:spacing w:after="0" w:line="240" w:lineRule="auto"/>
        <w:ind w:firstLine="0"/>
        <w:rPr>
          <w:rFonts w:cs="Arial"/>
          <w:sz w:val="24"/>
          <w:szCs w:val="24"/>
        </w:rPr>
      </w:pPr>
      <w:r w:rsidRPr="00EF180B">
        <w:rPr>
          <w:rFonts w:cs="Arial"/>
          <w:sz w:val="24"/>
          <w:szCs w:val="24"/>
        </w:rPr>
        <w:t xml:space="preserve">Asimismo, se podrá prever que las acciones de coordinación contemplen el desarrollo de proyectos en los que participen los Centros Públicos de Investigación en apoyo de los gobiernos de las entidades federativas, mediante la prestación de servicios, la creación de unidades de vinculación y transferencia de conocimiento o la asociación que convengan ambas partes. Podrán ser materia de los convenios la colaboración y coordinación en proyectos de investigación de interés regional, estatal o municipal con universidades u otras instituciones locales y nacionales, cuando las mismas sean parte en la celebración de los convenios. Para este efecto podrán constituirse fondos a los que se </w:t>
      </w:r>
      <w:r w:rsidRPr="00EF180B">
        <w:rPr>
          <w:rFonts w:cs="Arial"/>
          <w:b/>
          <w:sz w:val="24"/>
          <w:szCs w:val="24"/>
        </w:rPr>
        <w:t>refiere el</w:t>
      </w:r>
      <w:r w:rsidRPr="00EF180B">
        <w:rPr>
          <w:rFonts w:cs="Arial"/>
          <w:sz w:val="24"/>
          <w:szCs w:val="24"/>
        </w:rPr>
        <w:t xml:space="preserve"> artículo</w:t>
      </w:r>
      <w:r w:rsidRPr="00EF180B">
        <w:rPr>
          <w:rFonts w:cs="Arial"/>
          <w:b/>
          <w:sz w:val="24"/>
          <w:szCs w:val="24"/>
        </w:rPr>
        <w:t xml:space="preserve"> 35</w:t>
      </w:r>
      <w:r w:rsidRPr="00EF180B">
        <w:rPr>
          <w:rFonts w:cs="Arial"/>
          <w:sz w:val="24"/>
          <w:szCs w:val="24"/>
        </w:rPr>
        <w:t xml:space="preserve"> de esta Ley.</w:t>
      </w:r>
    </w:p>
    <w:p w:rsidR="007C2119" w:rsidRPr="00EF180B" w:rsidRDefault="007C2119" w:rsidP="00EF180B">
      <w:pPr>
        <w:pStyle w:val="texto0"/>
        <w:spacing w:after="0" w:line="240" w:lineRule="auto"/>
        <w:ind w:firstLine="0"/>
        <w:rPr>
          <w:rFonts w:cs="Arial"/>
          <w:b/>
          <w:sz w:val="24"/>
          <w:szCs w:val="24"/>
        </w:rPr>
      </w:pPr>
    </w:p>
    <w:p w:rsidR="007C2119" w:rsidRPr="00EF180B" w:rsidRDefault="007C2119" w:rsidP="00EF180B">
      <w:pPr>
        <w:pStyle w:val="texto0"/>
        <w:spacing w:after="0" w:line="240" w:lineRule="auto"/>
        <w:ind w:firstLine="0"/>
        <w:rPr>
          <w:rFonts w:cs="Arial"/>
          <w:b/>
          <w:sz w:val="24"/>
          <w:szCs w:val="24"/>
        </w:rPr>
      </w:pPr>
      <w:r w:rsidRPr="00EF180B">
        <w:rPr>
          <w:rFonts w:cs="Arial"/>
          <w:b/>
          <w:sz w:val="24"/>
          <w:szCs w:val="24"/>
        </w:rPr>
        <w:t>Artículo 35.</w:t>
      </w:r>
    </w:p>
    <w:p w:rsidR="007C2119" w:rsidRPr="00EF180B" w:rsidRDefault="007C2119" w:rsidP="00EF180B">
      <w:pPr>
        <w:pStyle w:val="Texto"/>
        <w:spacing w:after="0" w:line="240" w:lineRule="auto"/>
        <w:ind w:firstLine="0"/>
        <w:rPr>
          <w:b/>
          <w:sz w:val="24"/>
          <w:szCs w:val="24"/>
        </w:rPr>
      </w:pPr>
    </w:p>
    <w:p w:rsidR="007C2119" w:rsidRPr="00EF180B" w:rsidRDefault="007C2119" w:rsidP="00EF180B">
      <w:pPr>
        <w:pStyle w:val="texto0"/>
        <w:spacing w:after="0" w:line="240" w:lineRule="auto"/>
        <w:ind w:firstLine="0"/>
        <w:rPr>
          <w:rFonts w:cs="Arial"/>
          <w:sz w:val="24"/>
          <w:szCs w:val="24"/>
        </w:rPr>
      </w:pPr>
      <w:r w:rsidRPr="00EF180B">
        <w:rPr>
          <w:rFonts w:cs="Arial"/>
          <w:sz w:val="24"/>
          <w:szCs w:val="24"/>
        </w:rPr>
        <w:t xml:space="preserve">El </w:t>
      </w:r>
      <w:r w:rsidR="00711381" w:rsidRPr="00EF180B">
        <w:rPr>
          <w:rFonts w:cs="Arial"/>
          <w:sz w:val="24"/>
          <w:szCs w:val="24"/>
        </w:rPr>
        <w:t>CONACyT</w:t>
      </w:r>
      <w:r w:rsidRPr="00EF180B">
        <w:rPr>
          <w:rFonts w:cs="Arial"/>
          <w:sz w:val="24"/>
          <w:szCs w:val="24"/>
        </w:rPr>
        <w:t xml:space="preserve"> podrá convenir con los gobiernos de las entidades federativas y de los municipios, el establecimiento y operación de fondos mixtos de carácter estatal y municipal de apoyo a la investigación científica, el desarrollo tecnológico y la innovación, los cuales se integrarán y desarrollarán con aportaciones de las partes </w:t>
      </w:r>
      <w:r w:rsidRPr="00EF180B">
        <w:rPr>
          <w:rFonts w:cs="Arial"/>
          <w:sz w:val="24"/>
          <w:szCs w:val="24"/>
        </w:rPr>
        <w:lastRenderedPageBreak/>
        <w:t xml:space="preserve">en la proporción que en cada caso se determine. A dichos fondos le será aplicable </w:t>
      </w:r>
      <w:r w:rsidRPr="00EF180B">
        <w:rPr>
          <w:rFonts w:cs="Arial"/>
          <w:b/>
          <w:sz w:val="24"/>
          <w:szCs w:val="24"/>
        </w:rPr>
        <w:t xml:space="preserve">lo dispuesto por el artículo 24 de esta Ley, salvo por </w:t>
      </w:r>
      <w:r w:rsidRPr="00EF180B">
        <w:rPr>
          <w:rFonts w:cs="Arial"/>
          <w:sz w:val="24"/>
          <w:szCs w:val="24"/>
        </w:rPr>
        <w:t>lo siguiente:</w:t>
      </w:r>
    </w:p>
    <w:p w:rsidR="007C2119" w:rsidRPr="00EF180B" w:rsidRDefault="007C2119" w:rsidP="00EF180B">
      <w:pPr>
        <w:pStyle w:val="Texto"/>
        <w:spacing w:after="0" w:line="240" w:lineRule="auto"/>
        <w:ind w:firstLine="0"/>
        <w:rPr>
          <w:b/>
          <w:sz w:val="24"/>
          <w:szCs w:val="24"/>
          <w:lang w:val="es-MX"/>
        </w:rPr>
      </w:pPr>
    </w:p>
    <w:p w:rsidR="007C2119" w:rsidRPr="00EF180B" w:rsidRDefault="007C2119" w:rsidP="008976B6">
      <w:pPr>
        <w:pStyle w:val="texto0"/>
        <w:spacing w:after="0" w:line="240" w:lineRule="auto"/>
        <w:ind w:left="705" w:hanging="705"/>
        <w:rPr>
          <w:rFonts w:cs="Arial"/>
          <w:sz w:val="24"/>
          <w:szCs w:val="24"/>
        </w:rPr>
      </w:pPr>
      <w:r w:rsidRPr="00EF180B">
        <w:rPr>
          <w:rFonts w:cs="Arial"/>
          <w:b/>
          <w:sz w:val="24"/>
          <w:szCs w:val="24"/>
        </w:rPr>
        <w:t xml:space="preserve">I. </w:t>
      </w:r>
      <w:r w:rsidR="008976B6">
        <w:rPr>
          <w:rFonts w:cs="Arial"/>
          <w:b/>
          <w:sz w:val="24"/>
          <w:szCs w:val="24"/>
        </w:rPr>
        <w:tab/>
      </w:r>
      <w:r w:rsidRPr="00EF180B">
        <w:rPr>
          <w:rFonts w:cs="Arial"/>
          <w:sz w:val="24"/>
          <w:szCs w:val="24"/>
        </w:rPr>
        <w:t>En estos convenios se determinará</w:t>
      </w:r>
      <w:r w:rsidRPr="00EF180B">
        <w:rPr>
          <w:rFonts w:cs="Arial"/>
          <w:b/>
          <w:sz w:val="24"/>
          <w:szCs w:val="24"/>
        </w:rPr>
        <w:t xml:space="preserve">n los fines </w:t>
      </w:r>
      <w:r w:rsidRPr="00EF180B">
        <w:rPr>
          <w:rFonts w:cs="Arial"/>
          <w:sz w:val="24"/>
          <w:szCs w:val="24"/>
        </w:rPr>
        <w:t xml:space="preserve">del </w:t>
      </w:r>
      <w:r w:rsidRPr="00EF180B">
        <w:rPr>
          <w:rFonts w:cs="Arial"/>
          <w:b/>
          <w:sz w:val="24"/>
          <w:szCs w:val="24"/>
        </w:rPr>
        <w:t>f</w:t>
      </w:r>
      <w:r w:rsidRPr="00EF180B">
        <w:rPr>
          <w:rFonts w:cs="Arial"/>
          <w:sz w:val="24"/>
          <w:szCs w:val="24"/>
        </w:rPr>
        <w:t xml:space="preserve">ondo a constituirse </w:t>
      </w:r>
      <w:r w:rsidRPr="00EF180B">
        <w:rPr>
          <w:rFonts w:cs="Arial"/>
          <w:b/>
          <w:sz w:val="24"/>
          <w:szCs w:val="24"/>
        </w:rPr>
        <w:t xml:space="preserve">y </w:t>
      </w:r>
      <w:r w:rsidRPr="00EF180B">
        <w:rPr>
          <w:rFonts w:cs="Arial"/>
          <w:sz w:val="24"/>
          <w:szCs w:val="24"/>
        </w:rPr>
        <w:t>se establecerán las reglas de operación, conforme a los principios que establece el artículo 12 de esta Ley. En las reglas de operación y tomando en cuenta</w:t>
      </w:r>
      <w:r w:rsidRPr="00EF180B">
        <w:rPr>
          <w:rFonts w:cs="Arial"/>
          <w:b/>
          <w:sz w:val="24"/>
          <w:szCs w:val="24"/>
        </w:rPr>
        <w:t xml:space="preserve"> el Programa, así como</w:t>
      </w:r>
      <w:r w:rsidRPr="00EF180B">
        <w:rPr>
          <w:rFonts w:cs="Arial"/>
          <w:sz w:val="24"/>
          <w:szCs w:val="24"/>
        </w:rPr>
        <w:t xml:space="preserve"> los planes, programas y proyectos de la entidad federativa o del municipio correspondiente, se precisarán los objetivos específicos de los proyectos, los criterios, los procesos e instancias de decisión para la realización de los proyectos y de su seguimiento;</w:t>
      </w:r>
    </w:p>
    <w:p w:rsidR="007C2119" w:rsidRPr="00EF180B" w:rsidRDefault="007C2119" w:rsidP="00EF180B">
      <w:pPr>
        <w:pStyle w:val="Texto"/>
        <w:spacing w:after="0" w:line="240" w:lineRule="auto"/>
        <w:ind w:firstLine="0"/>
        <w:rPr>
          <w:b/>
          <w:sz w:val="24"/>
          <w:szCs w:val="24"/>
          <w:lang w:val="es-MX"/>
        </w:rPr>
      </w:pPr>
    </w:p>
    <w:p w:rsidR="007C2119" w:rsidRPr="00EF180B" w:rsidRDefault="007C2119" w:rsidP="008976B6">
      <w:pPr>
        <w:pStyle w:val="texto0"/>
        <w:spacing w:after="0" w:line="240" w:lineRule="auto"/>
        <w:ind w:left="705" w:hanging="705"/>
        <w:rPr>
          <w:rFonts w:cs="Arial"/>
          <w:sz w:val="24"/>
          <w:szCs w:val="24"/>
        </w:rPr>
      </w:pPr>
      <w:r w:rsidRPr="00EF180B">
        <w:rPr>
          <w:rFonts w:cs="Arial"/>
          <w:b/>
          <w:sz w:val="24"/>
          <w:szCs w:val="24"/>
        </w:rPr>
        <w:t>II.</w:t>
      </w:r>
      <w:r w:rsidRPr="00EF180B">
        <w:rPr>
          <w:rFonts w:cs="Arial"/>
          <w:sz w:val="24"/>
          <w:szCs w:val="24"/>
        </w:rPr>
        <w:t xml:space="preserve"> </w:t>
      </w:r>
      <w:r w:rsidR="008976B6">
        <w:rPr>
          <w:rFonts w:cs="Arial"/>
          <w:sz w:val="24"/>
          <w:szCs w:val="24"/>
        </w:rPr>
        <w:tab/>
      </w:r>
      <w:r w:rsidRPr="00EF180B">
        <w:rPr>
          <w:rFonts w:cs="Arial"/>
          <w:sz w:val="24"/>
          <w:szCs w:val="24"/>
        </w:rPr>
        <w:t xml:space="preserve">Los recursos de estos fondos deberán provenir tanto de recursos del presupuesto autorizado del </w:t>
      </w:r>
      <w:r w:rsidR="00711381" w:rsidRPr="00EF180B">
        <w:rPr>
          <w:rFonts w:cs="Arial"/>
          <w:sz w:val="24"/>
          <w:szCs w:val="24"/>
        </w:rPr>
        <w:t>CONACyT</w:t>
      </w:r>
      <w:r w:rsidRPr="00EF180B">
        <w:rPr>
          <w:rFonts w:cs="Arial"/>
          <w:sz w:val="24"/>
          <w:szCs w:val="24"/>
        </w:rPr>
        <w:t>, como de recursos de las entidades federativas y de los municipios de que se trate en cada caso, en la proporción que en cada convenio se establezca;</w:t>
      </w:r>
    </w:p>
    <w:p w:rsidR="007C2119" w:rsidRPr="00EF180B" w:rsidRDefault="007C2119" w:rsidP="00EF180B">
      <w:pPr>
        <w:pStyle w:val="Texto"/>
        <w:spacing w:after="0" w:line="240" w:lineRule="auto"/>
        <w:ind w:firstLine="0"/>
        <w:rPr>
          <w:b/>
          <w:sz w:val="24"/>
          <w:szCs w:val="24"/>
          <w:lang w:val="es-MX"/>
        </w:rPr>
      </w:pPr>
    </w:p>
    <w:p w:rsidR="007C2119" w:rsidRPr="00EF180B" w:rsidRDefault="007C2119" w:rsidP="008976B6">
      <w:pPr>
        <w:pStyle w:val="texto0"/>
        <w:spacing w:after="0" w:line="240" w:lineRule="auto"/>
        <w:ind w:left="705" w:hanging="705"/>
        <w:rPr>
          <w:rFonts w:cs="Arial"/>
          <w:sz w:val="24"/>
          <w:szCs w:val="24"/>
        </w:rPr>
      </w:pPr>
      <w:r w:rsidRPr="00EF180B">
        <w:rPr>
          <w:rFonts w:cs="Arial"/>
          <w:b/>
          <w:sz w:val="24"/>
          <w:szCs w:val="24"/>
        </w:rPr>
        <w:t>III.</w:t>
      </w:r>
      <w:r w:rsidRPr="00EF180B">
        <w:rPr>
          <w:rFonts w:cs="Arial"/>
          <w:sz w:val="24"/>
          <w:szCs w:val="24"/>
        </w:rPr>
        <w:t xml:space="preserve"> </w:t>
      </w:r>
      <w:r w:rsidR="008976B6">
        <w:rPr>
          <w:rFonts w:cs="Arial"/>
          <w:sz w:val="24"/>
          <w:szCs w:val="24"/>
        </w:rPr>
        <w:tab/>
      </w:r>
      <w:r w:rsidRPr="00EF180B">
        <w:rPr>
          <w:rFonts w:cs="Arial"/>
          <w:sz w:val="24"/>
          <w:szCs w:val="24"/>
        </w:rPr>
        <w:t xml:space="preserve">La celebración de los convenios, por parte del </w:t>
      </w:r>
      <w:r w:rsidR="00711381" w:rsidRPr="00EF180B">
        <w:rPr>
          <w:rFonts w:cs="Arial"/>
          <w:sz w:val="24"/>
          <w:szCs w:val="24"/>
        </w:rPr>
        <w:t>CONACyT</w:t>
      </w:r>
      <w:r w:rsidRPr="00EF180B">
        <w:rPr>
          <w:rFonts w:cs="Arial"/>
          <w:sz w:val="24"/>
          <w:szCs w:val="24"/>
        </w:rPr>
        <w:t xml:space="preserve">, requerirá de la previa notificación </w:t>
      </w:r>
      <w:r w:rsidRPr="00EF180B">
        <w:rPr>
          <w:rFonts w:cs="Arial"/>
          <w:b/>
          <w:sz w:val="24"/>
          <w:szCs w:val="24"/>
        </w:rPr>
        <w:t>del Director General</w:t>
      </w:r>
      <w:r w:rsidRPr="00EF180B">
        <w:rPr>
          <w:rFonts w:cs="Arial"/>
          <w:sz w:val="24"/>
          <w:szCs w:val="24"/>
        </w:rPr>
        <w:t xml:space="preserve"> a su Órgano de Gobierno y a las demás instancias que correspondan;</w:t>
      </w:r>
    </w:p>
    <w:p w:rsidR="007C2119" w:rsidRPr="00EF180B" w:rsidRDefault="007C2119" w:rsidP="00EF180B">
      <w:pPr>
        <w:pStyle w:val="Texto"/>
        <w:spacing w:after="0" w:line="240" w:lineRule="auto"/>
        <w:ind w:firstLine="0"/>
        <w:rPr>
          <w:b/>
          <w:sz w:val="24"/>
          <w:szCs w:val="24"/>
          <w:lang w:val="es-MX"/>
        </w:rPr>
      </w:pPr>
    </w:p>
    <w:p w:rsidR="007C2119" w:rsidRPr="00EF180B" w:rsidRDefault="007C2119" w:rsidP="00EF180B">
      <w:pPr>
        <w:pStyle w:val="texto0"/>
        <w:spacing w:after="0" w:line="240" w:lineRule="auto"/>
        <w:ind w:firstLine="0"/>
        <w:rPr>
          <w:rFonts w:cs="Arial"/>
          <w:sz w:val="24"/>
          <w:szCs w:val="24"/>
        </w:rPr>
      </w:pPr>
      <w:r w:rsidRPr="00EF180B">
        <w:rPr>
          <w:rFonts w:cs="Arial"/>
          <w:b/>
          <w:sz w:val="24"/>
          <w:szCs w:val="24"/>
        </w:rPr>
        <w:t>IV.</w:t>
      </w:r>
      <w:r w:rsidRPr="00EF180B">
        <w:rPr>
          <w:rFonts w:cs="Arial"/>
          <w:sz w:val="24"/>
          <w:szCs w:val="24"/>
        </w:rPr>
        <w:t xml:space="preserve"> </w:t>
      </w:r>
      <w:r w:rsidR="008976B6">
        <w:rPr>
          <w:rFonts w:cs="Arial"/>
          <w:sz w:val="24"/>
          <w:szCs w:val="24"/>
        </w:rPr>
        <w:tab/>
      </w:r>
      <w:r w:rsidRPr="00EF180B">
        <w:rPr>
          <w:rFonts w:cs="Arial"/>
          <w:b/>
          <w:sz w:val="24"/>
          <w:szCs w:val="24"/>
        </w:rPr>
        <w:t>El</w:t>
      </w:r>
      <w:r w:rsidRPr="00EF180B">
        <w:rPr>
          <w:rFonts w:cs="Arial"/>
          <w:sz w:val="24"/>
          <w:szCs w:val="24"/>
        </w:rPr>
        <w:t xml:space="preserve"> Comité Técnico</w:t>
      </w:r>
      <w:r w:rsidR="004B5229" w:rsidRPr="00EF180B">
        <w:rPr>
          <w:rFonts w:cs="Arial"/>
          <w:sz w:val="24"/>
          <w:szCs w:val="24"/>
        </w:rPr>
        <w:t xml:space="preserve"> de los fondos mixtos</w:t>
      </w:r>
      <w:r w:rsidRPr="00EF180B">
        <w:rPr>
          <w:rFonts w:cs="Arial"/>
          <w:sz w:val="24"/>
          <w:szCs w:val="24"/>
        </w:rPr>
        <w:t xml:space="preserve"> </w:t>
      </w:r>
      <w:r w:rsidRPr="00EF180B">
        <w:rPr>
          <w:rFonts w:cs="Arial"/>
          <w:b/>
          <w:sz w:val="24"/>
          <w:szCs w:val="24"/>
        </w:rPr>
        <w:t xml:space="preserve">estará </w:t>
      </w:r>
      <w:r w:rsidRPr="00EF180B">
        <w:rPr>
          <w:rFonts w:cs="Arial"/>
          <w:sz w:val="24"/>
          <w:szCs w:val="24"/>
        </w:rPr>
        <w:t xml:space="preserve">integrado por: </w:t>
      </w:r>
    </w:p>
    <w:p w:rsidR="007C2119" w:rsidRPr="00EF180B" w:rsidRDefault="007C2119" w:rsidP="00EF180B">
      <w:pPr>
        <w:pStyle w:val="Texto"/>
        <w:spacing w:after="0" w:line="240" w:lineRule="auto"/>
        <w:ind w:firstLine="0"/>
        <w:rPr>
          <w:b/>
          <w:sz w:val="24"/>
          <w:szCs w:val="24"/>
          <w:lang w:val="es-MX"/>
        </w:rPr>
      </w:pPr>
    </w:p>
    <w:p w:rsidR="007C2119" w:rsidRPr="00EF180B" w:rsidRDefault="007C2119" w:rsidP="008976B6">
      <w:pPr>
        <w:pStyle w:val="texto0"/>
        <w:spacing w:after="0" w:line="240" w:lineRule="auto"/>
        <w:ind w:left="1413" w:hanging="705"/>
        <w:rPr>
          <w:rFonts w:cs="Arial"/>
          <w:sz w:val="24"/>
          <w:szCs w:val="24"/>
        </w:rPr>
      </w:pPr>
      <w:r w:rsidRPr="00EF180B">
        <w:rPr>
          <w:rFonts w:cs="Arial"/>
          <w:b/>
          <w:sz w:val="24"/>
          <w:szCs w:val="24"/>
        </w:rPr>
        <w:t>a)</w:t>
      </w:r>
      <w:r w:rsidRPr="00EF180B">
        <w:rPr>
          <w:rFonts w:cs="Arial"/>
          <w:sz w:val="24"/>
          <w:szCs w:val="24"/>
        </w:rPr>
        <w:t xml:space="preserve"> </w:t>
      </w:r>
      <w:r w:rsidR="008976B6">
        <w:rPr>
          <w:rFonts w:cs="Arial"/>
          <w:sz w:val="24"/>
          <w:szCs w:val="24"/>
        </w:rPr>
        <w:tab/>
      </w:r>
      <w:r w:rsidRPr="00EF180B">
        <w:rPr>
          <w:rFonts w:cs="Arial"/>
          <w:b/>
          <w:sz w:val="24"/>
          <w:szCs w:val="24"/>
        </w:rPr>
        <w:t>Dos</w:t>
      </w:r>
      <w:r w:rsidRPr="00EF180B">
        <w:rPr>
          <w:rFonts w:cs="Arial"/>
          <w:sz w:val="24"/>
          <w:szCs w:val="24"/>
        </w:rPr>
        <w:t xml:space="preserve"> servidores públicos de la entidad federativa,</w:t>
      </w:r>
      <w:r w:rsidRPr="00EF180B">
        <w:rPr>
          <w:rFonts w:cs="Arial"/>
          <w:b/>
          <w:sz w:val="24"/>
          <w:szCs w:val="24"/>
        </w:rPr>
        <w:t xml:space="preserve"> uno de los cuales lo presidirá y quien deberá tener funciones sustantivas vinculadas con los fines </w:t>
      </w:r>
      <w:r w:rsidR="004B5229" w:rsidRPr="00EF180B">
        <w:rPr>
          <w:rFonts w:cs="Arial"/>
          <w:b/>
          <w:sz w:val="24"/>
          <w:szCs w:val="24"/>
        </w:rPr>
        <w:t>d</w:t>
      </w:r>
      <w:r w:rsidRPr="00EF180B">
        <w:rPr>
          <w:rFonts w:cs="Arial"/>
          <w:b/>
          <w:sz w:val="24"/>
          <w:szCs w:val="24"/>
        </w:rPr>
        <w:t xml:space="preserve">el fondo y contar con un nivel de Director General o equivalente, y el otro miembro podrá ser un </w:t>
      </w:r>
      <w:r w:rsidRPr="00EF180B">
        <w:rPr>
          <w:rFonts w:cs="Arial"/>
          <w:sz w:val="24"/>
          <w:szCs w:val="24"/>
        </w:rPr>
        <w:t xml:space="preserve">representante de los municipios; </w:t>
      </w:r>
    </w:p>
    <w:p w:rsidR="007C2119" w:rsidRPr="00EF180B" w:rsidRDefault="007C2119" w:rsidP="00EF180B">
      <w:pPr>
        <w:pStyle w:val="texto0"/>
        <w:spacing w:after="0" w:line="240" w:lineRule="auto"/>
        <w:ind w:firstLine="0"/>
        <w:rPr>
          <w:rFonts w:cs="Arial"/>
          <w:sz w:val="24"/>
          <w:szCs w:val="24"/>
        </w:rPr>
      </w:pPr>
    </w:p>
    <w:p w:rsidR="007C2119" w:rsidRPr="00EF180B" w:rsidRDefault="007C2119" w:rsidP="008976B6">
      <w:pPr>
        <w:pStyle w:val="texto0"/>
        <w:spacing w:after="0" w:line="240" w:lineRule="auto"/>
        <w:ind w:left="1413" w:hanging="705"/>
        <w:rPr>
          <w:rFonts w:cs="Arial"/>
          <w:b/>
          <w:sz w:val="24"/>
          <w:szCs w:val="24"/>
        </w:rPr>
      </w:pPr>
      <w:r w:rsidRPr="00EF180B">
        <w:rPr>
          <w:rFonts w:cs="Arial"/>
          <w:b/>
          <w:sz w:val="24"/>
          <w:szCs w:val="24"/>
        </w:rPr>
        <w:t xml:space="preserve">b) </w:t>
      </w:r>
      <w:r w:rsidR="008976B6">
        <w:rPr>
          <w:rFonts w:cs="Arial"/>
          <w:b/>
          <w:sz w:val="24"/>
          <w:szCs w:val="24"/>
        </w:rPr>
        <w:tab/>
      </w:r>
      <w:r w:rsidRPr="00EF180B">
        <w:rPr>
          <w:rFonts w:cs="Arial"/>
          <w:b/>
          <w:sz w:val="24"/>
          <w:szCs w:val="24"/>
        </w:rPr>
        <w:t xml:space="preserve">Tres personas de reconocido prestigio, seleccionadas en términos del artículo 24, fracción VIII de esta Ley, previa consulta con la entidad federativa o el municipio correspondiente, y </w:t>
      </w:r>
    </w:p>
    <w:p w:rsidR="007C2119" w:rsidRPr="00EF180B" w:rsidRDefault="007C2119" w:rsidP="00EF180B">
      <w:pPr>
        <w:pStyle w:val="texto0"/>
        <w:spacing w:after="0" w:line="240" w:lineRule="auto"/>
        <w:ind w:firstLine="0"/>
        <w:rPr>
          <w:rFonts w:cs="Arial"/>
          <w:b/>
          <w:sz w:val="24"/>
          <w:szCs w:val="24"/>
        </w:rPr>
      </w:pPr>
    </w:p>
    <w:p w:rsidR="007C2119" w:rsidRPr="00EF180B" w:rsidRDefault="007C2119" w:rsidP="008976B6">
      <w:pPr>
        <w:pStyle w:val="texto0"/>
        <w:spacing w:after="0" w:line="240" w:lineRule="auto"/>
        <w:ind w:firstLine="708"/>
        <w:rPr>
          <w:rFonts w:cs="Arial"/>
          <w:sz w:val="24"/>
          <w:szCs w:val="24"/>
        </w:rPr>
      </w:pPr>
      <w:r w:rsidRPr="00EF180B">
        <w:rPr>
          <w:rFonts w:cs="Arial"/>
          <w:b/>
          <w:sz w:val="24"/>
          <w:szCs w:val="24"/>
        </w:rPr>
        <w:t xml:space="preserve">c) </w:t>
      </w:r>
      <w:r w:rsidR="008976B6">
        <w:rPr>
          <w:rFonts w:cs="Arial"/>
          <w:b/>
          <w:sz w:val="24"/>
          <w:szCs w:val="24"/>
        </w:rPr>
        <w:tab/>
      </w:r>
      <w:r w:rsidRPr="00EF180B">
        <w:rPr>
          <w:rFonts w:cs="Arial"/>
          <w:b/>
          <w:sz w:val="24"/>
          <w:szCs w:val="24"/>
        </w:rPr>
        <w:t>Dos</w:t>
      </w:r>
      <w:r w:rsidRPr="00EF180B">
        <w:rPr>
          <w:rFonts w:cs="Arial"/>
          <w:sz w:val="24"/>
          <w:szCs w:val="24"/>
        </w:rPr>
        <w:t xml:space="preserve"> representante</w:t>
      </w:r>
      <w:r w:rsidRPr="00EF180B">
        <w:rPr>
          <w:rFonts w:cs="Arial"/>
          <w:b/>
          <w:sz w:val="24"/>
          <w:szCs w:val="24"/>
        </w:rPr>
        <w:t>s</w:t>
      </w:r>
      <w:r w:rsidRPr="00EF180B">
        <w:rPr>
          <w:rFonts w:cs="Arial"/>
          <w:sz w:val="24"/>
          <w:szCs w:val="24"/>
        </w:rPr>
        <w:t xml:space="preserve"> del </w:t>
      </w:r>
      <w:r w:rsidR="00711381" w:rsidRPr="00EF180B">
        <w:rPr>
          <w:rFonts w:cs="Arial"/>
          <w:sz w:val="24"/>
          <w:szCs w:val="24"/>
        </w:rPr>
        <w:t>CONACyT</w:t>
      </w:r>
      <w:r w:rsidRPr="00EF180B">
        <w:rPr>
          <w:rFonts w:cs="Arial"/>
          <w:b/>
          <w:sz w:val="24"/>
          <w:szCs w:val="24"/>
        </w:rPr>
        <w:t>;</w:t>
      </w:r>
    </w:p>
    <w:p w:rsidR="007C2119" w:rsidRPr="00EF180B" w:rsidRDefault="007C2119" w:rsidP="00EF180B">
      <w:pPr>
        <w:pStyle w:val="Texto"/>
        <w:spacing w:after="0" w:line="240" w:lineRule="auto"/>
        <w:ind w:firstLine="0"/>
        <w:rPr>
          <w:b/>
          <w:sz w:val="24"/>
          <w:szCs w:val="24"/>
          <w:lang w:val="es-MX"/>
        </w:rPr>
      </w:pPr>
    </w:p>
    <w:p w:rsidR="00C32E8C" w:rsidRDefault="00C32E8C" w:rsidP="008976B6">
      <w:pPr>
        <w:pStyle w:val="texto0"/>
        <w:spacing w:after="0" w:line="240" w:lineRule="auto"/>
        <w:ind w:left="705" w:hanging="705"/>
        <w:rPr>
          <w:rFonts w:cs="Arial"/>
          <w:b/>
          <w:sz w:val="24"/>
          <w:szCs w:val="24"/>
        </w:rPr>
      </w:pPr>
    </w:p>
    <w:p w:rsidR="007C2119" w:rsidRPr="00EF180B" w:rsidRDefault="007C2119" w:rsidP="008976B6">
      <w:pPr>
        <w:pStyle w:val="texto0"/>
        <w:spacing w:after="0" w:line="240" w:lineRule="auto"/>
        <w:ind w:left="705" w:hanging="705"/>
        <w:rPr>
          <w:rFonts w:cs="Arial"/>
          <w:b/>
          <w:sz w:val="24"/>
          <w:szCs w:val="24"/>
        </w:rPr>
      </w:pPr>
      <w:r w:rsidRPr="00EF180B">
        <w:rPr>
          <w:rFonts w:cs="Arial"/>
          <w:b/>
          <w:sz w:val="24"/>
          <w:szCs w:val="24"/>
        </w:rPr>
        <w:lastRenderedPageBreak/>
        <w:t>V.</w:t>
      </w:r>
      <w:r w:rsidRPr="00EF180B">
        <w:rPr>
          <w:rFonts w:cs="Arial"/>
          <w:sz w:val="24"/>
          <w:szCs w:val="24"/>
        </w:rPr>
        <w:t xml:space="preserve"> </w:t>
      </w:r>
      <w:r w:rsidR="008976B6">
        <w:rPr>
          <w:rFonts w:cs="Arial"/>
          <w:sz w:val="24"/>
          <w:szCs w:val="24"/>
        </w:rPr>
        <w:tab/>
      </w:r>
      <w:r w:rsidRPr="00EF180B">
        <w:rPr>
          <w:rFonts w:cs="Arial"/>
          <w:b/>
          <w:sz w:val="24"/>
          <w:szCs w:val="24"/>
        </w:rPr>
        <w:t>L</w:t>
      </w:r>
      <w:r w:rsidRPr="00EF180B">
        <w:rPr>
          <w:rFonts w:cs="Arial"/>
          <w:sz w:val="24"/>
          <w:szCs w:val="24"/>
        </w:rPr>
        <w:t xml:space="preserve">os proyectos científicos, tecnológicos y de innovación </w:t>
      </w:r>
      <w:r w:rsidRPr="00EF180B">
        <w:rPr>
          <w:rFonts w:cs="Arial"/>
          <w:b/>
          <w:sz w:val="24"/>
          <w:szCs w:val="24"/>
        </w:rPr>
        <w:t xml:space="preserve">a financiar serán aquéllos </w:t>
      </w:r>
      <w:r w:rsidRPr="00EF180B">
        <w:rPr>
          <w:rFonts w:cs="Arial"/>
          <w:sz w:val="24"/>
          <w:szCs w:val="24"/>
        </w:rPr>
        <w:t xml:space="preserve">cuyo propósito </w:t>
      </w:r>
      <w:r w:rsidRPr="00EF180B">
        <w:rPr>
          <w:rFonts w:cs="Arial"/>
          <w:b/>
          <w:sz w:val="24"/>
          <w:szCs w:val="24"/>
        </w:rPr>
        <w:t>sea</w:t>
      </w:r>
      <w:r w:rsidRPr="00EF180B">
        <w:rPr>
          <w:rFonts w:cs="Arial"/>
          <w:sz w:val="24"/>
          <w:szCs w:val="24"/>
        </w:rPr>
        <w:t xml:space="preserve"> la atención de problemas y necesidades o al aprovechamiento de oportunidades que contribuyan al desarrollo económico y social sustentable de las entidades federativas y de los municipios, así como a la vinculación, incremento de la productividad y competitividad de los sectores productivos y de servicios. </w:t>
      </w:r>
      <w:r w:rsidRPr="00EF180B">
        <w:rPr>
          <w:rFonts w:cs="Arial"/>
          <w:b/>
          <w:sz w:val="24"/>
          <w:szCs w:val="24"/>
        </w:rPr>
        <w:t>En el cumplimiento de los fines de los fondos mixtos se deberá atender a lo dispuesto en el Programa, y</w:t>
      </w:r>
    </w:p>
    <w:p w:rsidR="007C2119" w:rsidRPr="00EF180B" w:rsidRDefault="007C2119" w:rsidP="00EF180B">
      <w:pPr>
        <w:pStyle w:val="Texto"/>
        <w:spacing w:after="0" w:line="240" w:lineRule="auto"/>
        <w:ind w:firstLine="0"/>
        <w:rPr>
          <w:b/>
          <w:sz w:val="24"/>
          <w:szCs w:val="24"/>
          <w:lang w:val="es-MX"/>
        </w:rPr>
      </w:pPr>
    </w:p>
    <w:p w:rsidR="007C2119" w:rsidRPr="00EF180B" w:rsidRDefault="007C2119" w:rsidP="008976B6">
      <w:pPr>
        <w:pStyle w:val="texto0"/>
        <w:spacing w:after="0" w:line="240" w:lineRule="auto"/>
        <w:ind w:left="705" w:hanging="705"/>
        <w:rPr>
          <w:rFonts w:cs="Arial"/>
          <w:b/>
          <w:sz w:val="24"/>
          <w:szCs w:val="24"/>
        </w:rPr>
      </w:pPr>
      <w:r w:rsidRPr="00EF180B">
        <w:rPr>
          <w:rFonts w:cs="Arial"/>
          <w:b/>
          <w:sz w:val="24"/>
          <w:szCs w:val="24"/>
        </w:rPr>
        <w:t xml:space="preserve">VI. </w:t>
      </w:r>
      <w:r w:rsidR="008976B6">
        <w:rPr>
          <w:rFonts w:cs="Arial"/>
          <w:b/>
          <w:sz w:val="24"/>
          <w:szCs w:val="24"/>
        </w:rPr>
        <w:tab/>
      </w:r>
      <w:r w:rsidRPr="00EF180B">
        <w:rPr>
          <w:rFonts w:cs="Arial"/>
          <w:b/>
          <w:sz w:val="24"/>
          <w:szCs w:val="24"/>
        </w:rPr>
        <w:t xml:space="preserve">El fideicomitente podrá ser, adicionalmente al </w:t>
      </w:r>
      <w:r w:rsidR="00711381" w:rsidRPr="00EF180B">
        <w:rPr>
          <w:rFonts w:cs="Arial"/>
          <w:b/>
          <w:sz w:val="24"/>
          <w:szCs w:val="24"/>
        </w:rPr>
        <w:t>CONACyT</w:t>
      </w:r>
      <w:r w:rsidRPr="00EF180B">
        <w:rPr>
          <w:rFonts w:cs="Arial"/>
          <w:b/>
          <w:sz w:val="24"/>
          <w:szCs w:val="24"/>
        </w:rPr>
        <w:t>, la entidad federativa o el municipio que de manera conjunta constituya el fondo.</w:t>
      </w:r>
    </w:p>
    <w:p w:rsidR="007C2119" w:rsidRPr="00EF180B" w:rsidRDefault="007C2119" w:rsidP="00EF180B">
      <w:pPr>
        <w:pStyle w:val="Texto"/>
        <w:spacing w:after="0" w:line="240" w:lineRule="auto"/>
        <w:ind w:firstLine="0"/>
        <w:rPr>
          <w:b/>
          <w:sz w:val="24"/>
          <w:szCs w:val="24"/>
          <w:lang w:val="es-MX"/>
        </w:rPr>
      </w:pPr>
    </w:p>
    <w:p w:rsidR="007C2119" w:rsidRPr="00EF180B" w:rsidRDefault="007C2119" w:rsidP="00EF180B">
      <w:pPr>
        <w:pStyle w:val="texto0"/>
        <w:spacing w:after="0" w:line="240" w:lineRule="auto"/>
        <w:ind w:firstLine="0"/>
        <w:rPr>
          <w:rFonts w:cs="Arial"/>
          <w:b/>
          <w:sz w:val="24"/>
          <w:szCs w:val="24"/>
        </w:rPr>
      </w:pPr>
      <w:r w:rsidRPr="00EF180B">
        <w:rPr>
          <w:rFonts w:cs="Arial"/>
          <w:b/>
          <w:sz w:val="24"/>
          <w:szCs w:val="24"/>
        </w:rPr>
        <w:t>Artículo 36.</w:t>
      </w:r>
    </w:p>
    <w:p w:rsidR="007C2119" w:rsidRPr="00EF180B" w:rsidRDefault="007C2119" w:rsidP="00EF180B">
      <w:pPr>
        <w:jc w:val="both"/>
        <w:rPr>
          <w:rFonts w:ascii="Arial" w:hAnsi="Arial" w:cs="Arial"/>
          <w:sz w:val="24"/>
          <w:szCs w:val="24"/>
        </w:rPr>
      </w:pPr>
    </w:p>
    <w:p w:rsidR="007C2119" w:rsidRPr="00EF180B" w:rsidRDefault="007C2119" w:rsidP="00EF180B">
      <w:pPr>
        <w:jc w:val="both"/>
        <w:rPr>
          <w:rFonts w:ascii="Arial" w:hAnsi="Arial" w:cs="Arial"/>
          <w:sz w:val="24"/>
          <w:szCs w:val="24"/>
        </w:rPr>
      </w:pPr>
      <w:r w:rsidRPr="00EF180B">
        <w:rPr>
          <w:rFonts w:ascii="Arial" w:hAnsi="Arial" w:cs="Arial"/>
          <w:b/>
          <w:sz w:val="24"/>
          <w:szCs w:val="24"/>
        </w:rPr>
        <w:t>E</w:t>
      </w:r>
      <w:r w:rsidRPr="00EF180B">
        <w:rPr>
          <w:rFonts w:ascii="Arial" w:hAnsi="Arial" w:cs="Arial"/>
          <w:sz w:val="24"/>
          <w:szCs w:val="24"/>
        </w:rPr>
        <w:t xml:space="preserve">l Foro Consultivo Científico y Tecnológico </w:t>
      </w:r>
      <w:r w:rsidRPr="00EF180B">
        <w:rPr>
          <w:rFonts w:ascii="Arial" w:hAnsi="Arial" w:cs="Arial"/>
          <w:b/>
          <w:sz w:val="24"/>
          <w:szCs w:val="24"/>
        </w:rPr>
        <w:t>es</w:t>
      </w:r>
      <w:r w:rsidRPr="00EF180B">
        <w:rPr>
          <w:rFonts w:ascii="Arial" w:hAnsi="Arial" w:cs="Arial"/>
          <w:sz w:val="24"/>
          <w:szCs w:val="24"/>
        </w:rPr>
        <w:t xml:space="preserve"> </w:t>
      </w:r>
      <w:r w:rsidRPr="00EF180B">
        <w:rPr>
          <w:rFonts w:ascii="Arial" w:hAnsi="Arial" w:cs="Arial"/>
          <w:b/>
          <w:sz w:val="24"/>
          <w:szCs w:val="24"/>
        </w:rPr>
        <w:t>la</w:t>
      </w:r>
      <w:r w:rsidRPr="00EF180B">
        <w:rPr>
          <w:rFonts w:ascii="Arial" w:hAnsi="Arial" w:cs="Arial"/>
          <w:sz w:val="24"/>
          <w:szCs w:val="24"/>
        </w:rPr>
        <w:t xml:space="preserve"> </w:t>
      </w:r>
      <w:r w:rsidRPr="00EF180B">
        <w:rPr>
          <w:rFonts w:ascii="Arial" w:hAnsi="Arial" w:cs="Arial"/>
          <w:b/>
          <w:sz w:val="24"/>
          <w:szCs w:val="24"/>
        </w:rPr>
        <w:t>instancia</w:t>
      </w:r>
      <w:r w:rsidRPr="00EF180B">
        <w:rPr>
          <w:rFonts w:ascii="Arial" w:hAnsi="Arial" w:cs="Arial"/>
          <w:sz w:val="24"/>
          <w:szCs w:val="24"/>
        </w:rPr>
        <w:t xml:space="preserve"> autónom</w:t>
      </w:r>
      <w:r w:rsidRPr="00EF180B">
        <w:rPr>
          <w:rFonts w:ascii="Arial" w:hAnsi="Arial" w:cs="Arial"/>
          <w:b/>
          <w:sz w:val="24"/>
          <w:szCs w:val="24"/>
        </w:rPr>
        <w:t>a</w:t>
      </w:r>
      <w:r w:rsidRPr="00EF180B">
        <w:rPr>
          <w:rFonts w:ascii="Arial" w:hAnsi="Arial" w:cs="Arial"/>
          <w:sz w:val="24"/>
          <w:szCs w:val="24"/>
        </w:rPr>
        <w:t xml:space="preserve"> y permanente de consulta </w:t>
      </w:r>
      <w:r w:rsidRPr="00EF180B">
        <w:rPr>
          <w:rFonts w:ascii="Arial" w:hAnsi="Arial" w:cs="Arial"/>
          <w:b/>
          <w:sz w:val="24"/>
          <w:szCs w:val="24"/>
        </w:rPr>
        <w:t>de los</w:t>
      </w:r>
      <w:r w:rsidRPr="00EF180B">
        <w:rPr>
          <w:rFonts w:ascii="Arial" w:hAnsi="Arial" w:cs="Arial"/>
          <w:sz w:val="24"/>
          <w:szCs w:val="24"/>
        </w:rPr>
        <w:t xml:space="preserve"> Poder</w:t>
      </w:r>
      <w:r w:rsidRPr="00EF180B">
        <w:rPr>
          <w:rFonts w:ascii="Arial" w:hAnsi="Arial" w:cs="Arial"/>
          <w:b/>
          <w:sz w:val="24"/>
          <w:szCs w:val="24"/>
        </w:rPr>
        <w:t>es</w:t>
      </w:r>
      <w:r w:rsidRPr="00EF180B">
        <w:rPr>
          <w:rFonts w:ascii="Arial" w:hAnsi="Arial" w:cs="Arial"/>
          <w:sz w:val="24"/>
          <w:szCs w:val="24"/>
        </w:rPr>
        <w:t xml:space="preserve"> Ejecutivo, </w:t>
      </w:r>
      <w:r w:rsidRPr="00EF180B">
        <w:rPr>
          <w:rFonts w:ascii="Arial" w:hAnsi="Arial" w:cs="Arial"/>
          <w:b/>
          <w:sz w:val="24"/>
          <w:szCs w:val="24"/>
        </w:rPr>
        <w:t>Legislativo y Judicial de la Federación y de las entidades federativas, así como del Sistema Nacional de Ciencia, Tecnología e Innovación</w:t>
      </w:r>
      <w:r w:rsidRPr="00EF180B">
        <w:rPr>
          <w:rFonts w:ascii="Arial" w:hAnsi="Arial" w:cs="Arial"/>
          <w:sz w:val="24"/>
          <w:szCs w:val="24"/>
        </w:rPr>
        <w:t>, el cual operará conforme a las siguientes bases:</w:t>
      </w:r>
    </w:p>
    <w:p w:rsidR="007C2119" w:rsidRPr="00EF180B" w:rsidRDefault="007C2119" w:rsidP="00EF180B">
      <w:pPr>
        <w:jc w:val="both"/>
        <w:rPr>
          <w:rFonts w:ascii="Arial" w:hAnsi="Arial" w:cs="Arial"/>
          <w:sz w:val="24"/>
          <w:szCs w:val="24"/>
        </w:rPr>
      </w:pPr>
    </w:p>
    <w:p w:rsidR="007C2119" w:rsidRPr="00EF180B" w:rsidRDefault="007C2119" w:rsidP="00EF180B">
      <w:pPr>
        <w:pStyle w:val="Texto"/>
        <w:spacing w:after="0" w:line="240" w:lineRule="auto"/>
        <w:ind w:firstLine="0"/>
        <w:rPr>
          <w:b/>
          <w:sz w:val="24"/>
          <w:szCs w:val="24"/>
        </w:rPr>
      </w:pPr>
      <w:r w:rsidRPr="00EF180B">
        <w:rPr>
          <w:b/>
          <w:sz w:val="24"/>
          <w:szCs w:val="24"/>
        </w:rPr>
        <w:t xml:space="preserve">I. </w:t>
      </w:r>
      <w:r w:rsidRPr="008976B6">
        <w:rPr>
          <w:sz w:val="24"/>
          <w:szCs w:val="24"/>
        </w:rPr>
        <w:t>…</w:t>
      </w:r>
    </w:p>
    <w:p w:rsidR="007C2119" w:rsidRPr="00EF180B" w:rsidRDefault="007C2119" w:rsidP="00EF180B">
      <w:pPr>
        <w:jc w:val="both"/>
        <w:rPr>
          <w:rFonts w:ascii="Arial" w:hAnsi="Arial" w:cs="Arial"/>
          <w:sz w:val="24"/>
          <w:szCs w:val="24"/>
        </w:rPr>
      </w:pPr>
    </w:p>
    <w:p w:rsidR="007C2119" w:rsidRPr="00EF180B" w:rsidRDefault="007C2119" w:rsidP="008976B6">
      <w:pPr>
        <w:pStyle w:val="Texto"/>
        <w:spacing w:after="0" w:line="240" w:lineRule="auto"/>
        <w:ind w:left="705" w:hanging="705"/>
        <w:rPr>
          <w:sz w:val="24"/>
          <w:szCs w:val="24"/>
        </w:rPr>
      </w:pPr>
      <w:r w:rsidRPr="00EF180B">
        <w:rPr>
          <w:b/>
          <w:sz w:val="24"/>
          <w:szCs w:val="24"/>
        </w:rPr>
        <w:t>II.</w:t>
      </w:r>
      <w:r w:rsidRPr="00EF180B">
        <w:rPr>
          <w:sz w:val="24"/>
          <w:szCs w:val="24"/>
        </w:rPr>
        <w:t xml:space="preserve"> </w:t>
      </w:r>
      <w:r w:rsidR="008976B6">
        <w:rPr>
          <w:sz w:val="24"/>
          <w:szCs w:val="24"/>
        </w:rPr>
        <w:tab/>
      </w:r>
      <w:r w:rsidRPr="00EF180B">
        <w:rPr>
          <w:sz w:val="24"/>
          <w:szCs w:val="24"/>
        </w:rPr>
        <w:t>Estará integrado por científicos, tecnólogos, empresarios y por representantes de las organizaciones e instituciones de carácter nacional, regional o local, públicas y privadas, reconocidas por sus tareas permanentes en la investigación científica,</w:t>
      </w:r>
      <w:r w:rsidRPr="00EF180B">
        <w:rPr>
          <w:b/>
          <w:sz w:val="24"/>
          <w:szCs w:val="24"/>
        </w:rPr>
        <w:t xml:space="preserve"> </w:t>
      </w:r>
      <w:r w:rsidRPr="00EF180B">
        <w:rPr>
          <w:sz w:val="24"/>
          <w:szCs w:val="24"/>
        </w:rPr>
        <w:t>desarrollo tecnológico e innovación, quienes participarán de manera voluntaria y honorífica;</w:t>
      </w:r>
    </w:p>
    <w:p w:rsidR="007C2119" w:rsidRPr="00EF180B" w:rsidRDefault="007C2119" w:rsidP="00EF180B">
      <w:pPr>
        <w:jc w:val="both"/>
        <w:rPr>
          <w:rFonts w:ascii="Arial" w:hAnsi="Arial" w:cs="Arial"/>
          <w:sz w:val="24"/>
          <w:szCs w:val="24"/>
          <w:lang w:val="es-ES"/>
        </w:rPr>
      </w:pPr>
    </w:p>
    <w:p w:rsidR="007C2119" w:rsidRPr="00EF180B" w:rsidRDefault="007C2119" w:rsidP="00EF180B">
      <w:pPr>
        <w:pStyle w:val="texto0"/>
        <w:spacing w:after="0" w:line="240" w:lineRule="auto"/>
        <w:ind w:firstLine="0"/>
        <w:rPr>
          <w:rFonts w:cs="Arial"/>
          <w:b/>
          <w:sz w:val="24"/>
          <w:szCs w:val="24"/>
        </w:rPr>
      </w:pPr>
      <w:r w:rsidRPr="00EF180B">
        <w:rPr>
          <w:rFonts w:cs="Arial"/>
          <w:b/>
          <w:bCs/>
          <w:sz w:val="24"/>
          <w:szCs w:val="24"/>
        </w:rPr>
        <w:t xml:space="preserve">III. </w:t>
      </w:r>
      <w:r w:rsidRPr="00EF180B">
        <w:rPr>
          <w:rFonts w:cs="Arial"/>
          <w:sz w:val="24"/>
          <w:szCs w:val="24"/>
        </w:rPr>
        <w:t>a</w:t>
      </w:r>
      <w:r w:rsidRPr="00EF180B">
        <w:rPr>
          <w:rFonts w:cs="Arial"/>
          <w:b/>
          <w:sz w:val="24"/>
          <w:szCs w:val="24"/>
        </w:rPr>
        <w:t xml:space="preserve"> IV. </w:t>
      </w:r>
      <w:r w:rsidRPr="008976B6">
        <w:rPr>
          <w:rFonts w:cs="Arial"/>
          <w:sz w:val="24"/>
          <w:szCs w:val="24"/>
        </w:rPr>
        <w:t>…</w:t>
      </w:r>
    </w:p>
    <w:p w:rsidR="007C2119" w:rsidRPr="00EF180B" w:rsidRDefault="007C2119" w:rsidP="00EF180B">
      <w:pPr>
        <w:jc w:val="both"/>
        <w:rPr>
          <w:rFonts w:ascii="Arial" w:hAnsi="Arial" w:cs="Arial"/>
          <w:sz w:val="24"/>
          <w:szCs w:val="24"/>
          <w:lang w:val="es-ES"/>
        </w:rPr>
      </w:pPr>
    </w:p>
    <w:p w:rsidR="006A2B4F" w:rsidRPr="00EF180B" w:rsidRDefault="006A2B4F" w:rsidP="008976B6">
      <w:pPr>
        <w:pStyle w:val="texto0"/>
        <w:spacing w:after="0" w:line="240" w:lineRule="auto"/>
        <w:ind w:left="705" w:hanging="705"/>
        <w:rPr>
          <w:rFonts w:cs="Arial"/>
          <w:bCs/>
          <w:sz w:val="24"/>
          <w:szCs w:val="24"/>
        </w:rPr>
      </w:pPr>
      <w:r w:rsidRPr="00EF180B">
        <w:rPr>
          <w:rFonts w:cs="Arial"/>
          <w:b/>
          <w:bCs/>
          <w:sz w:val="24"/>
          <w:szCs w:val="24"/>
        </w:rPr>
        <w:t xml:space="preserve">V. </w:t>
      </w:r>
      <w:r w:rsidR="008976B6">
        <w:rPr>
          <w:rFonts w:cs="Arial"/>
          <w:b/>
          <w:bCs/>
          <w:sz w:val="24"/>
          <w:szCs w:val="24"/>
        </w:rPr>
        <w:tab/>
      </w:r>
      <w:r w:rsidRPr="00EF180B">
        <w:rPr>
          <w:rFonts w:cs="Arial"/>
          <w:bCs/>
          <w:sz w:val="24"/>
          <w:szCs w:val="24"/>
        </w:rPr>
        <w:t xml:space="preserve">Contará con una mesa directiva formada por </w:t>
      </w:r>
      <w:r w:rsidRPr="00EF180B">
        <w:rPr>
          <w:rFonts w:cs="Arial"/>
          <w:b/>
          <w:bCs/>
          <w:sz w:val="24"/>
          <w:szCs w:val="24"/>
        </w:rPr>
        <w:t>veintidós</w:t>
      </w:r>
      <w:r w:rsidRPr="00EF180B">
        <w:rPr>
          <w:rFonts w:cs="Arial"/>
          <w:bCs/>
          <w:sz w:val="24"/>
          <w:szCs w:val="24"/>
        </w:rPr>
        <w:t xml:space="preserve"> integrantes, </w:t>
      </w:r>
      <w:r w:rsidRPr="00EF180B">
        <w:rPr>
          <w:rFonts w:cs="Arial"/>
          <w:b/>
          <w:bCs/>
          <w:sz w:val="24"/>
          <w:szCs w:val="24"/>
        </w:rPr>
        <w:t>de la siguiente manera:</w:t>
      </w:r>
      <w:r w:rsidRPr="00EF180B">
        <w:rPr>
          <w:rFonts w:cs="Arial"/>
          <w:bCs/>
          <w:sz w:val="24"/>
          <w:szCs w:val="24"/>
        </w:rPr>
        <w:t xml:space="preserve"> </w:t>
      </w:r>
    </w:p>
    <w:p w:rsidR="006A2B4F" w:rsidRPr="00EF180B" w:rsidRDefault="006A2B4F" w:rsidP="00EF180B">
      <w:pPr>
        <w:jc w:val="both"/>
        <w:rPr>
          <w:rFonts w:ascii="Arial" w:hAnsi="Arial" w:cs="Arial"/>
          <w:sz w:val="24"/>
          <w:szCs w:val="24"/>
        </w:rPr>
      </w:pPr>
    </w:p>
    <w:p w:rsidR="006A2B4F" w:rsidRPr="00EF180B" w:rsidRDefault="006A2B4F" w:rsidP="008976B6">
      <w:pPr>
        <w:pStyle w:val="texto0"/>
        <w:spacing w:after="0" w:line="240" w:lineRule="auto"/>
        <w:ind w:left="1410" w:hanging="705"/>
        <w:rPr>
          <w:rFonts w:cs="Arial"/>
          <w:bCs/>
          <w:sz w:val="24"/>
          <w:szCs w:val="24"/>
        </w:rPr>
      </w:pPr>
      <w:r w:rsidRPr="00EF180B">
        <w:rPr>
          <w:rFonts w:cs="Arial"/>
          <w:b/>
          <w:bCs/>
          <w:sz w:val="24"/>
          <w:szCs w:val="24"/>
        </w:rPr>
        <w:t xml:space="preserve">a) </w:t>
      </w:r>
      <w:r w:rsidR="008976B6">
        <w:rPr>
          <w:rFonts w:cs="Arial"/>
          <w:b/>
          <w:bCs/>
          <w:sz w:val="24"/>
          <w:szCs w:val="24"/>
        </w:rPr>
        <w:tab/>
      </w:r>
      <w:r w:rsidRPr="00EF180B">
        <w:rPr>
          <w:rFonts w:cs="Arial"/>
          <w:b/>
          <w:bCs/>
          <w:sz w:val="24"/>
          <w:szCs w:val="24"/>
        </w:rPr>
        <w:t>Diecinueve</w:t>
      </w:r>
      <w:r w:rsidRPr="00EF180B">
        <w:rPr>
          <w:rFonts w:cs="Arial"/>
          <w:bCs/>
          <w:sz w:val="24"/>
          <w:szCs w:val="24"/>
        </w:rPr>
        <w:t xml:space="preserve"> serán los titulares que representen a las siguientes organizaciones: la Academia Mexicana de Ciencias, A. C.; la Academia Mexicana de Ingeniería, A. C.; la Academia Nacional de Medicina, A. C.; la Asociación Mexicana de Directivos de la Investigación Aplicada y Desarrollo Tecnológico, A.C.; la Asociación </w:t>
      </w:r>
      <w:r w:rsidRPr="00EF180B">
        <w:rPr>
          <w:rFonts w:cs="Arial"/>
          <w:bCs/>
          <w:sz w:val="24"/>
          <w:szCs w:val="24"/>
        </w:rPr>
        <w:lastRenderedPageBreak/>
        <w:t xml:space="preserve">Nacional de Universidades e Instituciones de Educación Superior; la Confederación Nacional de Cámaras Industriales; el Consejo Nacional Agropecuario; la Confederación Patronal de la República Mexicana; la Cámara Nacional de la Industria de la Transformación, y </w:t>
      </w:r>
      <w:r w:rsidR="001F05E3" w:rsidRPr="00EF180B">
        <w:rPr>
          <w:rFonts w:cs="Arial"/>
          <w:bCs/>
          <w:sz w:val="24"/>
          <w:szCs w:val="24"/>
        </w:rPr>
        <w:t>un</w:t>
      </w:r>
      <w:r w:rsidR="001F05E3" w:rsidRPr="00EF180B">
        <w:rPr>
          <w:rStyle w:val="Refdecomentario"/>
          <w:rFonts w:cs="Arial"/>
          <w:sz w:val="24"/>
          <w:szCs w:val="24"/>
        </w:rPr>
        <w:t xml:space="preserve"> </w:t>
      </w:r>
      <w:r w:rsidR="001F05E3" w:rsidRPr="00EF180B">
        <w:rPr>
          <w:rFonts w:cs="Arial"/>
          <w:bCs/>
          <w:sz w:val="24"/>
          <w:szCs w:val="24"/>
        </w:rPr>
        <w:t>representante</w:t>
      </w:r>
      <w:r w:rsidR="0060775F" w:rsidRPr="00EF180B">
        <w:rPr>
          <w:rFonts w:cs="Arial"/>
          <w:bCs/>
          <w:sz w:val="24"/>
          <w:szCs w:val="24"/>
        </w:rPr>
        <w:t xml:space="preserve"> de </w:t>
      </w:r>
      <w:r w:rsidRPr="00EF180B">
        <w:rPr>
          <w:rFonts w:cs="Arial"/>
          <w:bCs/>
          <w:sz w:val="24"/>
          <w:szCs w:val="24"/>
        </w:rPr>
        <w:t>la</w:t>
      </w:r>
      <w:r w:rsidRPr="00EF180B">
        <w:rPr>
          <w:rFonts w:cs="Arial"/>
          <w:b/>
          <w:bCs/>
          <w:sz w:val="24"/>
          <w:szCs w:val="24"/>
        </w:rPr>
        <w:t xml:space="preserve"> </w:t>
      </w:r>
      <w:r w:rsidRPr="00EF180B">
        <w:rPr>
          <w:rFonts w:cs="Arial"/>
          <w:b/>
          <w:sz w:val="24"/>
          <w:szCs w:val="24"/>
        </w:rPr>
        <w:t>Conferencia Nacional de Ciencia y Tecnología</w:t>
      </w:r>
      <w:r w:rsidRPr="00EF180B">
        <w:rPr>
          <w:rFonts w:cs="Arial"/>
          <w:bCs/>
          <w:sz w:val="24"/>
          <w:szCs w:val="24"/>
        </w:rPr>
        <w:t xml:space="preserve">; la Universidad Nacional Autónoma de México; el Instituto Politécnico Nacional; el Centro de Investigación y Estudios Avanzados del Instituto Politécnico Nacional; la Academia Mexicana de la Lengua; la Academia Mexicana de Historia; el Sistema de Centros Públicos de Investigación; </w:t>
      </w:r>
      <w:r w:rsidRPr="00EF180B">
        <w:rPr>
          <w:rFonts w:cs="Arial"/>
          <w:b/>
          <w:bCs/>
          <w:sz w:val="24"/>
          <w:szCs w:val="24"/>
        </w:rPr>
        <w:t>la Comisión Coordinadora de Institutos Nacionales de Salud y Hospitales de Alta Especialidad</w:t>
      </w:r>
      <w:r w:rsidR="00B4156C" w:rsidRPr="00EF180B">
        <w:rPr>
          <w:rFonts w:cs="Arial"/>
          <w:b/>
          <w:bCs/>
          <w:sz w:val="24"/>
          <w:szCs w:val="24"/>
        </w:rPr>
        <w:t>;</w:t>
      </w:r>
      <w:r w:rsidRPr="00EF180B">
        <w:rPr>
          <w:rFonts w:cs="Arial"/>
          <w:b/>
          <w:bCs/>
          <w:sz w:val="24"/>
          <w:szCs w:val="24"/>
        </w:rPr>
        <w:t xml:space="preserve"> el Consejo de Asesores Científicos y Tecnológicos de la Presidencia de la República</w:t>
      </w:r>
      <w:r w:rsidRPr="00EF180B">
        <w:rPr>
          <w:rFonts w:cs="Arial"/>
          <w:bCs/>
          <w:sz w:val="24"/>
          <w:szCs w:val="24"/>
        </w:rPr>
        <w:t xml:space="preserve"> y el Consejo Mexicano de Ciencias Sociales</w:t>
      </w:r>
      <w:r w:rsidRPr="00EF180B">
        <w:rPr>
          <w:rFonts w:cs="Arial"/>
          <w:b/>
          <w:bCs/>
          <w:sz w:val="24"/>
          <w:szCs w:val="24"/>
        </w:rPr>
        <w:t>, y</w:t>
      </w:r>
    </w:p>
    <w:p w:rsidR="006A2B4F" w:rsidRPr="00EF180B" w:rsidRDefault="006A2B4F" w:rsidP="00EF180B">
      <w:pPr>
        <w:jc w:val="both"/>
        <w:rPr>
          <w:rFonts w:ascii="Arial" w:hAnsi="Arial" w:cs="Arial"/>
          <w:sz w:val="24"/>
          <w:szCs w:val="24"/>
        </w:rPr>
      </w:pPr>
    </w:p>
    <w:p w:rsidR="006A2B4F" w:rsidRPr="00EF180B" w:rsidRDefault="006A2B4F" w:rsidP="008976B6">
      <w:pPr>
        <w:pStyle w:val="texto0"/>
        <w:spacing w:after="0" w:line="240" w:lineRule="auto"/>
        <w:ind w:left="1410" w:hanging="705"/>
        <w:rPr>
          <w:rFonts w:cs="Arial"/>
          <w:sz w:val="24"/>
          <w:szCs w:val="24"/>
        </w:rPr>
      </w:pPr>
      <w:r w:rsidRPr="00EF180B">
        <w:rPr>
          <w:rFonts w:cs="Arial"/>
          <w:b/>
          <w:bCs/>
          <w:sz w:val="24"/>
          <w:szCs w:val="24"/>
        </w:rPr>
        <w:t>b)</w:t>
      </w:r>
      <w:r w:rsidRPr="00EF180B">
        <w:rPr>
          <w:rFonts w:cs="Arial"/>
          <w:bCs/>
          <w:sz w:val="24"/>
          <w:szCs w:val="24"/>
        </w:rPr>
        <w:t xml:space="preserve"> </w:t>
      </w:r>
      <w:r w:rsidR="008976B6">
        <w:rPr>
          <w:rFonts w:cs="Arial"/>
          <w:bCs/>
          <w:sz w:val="24"/>
          <w:szCs w:val="24"/>
        </w:rPr>
        <w:tab/>
      </w:r>
      <w:r w:rsidRPr="00EF180B">
        <w:rPr>
          <w:rFonts w:cs="Arial"/>
          <w:bCs/>
          <w:sz w:val="24"/>
          <w:szCs w:val="24"/>
        </w:rPr>
        <w:t>Tres</w:t>
      </w:r>
      <w:r w:rsidRPr="00EF180B">
        <w:rPr>
          <w:rFonts w:cs="Arial"/>
          <w:sz w:val="24"/>
          <w:szCs w:val="24"/>
        </w:rPr>
        <w:t xml:space="preserve"> integrantes, quienes actuarán a título personal, serán investigadores, representantes uno de ellos de las ciencias exactas o naturales, uno de las ciencias sociales o humanidades y uno de la ingeniería o tecnología. Estos integrantes se renovarán cada tres años y serán seleccionados por los propios miembros del Sistema Nacional de Investigadores, a través de convocatoria que expidan conjuntamente el </w:t>
      </w:r>
      <w:r w:rsidR="00711381" w:rsidRPr="00EF180B">
        <w:rPr>
          <w:rFonts w:cs="Arial"/>
          <w:sz w:val="24"/>
          <w:szCs w:val="24"/>
        </w:rPr>
        <w:t>CONACyT</w:t>
      </w:r>
      <w:r w:rsidRPr="00EF180B">
        <w:rPr>
          <w:rFonts w:cs="Arial"/>
          <w:sz w:val="24"/>
          <w:szCs w:val="24"/>
        </w:rPr>
        <w:t xml:space="preserve"> y el Foro Consultivo</w:t>
      </w:r>
      <w:r w:rsidR="00C74EF8" w:rsidRPr="00EF180B">
        <w:rPr>
          <w:rFonts w:cs="Arial"/>
          <w:sz w:val="24"/>
          <w:szCs w:val="24"/>
        </w:rPr>
        <w:t xml:space="preserve"> Científico y Tecnológico</w:t>
      </w:r>
      <w:r w:rsidRPr="00EF180B">
        <w:rPr>
          <w:rFonts w:cs="Arial"/>
          <w:sz w:val="24"/>
          <w:szCs w:val="24"/>
        </w:rPr>
        <w:t>, la que cuidará se logre un adecuado equilibrio regional</w:t>
      </w:r>
      <w:r w:rsidRPr="00EF180B">
        <w:rPr>
          <w:rFonts w:cs="Arial"/>
          <w:b/>
          <w:sz w:val="24"/>
          <w:szCs w:val="24"/>
        </w:rPr>
        <w:t>.</w:t>
      </w:r>
    </w:p>
    <w:p w:rsidR="003B78E8" w:rsidRPr="00EF180B" w:rsidRDefault="003B78E8" w:rsidP="00EF180B">
      <w:pPr>
        <w:jc w:val="both"/>
        <w:rPr>
          <w:rFonts w:ascii="Arial" w:hAnsi="Arial" w:cs="Arial"/>
          <w:sz w:val="24"/>
          <w:szCs w:val="24"/>
        </w:rPr>
      </w:pPr>
    </w:p>
    <w:p w:rsidR="003B78E8" w:rsidRPr="00EF180B" w:rsidRDefault="003B78E8" w:rsidP="008976B6">
      <w:pPr>
        <w:ind w:firstLine="705"/>
        <w:jc w:val="both"/>
        <w:rPr>
          <w:rFonts w:ascii="Arial" w:hAnsi="Arial" w:cs="Arial"/>
          <w:b/>
          <w:sz w:val="24"/>
          <w:szCs w:val="24"/>
        </w:rPr>
      </w:pPr>
      <w:r w:rsidRPr="00EF180B">
        <w:rPr>
          <w:rFonts w:ascii="Arial" w:hAnsi="Arial" w:cs="Arial"/>
          <w:b/>
          <w:sz w:val="24"/>
          <w:szCs w:val="24"/>
        </w:rPr>
        <w:t>Se deroga.</w:t>
      </w:r>
    </w:p>
    <w:p w:rsidR="006A2B4F" w:rsidRPr="00EF180B" w:rsidRDefault="006A2B4F" w:rsidP="00EF180B">
      <w:pPr>
        <w:jc w:val="both"/>
        <w:rPr>
          <w:rFonts w:ascii="Arial" w:hAnsi="Arial" w:cs="Arial"/>
          <w:sz w:val="24"/>
          <w:szCs w:val="24"/>
        </w:rPr>
      </w:pPr>
    </w:p>
    <w:p w:rsidR="00561140" w:rsidRPr="00EF180B" w:rsidRDefault="00561140" w:rsidP="008976B6">
      <w:pPr>
        <w:ind w:firstLine="705"/>
        <w:jc w:val="both"/>
        <w:rPr>
          <w:rFonts w:ascii="Arial" w:hAnsi="Arial" w:cs="Arial"/>
          <w:sz w:val="24"/>
          <w:szCs w:val="24"/>
        </w:rPr>
      </w:pPr>
      <w:r w:rsidRPr="00EF180B">
        <w:rPr>
          <w:rFonts w:ascii="Arial" w:hAnsi="Arial" w:cs="Arial"/>
          <w:sz w:val="24"/>
          <w:szCs w:val="24"/>
        </w:rPr>
        <w:t>…</w:t>
      </w:r>
    </w:p>
    <w:p w:rsidR="00561140" w:rsidRPr="00EF180B" w:rsidRDefault="00561140" w:rsidP="00EF180B">
      <w:pPr>
        <w:jc w:val="both"/>
        <w:rPr>
          <w:rFonts w:ascii="Arial" w:hAnsi="Arial" w:cs="Arial"/>
          <w:sz w:val="24"/>
          <w:szCs w:val="24"/>
        </w:rPr>
      </w:pPr>
    </w:p>
    <w:p w:rsidR="006A2B4F" w:rsidRPr="00EF180B" w:rsidRDefault="006A2B4F" w:rsidP="00EF180B">
      <w:pPr>
        <w:pStyle w:val="texto0"/>
        <w:spacing w:after="0" w:line="240" w:lineRule="auto"/>
        <w:ind w:firstLine="0"/>
        <w:rPr>
          <w:rFonts w:cs="Arial"/>
          <w:b/>
          <w:sz w:val="24"/>
          <w:szCs w:val="24"/>
        </w:rPr>
      </w:pPr>
      <w:r w:rsidRPr="00EF180B">
        <w:rPr>
          <w:rFonts w:cs="Arial"/>
          <w:b/>
          <w:sz w:val="24"/>
          <w:szCs w:val="24"/>
        </w:rPr>
        <w:t xml:space="preserve">VI. </w:t>
      </w:r>
      <w:r w:rsidRPr="00EF180B">
        <w:rPr>
          <w:rFonts w:cs="Arial"/>
          <w:sz w:val="24"/>
          <w:szCs w:val="24"/>
        </w:rPr>
        <w:t>a</w:t>
      </w:r>
      <w:r w:rsidRPr="00EF180B">
        <w:rPr>
          <w:rFonts w:cs="Arial"/>
          <w:b/>
          <w:sz w:val="24"/>
          <w:szCs w:val="24"/>
        </w:rPr>
        <w:t xml:space="preserve"> VII. </w:t>
      </w:r>
      <w:r w:rsidRPr="008976B6">
        <w:rPr>
          <w:rFonts w:cs="Arial"/>
          <w:sz w:val="24"/>
          <w:szCs w:val="24"/>
        </w:rPr>
        <w:t>…</w:t>
      </w:r>
    </w:p>
    <w:p w:rsidR="006A2B4F" w:rsidRPr="00EF180B" w:rsidRDefault="006A2B4F" w:rsidP="00EF180B">
      <w:pPr>
        <w:jc w:val="both"/>
        <w:rPr>
          <w:rFonts w:ascii="Arial" w:hAnsi="Arial" w:cs="Arial"/>
          <w:sz w:val="24"/>
          <w:szCs w:val="24"/>
        </w:rPr>
      </w:pPr>
    </w:p>
    <w:p w:rsidR="006A2B4F" w:rsidRPr="00EF180B" w:rsidRDefault="006A2B4F" w:rsidP="00EF180B">
      <w:pPr>
        <w:pStyle w:val="texto0"/>
        <w:spacing w:after="0" w:line="240" w:lineRule="auto"/>
        <w:ind w:firstLine="0"/>
        <w:rPr>
          <w:rFonts w:cs="Arial"/>
          <w:sz w:val="24"/>
          <w:szCs w:val="24"/>
        </w:rPr>
      </w:pPr>
      <w:r w:rsidRPr="00EF180B">
        <w:rPr>
          <w:rFonts w:cs="Arial"/>
          <w:b/>
          <w:bCs/>
          <w:sz w:val="24"/>
          <w:szCs w:val="24"/>
        </w:rPr>
        <w:t xml:space="preserve">VIII. </w:t>
      </w:r>
      <w:r w:rsidR="008976B6">
        <w:rPr>
          <w:rFonts w:cs="Arial"/>
          <w:b/>
          <w:bCs/>
          <w:sz w:val="24"/>
          <w:szCs w:val="24"/>
        </w:rPr>
        <w:tab/>
      </w:r>
      <w:r w:rsidRPr="00EF180B">
        <w:rPr>
          <w:rFonts w:cs="Arial"/>
          <w:sz w:val="24"/>
          <w:szCs w:val="24"/>
        </w:rPr>
        <w:t>Tendrá las facultades que establece</w:t>
      </w:r>
      <w:r w:rsidRPr="00EF180B">
        <w:rPr>
          <w:rFonts w:cs="Arial"/>
          <w:b/>
          <w:sz w:val="24"/>
          <w:szCs w:val="24"/>
        </w:rPr>
        <w:t xml:space="preserve">n los </w:t>
      </w:r>
      <w:r w:rsidRPr="00EF180B">
        <w:rPr>
          <w:rFonts w:cs="Arial"/>
          <w:sz w:val="24"/>
          <w:szCs w:val="24"/>
        </w:rPr>
        <w:t>artículo</w:t>
      </w:r>
      <w:r w:rsidRPr="00EF180B">
        <w:rPr>
          <w:rFonts w:cs="Arial"/>
          <w:b/>
          <w:sz w:val="24"/>
          <w:szCs w:val="24"/>
        </w:rPr>
        <w:t>s</w:t>
      </w:r>
      <w:r w:rsidRPr="00EF180B">
        <w:rPr>
          <w:rFonts w:cs="Arial"/>
          <w:sz w:val="24"/>
          <w:szCs w:val="24"/>
        </w:rPr>
        <w:t xml:space="preserve"> 37</w:t>
      </w:r>
      <w:r w:rsidRPr="00EF180B">
        <w:rPr>
          <w:rFonts w:cs="Arial"/>
          <w:b/>
          <w:sz w:val="24"/>
          <w:szCs w:val="24"/>
        </w:rPr>
        <w:t xml:space="preserve"> y 82</w:t>
      </w:r>
      <w:r w:rsidRPr="00EF180B">
        <w:rPr>
          <w:rFonts w:cs="Arial"/>
          <w:sz w:val="24"/>
          <w:szCs w:val="24"/>
        </w:rPr>
        <w:t xml:space="preserve"> de esta Ley.</w:t>
      </w:r>
    </w:p>
    <w:p w:rsidR="006A2B4F" w:rsidRPr="00EF180B" w:rsidRDefault="006A2B4F" w:rsidP="00EF180B">
      <w:pPr>
        <w:jc w:val="both"/>
        <w:rPr>
          <w:rFonts w:ascii="Arial" w:hAnsi="Arial" w:cs="Arial"/>
          <w:sz w:val="24"/>
          <w:szCs w:val="24"/>
        </w:rPr>
      </w:pPr>
    </w:p>
    <w:p w:rsidR="006A2B4F" w:rsidRPr="008976B6" w:rsidRDefault="006A2B4F" w:rsidP="00EF180B">
      <w:pPr>
        <w:pStyle w:val="texto0"/>
        <w:spacing w:after="0" w:line="240" w:lineRule="auto"/>
        <w:ind w:firstLine="0"/>
        <w:rPr>
          <w:rFonts w:cs="Arial"/>
          <w:sz w:val="24"/>
          <w:szCs w:val="24"/>
        </w:rPr>
      </w:pPr>
      <w:r w:rsidRPr="008976B6">
        <w:rPr>
          <w:rFonts w:cs="Arial"/>
          <w:sz w:val="24"/>
          <w:szCs w:val="24"/>
        </w:rPr>
        <w:t>…</w:t>
      </w:r>
    </w:p>
    <w:p w:rsidR="006A2B4F" w:rsidRPr="00EF180B" w:rsidRDefault="006A2B4F" w:rsidP="00EF180B">
      <w:pPr>
        <w:jc w:val="both"/>
        <w:rPr>
          <w:rFonts w:ascii="Arial" w:hAnsi="Arial" w:cs="Arial"/>
          <w:sz w:val="24"/>
          <w:szCs w:val="24"/>
        </w:rPr>
      </w:pPr>
    </w:p>
    <w:p w:rsidR="0019687C" w:rsidRPr="00EF180B" w:rsidRDefault="003B78E8" w:rsidP="00EF180B">
      <w:pPr>
        <w:jc w:val="both"/>
        <w:rPr>
          <w:rFonts w:ascii="Arial" w:hAnsi="Arial" w:cs="Arial"/>
          <w:b/>
          <w:sz w:val="24"/>
          <w:szCs w:val="24"/>
        </w:rPr>
      </w:pPr>
      <w:r w:rsidRPr="00EF180B">
        <w:rPr>
          <w:rFonts w:ascii="Arial" w:hAnsi="Arial" w:cs="Arial"/>
          <w:b/>
          <w:sz w:val="24"/>
          <w:szCs w:val="24"/>
        </w:rPr>
        <w:t>Se deroga.</w:t>
      </w:r>
    </w:p>
    <w:p w:rsidR="003B78E8" w:rsidRPr="00EF180B" w:rsidRDefault="003B78E8" w:rsidP="00EF180B">
      <w:pPr>
        <w:jc w:val="both"/>
        <w:rPr>
          <w:rFonts w:ascii="Arial" w:hAnsi="Arial" w:cs="Arial"/>
          <w:b/>
          <w:sz w:val="24"/>
          <w:szCs w:val="24"/>
        </w:rPr>
      </w:pPr>
    </w:p>
    <w:p w:rsidR="00C32E8C" w:rsidRDefault="00C32E8C" w:rsidP="00EF180B">
      <w:pPr>
        <w:pStyle w:val="texto0"/>
        <w:spacing w:after="0" w:line="240" w:lineRule="auto"/>
        <w:ind w:firstLine="0"/>
        <w:rPr>
          <w:rFonts w:cs="Arial"/>
          <w:b/>
          <w:sz w:val="24"/>
          <w:szCs w:val="24"/>
        </w:rPr>
      </w:pPr>
    </w:p>
    <w:p w:rsidR="006A2B4F" w:rsidRPr="00EF180B" w:rsidRDefault="006A2B4F" w:rsidP="00EF180B">
      <w:pPr>
        <w:pStyle w:val="texto0"/>
        <w:spacing w:after="0" w:line="240" w:lineRule="auto"/>
        <w:ind w:firstLine="0"/>
        <w:rPr>
          <w:rFonts w:cs="Arial"/>
          <w:b/>
          <w:sz w:val="24"/>
          <w:szCs w:val="24"/>
        </w:rPr>
      </w:pPr>
      <w:r w:rsidRPr="00EF180B">
        <w:rPr>
          <w:rFonts w:cs="Arial"/>
          <w:b/>
          <w:sz w:val="24"/>
          <w:szCs w:val="24"/>
        </w:rPr>
        <w:lastRenderedPageBreak/>
        <w:t>Artículo 37.</w:t>
      </w:r>
    </w:p>
    <w:p w:rsidR="006A2B4F" w:rsidRPr="00EF180B" w:rsidRDefault="006A2B4F" w:rsidP="00EF180B">
      <w:pPr>
        <w:jc w:val="both"/>
        <w:rPr>
          <w:rFonts w:ascii="Arial" w:hAnsi="Arial" w:cs="Arial"/>
          <w:sz w:val="24"/>
          <w:szCs w:val="24"/>
        </w:rPr>
      </w:pPr>
    </w:p>
    <w:p w:rsidR="006A2B4F" w:rsidRPr="008976B6" w:rsidRDefault="006A2B4F" w:rsidP="00EF180B">
      <w:pPr>
        <w:pStyle w:val="texto0"/>
        <w:spacing w:after="0" w:line="240" w:lineRule="auto"/>
        <w:ind w:firstLine="0"/>
        <w:rPr>
          <w:rFonts w:cs="Arial"/>
          <w:sz w:val="24"/>
          <w:szCs w:val="24"/>
        </w:rPr>
      </w:pPr>
      <w:r w:rsidRPr="008976B6">
        <w:rPr>
          <w:rFonts w:cs="Arial"/>
          <w:sz w:val="24"/>
          <w:szCs w:val="24"/>
        </w:rPr>
        <w:t>…</w:t>
      </w:r>
    </w:p>
    <w:p w:rsidR="006A2B4F" w:rsidRPr="00EF180B" w:rsidRDefault="006A2B4F" w:rsidP="00EF180B">
      <w:pPr>
        <w:jc w:val="both"/>
        <w:rPr>
          <w:rFonts w:ascii="Arial" w:hAnsi="Arial" w:cs="Arial"/>
          <w:sz w:val="24"/>
          <w:szCs w:val="24"/>
        </w:rPr>
      </w:pPr>
    </w:p>
    <w:p w:rsidR="006A2B4F" w:rsidRPr="00EF180B" w:rsidRDefault="006A2B4F" w:rsidP="00EF180B">
      <w:pPr>
        <w:jc w:val="both"/>
        <w:rPr>
          <w:rFonts w:ascii="Arial" w:hAnsi="Arial" w:cs="Arial"/>
          <w:b/>
          <w:sz w:val="24"/>
          <w:szCs w:val="24"/>
        </w:rPr>
      </w:pPr>
      <w:r w:rsidRPr="00EF180B">
        <w:rPr>
          <w:rFonts w:ascii="Arial" w:hAnsi="Arial" w:cs="Arial"/>
          <w:b/>
          <w:sz w:val="24"/>
          <w:szCs w:val="24"/>
        </w:rPr>
        <w:t>I.</w:t>
      </w:r>
      <w:r w:rsidRPr="00EF180B">
        <w:rPr>
          <w:rFonts w:ascii="Arial" w:hAnsi="Arial" w:cs="Arial"/>
          <w:sz w:val="24"/>
          <w:szCs w:val="24"/>
        </w:rPr>
        <w:t xml:space="preserve"> </w:t>
      </w:r>
      <w:r w:rsidR="008976B6">
        <w:rPr>
          <w:rFonts w:ascii="Arial" w:hAnsi="Arial" w:cs="Arial"/>
          <w:sz w:val="24"/>
          <w:szCs w:val="24"/>
        </w:rPr>
        <w:tab/>
      </w:r>
      <w:r w:rsidRPr="00EF180B">
        <w:rPr>
          <w:rFonts w:ascii="Arial" w:hAnsi="Arial" w:cs="Arial"/>
          <w:sz w:val="24"/>
          <w:szCs w:val="24"/>
        </w:rPr>
        <w:t xml:space="preserve">Proponer y opinar sobre </w:t>
      </w:r>
      <w:r w:rsidRPr="00EF180B">
        <w:rPr>
          <w:rFonts w:ascii="Arial" w:hAnsi="Arial" w:cs="Arial"/>
          <w:b/>
          <w:sz w:val="24"/>
          <w:szCs w:val="24"/>
        </w:rPr>
        <w:t>la Visión de Largo Plazo y el Programa,</w:t>
      </w:r>
    </w:p>
    <w:p w:rsidR="006A2B4F" w:rsidRPr="00EF180B" w:rsidRDefault="006A2B4F" w:rsidP="00EF180B">
      <w:pPr>
        <w:jc w:val="both"/>
        <w:rPr>
          <w:rFonts w:ascii="Arial" w:hAnsi="Arial" w:cs="Arial"/>
          <w:sz w:val="24"/>
          <w:szCs w:val="24"/>
        </w:rPr>
      </w:pPr>
    </w:p>
    <w:p w:rsidR="006A2B4F" w:rsidRPr="00EF180B" w:rsidRDefault="006A2B4F" w:rsidP="00EF180B">
      <w:pPr>
        <w:pStyle w:val="Texto"/>
        <w:spacing w:after="0" w:line="240" w:lineRule="auto"/>
        <w:ind w:firstLine="0"/>
        <w:rPr>
          <w:b/>
          <w:sz w:val="24"/>
          <w:szCs w:val="24"/>
        </w:rPr>
      </w:pPr>
      <w:r w:rsidRPr="00EF180B">
        <w:rPr>
          <w:b/>
          <w:sz w:val="24"/>
          <w:szCs w:val="24"/>
        </w:rPr>
        <w:t xml:space="preserve">II. </w:t>
      </w:r>
      <w:r w:rsidRPr="00EF180B">
        <w:rPr>
          <w:sz w:val="24"/>
          <w:szCs w:val="24"/>
        </w:rPr>
        <w:t>a</w:t>
      </w:r>
      <w:r w:rsidRPr="00EF180B">
        <w:rPr>
          <w:b/>
          <w:sz w:val="24"/>
          <w:szCs w:val="24"/>
        </w:rPr>
        <w:t xml:space="preserve"> IV. </w:t>
      </w:r>
      <w:r w:rsidRPr="008976B6">
        <w:rPr>
          <w:sz w:val="24"/>
          <w:szCs w:val="24"/>
        </w:rPr>
        <w:t>…</w:t>
      </w:r>
    </w:p>
    <w:p w:rsidR="006A2B4F" w:rsidRPr="00EF180B" w:rsidRDefault="006A2B4F" w:rsidP="00EF180B">
      <w:pPr>
        <w:jc w:val="both"/>
        <w:rPr>
          <w:rFonts w:ascii="Arial" w:hAnsi="Arial" w:cs="Arial"/>
          <w:sz w:val="24"/>
          <w:szCs w:val="24"/>
        </w:rPr>
      </w:pPr>
    </w:p>
    <w:p w:rsidR="006A2B4F" w:rsidRPr="00EF180B" w:rsidRDefault="006A2B4F" w:rsidP="008976B6">
      <w:pPr>
        <w:pStyle w:val="texto0"/>
        <w:spacing w:after="0" w:line="240" w:lineRule="auto"/>
        <w:ind w:left="705" w:hanging="705"/>
        <w:rPr>
          <w:rFonts w:cs="Arial"/>
          <w:sz w:val="24"/>
          <w:szCs w:val="24"/>
        </w:rPr>
      </w:pPr>
      <w:r w:rsidRPr="00EF180B">
        <w:rPr>
          <w:rFonts w:cs="Arial"/>
          <w:b/>
          <w:bCs/>
          <w:sz w:val="24"/>
          <w:szCs w:val="24"/>
        </w:rPr>
        <w:t xml:space="preserve">V. </w:t>
      </w:r>
      <w:r w:rsidR="008976B6">
        <w:rPr>
          <w:rFonts w:cs="Arial"/>
          <w:b/>
          <w:bCs/>
          <w:sz w:val="24"/>
          <w:szCs w:val="24"/>
        </w:rPr>
        <w:tab/>
      </w:r>
      <w:r w:rsidRPr="00EF180B">
        <w:rPr>
          <w:rFonts w:cs="Arial"/>
          <w:sz w:val="24"/>
          <w:szCs w:val="24"/>
        </w:rPr>
        <w:t>Opinar y valorar la eficacia y el impacto de los programas, así como formular propuestas para su mejor cumplimiento, y</w:t>
      </w:r>
    </w:p>
    <w:p w:rsidR="006A2B4F" w:rsidRPr="00EF180B" w:rsidRDefault="006A2B4F" w:rsidP="00EF180B">
      <w:pPr>
        <w:jc w:val="both"/>
        <w:rPr>
          <w:rFonts w:ascii="Arial" w:hAnsi="Arial" w:cs="Arial"/>
          <w:sz w:val="24"/>
          <w:szCs w:val="24"/>
        </w:rPr>
      </w:pPr>
    </w:p>
    <w:p w:rsidR="006A2B4F" w:rsidRPr="008976B6" w:rsidRDefault="006A2B4F" w:rsidP="00EF180B">
      <w:pPr>
        <w:pStyle w:val="texto0"/>
        <w:spacing w:after="0" w:line="240" w:lineRule="auto"/>
        <w:ind w:firstLine="0"/>
        <w:rPr>
          <w:rFonts w:cs="Arial"/>
          <w:sz w:val="24"/>
          <w:szCs w:val="24"/>
        </w:rPr>
      </w:pPr>
      <w:r w:rsidRPr="00EF180B">
        <w:rPr>
          <w:rFonts w:cs="Arial"/>
          <w:b/>
          <w:sz w:val="24"/>
          <w:szCs w:val="24"/>
        </w:rPr>
        <w:t xml:space="preserve">VI. </w:t>
      </w:r>
      <w:r w:rsidRPr="008976B6">
        <w:rPr>
          <w:rFonts w:cs="Arial"/>
          <w:sz w:val="24"/>
          <w:szCs w:val="24"/>
        </w:rPr>
        <w:t>…</w:t>
      </w:r>
    </w:p>
    <w:p w:rsidR="006A2B4F" w:rsidRPr="00EF180B" w:rsidRDefault="006A2B4F" w:rsidP="00EF180B">
      <w:pPr>
        <w:jc w:val="both"/>
        <w:rPr>
          <w:rFonts w:ascii="Arial" w:hAnsi="Arial" w:cs="Arial"/>
          <w:sz w:val="24"/>
          <w:szCs w:val="24"/>
        </w:rPr>
      </w:pPr>
    </w:p>
    <w:p w:rsidR="006A2B4F" w:rsidRPr="00EF180B" w:rsidRDefault="006A2B4F" w:rsidP="00EF180B">
      <w:pPr>
        <w:pStyle w:val="texto0"/>
        <w:spacing w:after="0" w:line="240" w:lineRule="auto"/>
        <w:ind w:firstLine="0"/>
        <w:rPr>
          <w:rFonts w:cs="Arial"/>
          <w:b/>
          <w:sz w:val="24"/>
          <w:szCs w:val="24"/>
        </w:rPr>
      </w:pPr>
      <w:r w:rsidRPr="00EF180B">
        <w:rPr>
          <w:rFonts w:cs="Arial"/>
          <w:b/>
          <w:sz w:val="24"/>
          <w:szCs w:val="24"/>
        </w:rPr>
        <w:t>Artículo 38 Bis.</w:t>
      </w:r>
    </w:p>
    <w:p w:rsidR="006A2B4F" w:rsidRPr="00EF180B" w:rsidRDefault="006A2B4F" w:rsidP="00EF180B">
      <w:pPr>
        <w:jc w:val="both"/>
        <w:rPr>
          <w:rFonts w:ascii="Arial" w:hAnsi="Arial" w:cs="Arial"/>
          <w:sz w:val="24"/>
          <w:szCs w:val="24"/>
        </w:rPr>
      </w:pPr>
    </w:p>
    <w:p w:rsidR="006A2B4F" w:rsidRPr="00EF180B" w:rsidRDefault="006A2B4F" w:rsidP="00EF180B">
      <w:pPr>
        <w:pStyle w:val="texto0"/>
        <w:spacing w:after="0" w:line="240" w:lineRule="auto"/>
        <w:ind w:firstLine="0"/>
        <w:rPr>
          <w:rFonts w:cs="Arial"/>
          <w:b/>
          <w:sz w:val="24"/>
          <w:szCs w:val="24"/>
        </w:rPr>
      </w:pPr>
      <w:r w:rsidRPr="00EF180B">
        <w:rPr>
          <w:rFonts w:cs="Arial"/>
          <w:b/>
          <w:sz w:val="24"/>
          <w:szCs w:val="24"/>
        </w:rPr>
        <w:t xml:space="preserve">El Consejo de Asesores Científicos y Tecnológicos de la Presidencia de la República, será una instancia de asesoría permanente del </w:t>
      </w:r>
      <w:r w:rsidR="0060775F" w:rsidRPr="00EF180B">
        <w:rPr>
          <w:rFonts w:cs="Arial"/>
          <w:b/>
          <w:sz w:val="24"/>
          <w:szCs w:val="24"/>
        </w:rPr>
        <w:t>Titular</w:t>
      </w:r>
      <w:r w:rsidRPr="00EF180B">
        <w:rPr>
          <w:rFonts w:cs="Arial"/>
          <w:b/>
          <w:sz w:val="24"/>
          <w:szCs w:val="24"/>
        </w:rPr>
        <w:t xml:space="preserve"> del Ejecutivo Federal en materia de ciencia, tecnología e innovación.</w:t>
      </w:r>
    </w:p>
    <w:p w:rsidR="006A2B4F" w:rsidRPr="00EF180B" w:rsidRDefault="006A2B4F" w:rsidP="00EF180B">
      <w:pPr>
        <w:jc w:val="both"/>
        <w:rPr>
          <w:rFonts w:ascii="Arial" w:hAnsi="Arial" w:cs="Arial"/>
          <w:sz w:val="24"/>
          <w:szCs w:val="24"/>
        </w:rPr>
      </w:pPr>
    </w:p>
    <w:p w:rsidR="006A2B4F" w:rsidRPr="00EF180B" w:rsidRDefault="006A2B4F" w:rsidP="00EF180B">
      <w:pPr>
        <w:pStyle w:val="texto0"/>
        <w:spacing w:after="0" w:line="240" w:lineRule="auto"/>
        <w:ind w:firstLine="0"/>
        <w:rPr>
          <w:rFonts w:cs="Arial"/>
          <w:b/>
          <w:sz w:val="24"/>
          <w:szCs w:val="24"/>
        </w:rPr>
      </w:pPr>
      <w:r w:rsidRPr="00EF180B">
        <w:rPr>
          <w:rFonts w:cs="Arial"/>
          <w:b/>
          <w:sz w:val="24"/>
          <w:szCs w:val="24"/>
        </w:rPr>
        <w:t xml:space="preserve">El Consejo de Asesores Científicos y Tecnológicos de la Presidencia de la República, será una instancia de asesoría permanente del </w:t>
      </w:r>
      <w:r w:rsidR="0060775F" w:rsidRPr="00EF180B">
        <w:rPr>
          <w:rFonts w:cs="Arial"/>
          <w:b/>
          <w:sz w:val="24"/>
          <w:szCs w:val="24"/>
        </w:rPr>
        <w:t>Titular</w:t>
      </w:r>
      <w:r w:rsidRPr="00EF180B">
        <w:rPr>
          <w:rFonts w:cs="Arial"/>
          <w:b/>
          <w:sz w:val="24"/>
          <w:szCs w:val="24"/>
        </w:rPr>
        <w:t xml:space="preserve"> del Ejecutivo Federal en materia de ciencia, tecnología e innovación.</w:t>
      </w:r>
    </w:p>
    <w:p w:rsidR="006A2B4F" w:rsidRPr="00EF180B" w:rsidRDefault="006A2B4F" w:rsidP="00EF180B">
      <w:pPr>
        <w:jc w:val="both"/>
        <w:rPr>
          <w:rFonts w:ascii="Arial" w:hAnsi="Arial" w:cs="Arial"/>
          <w:sz w:val="24"/>
          <w:szCs w:val="24"/>
        </w:rPr>
      </w:pPr>
    </w:p>
    <w:p w:rsidR="006A2B4F" w:rsidRPr="00EF180B" w:rsidRDefault="006A2B4F" w:rsidP="00EF180B">
      <w:pPr>
        <w:pStyle w:val="texto0"/>
        <w:spacing w:after="0" w:line="240" w:lineRule="auto"/>
        <w:ind w:firstLine="0"/>
        <w:rPr>
          <w:rFonts w:cs="Arial"/>
          <w:b/>
          <w:sz w:val="24"/>
          <w:szCs w:val="24"/>
        </w:rPr>
      </w:pPr>
      <w:r w:rsidRPr="00EF180B">
        <w:rPr>
          <w:rFonts w:cs="Arial"/>
          <w:b/>
          <w:sz w:val="24"/>
          <w:szCs w:val="24"/>
        </w:rPr>
        <w:t xml:space="preserve">El Consejo estará integrado por veinte expertos relacionados con la ciencia, la tecnología y la innovación designados por el Director General de </w:t>
      </w:r>
      <w:r w:rsidR="00711381" w:rsidRPr="00EF180B">
        <w:rPr>
          <w:rFonts w:cs="Arial"/>
          <w:b/>
          <w:sz w:val="24"/>
          <w:szCs w:val="24"/>
        </w:rPr>
        <w:t>CONACyT</w:t>
      </w:r>
      <w:r w:rsidRPr="00EF180B">
        <w:rPr>
          <w:rFonts w:cs="Arial"/>
          <w:b/>
          <w:sz w:val="24"/>
          <w:szCs w:val="24"/>
        </w:rPr>
        <w:t>, a propuesta del Coordinador de</w:t>
      </w:r>
      <w:r w:rsidR="000665D8" w:rsidRPr="00EF180B">
        <w:rPr>
          <w:rFonts w:cs="Arial"/>
          <w:b/>
          <w:sz w:val="24"/>
          <w:szCs w:val="24"/>
        </w:rPr>
        <w:t xml:space="preserve"> este</w:t>
      </w:r>
      <w:r w:rsidR="0060775F" w:rsidRPr="00EF180B">
        <w:rPr>
          <w:rFonts w:cs="Arial"/>
          <w:b/>
          <w:sz w:val="24"/>
          <w:szCs w:val="24"/>
        </w:rPr>
        <w:t xml:space="preserve"> </w:t>
      </w:r>
      <w:r w:rsidR="00444728" w:rsidRPr="00EF180B">
        <w:rPr>
          <w:rFonts w:cs="Arial"/>
          <w:b/>
          <w:sz w:val="24"/>
          <w:szCs w:val="24"/>
        </w:rPr>
        <w:t>Consejo</w:t>
      </w:r>
      <w:r w:rsidRPr="00EF180B">
        <w:rPr>
          <w:rFonts w:cs="Arial"/>
          <w:b/>
          <w:sz w:val="24"/>
          <w:szCs w:val="24"/>
        </w:rPr>
        <w:t>.</w:t>
      </w:r>
    </w:p>
    <w:p w:rsidR="006A2B4F" w:rsidRPr="00EF180B" w:rsidRDefault="006A2B4F" w:rsidP="00EF180B">
      <w:pPr>
        <w:jc w:val="both"/>
        <w:rPr>
          <w:rFonts w:ascii="Arial" w:hAnsi="Arial" w:cs="Arial"/>
          <w:sz w:val="24"/>
          <w:szCs w:val="24"/>
        </w:rPr>
      </w:pPr>
    </w:p>
    <w:p w:rsidR="006A2B4F" w:rsidRPr="00EF180B" w:rsidRDefault="006A2B4F" w:rsidP="00EF180B">
      <w:pPr>
        <w:pStyle w:val="texto0"/>
        <w:spacing w:after="0" w:line="240" w:lineRule="auto"/>
        <w:ind w:firstLine="0"/>
        <w:rPr>
          <w:rFonts w:cs="Arial"/>
          <w:b/>
          <w:sz w:val="24"/>
          <w:szCs w:val="24"/>
        </w:rPr>
      </w:pPr>
      <w:r w:rsidRPr="00EF180B">
        <w:rPr>
          <w:rFonts w:cs="Arial"/>
          <w:b/>
          <w:sz w:val="24"/>
          <w:szCs w:val="24"/>
        </w:rPr>
        <w:t xml:space="preserve">La integración y funcionamiento del Consejo se regulará en términos de las disposiciones que emita el Titular del Ejecutivo Federal en términos del artículo 8 de la Ley Orgánica de la Administración Pública Federal. </w:t>
      </w:r>
    </w:p>
    <w:p w:rsidR="006A2B4F" w:rsidRPr="00EF180B" w:rsidRDefault="006A2B4F" w:rsidP="00EF180B">
      <w:pPr>
        <w:jc w:val="both"/>
        <w:rPr>
          <w:rFonts w:ascii="Arial" w:hAnsi="Arial" w:cs="Arial"/>
          <w:sz w:val="24"/>
          <w:szCs w:val="24"/>
        </w:rPr>
      </w:pPr>
    </w:p>
    <w:p w:rsidR="006A2B4F" w:rsidRPr="00EF180B" w:rsidRDefault="006A2B4F" w:rsidP="00EF180B">
      <w:pPr>
        <w:pStyle w:val="texto0"/>
        <w:spacing w:after="0" w:line="240" w:lineRule="auto"/>
        <w:ind w:firstLine="0"/>
        <w:rPr>
          <w:rFonts w:cs="Arial"/>
          <w:b/>
          <w:sz w:val="24"/>
          <w:szCs w:val="24"/>
        </w:rPr>
      </w:pPr>
      <w:r w:rsidRPr="00EF180B">
        <w:rPr>
          <w:rFonts w:cs="Arial"/>
          <w:b/>
          <w:sz w:val="24"/>
          <w:szCs w:val="24"/>
        </w:rPr>
        <w:t>El Consejo estará coordinado por un servidor público designado por el Titular del Ejecutivo Federal, adscrito a la Oficina de la Presidencia de la República.</w:t>
      </w:r>
    </w:p>
    <w:p w:rsidR="006A2B4F" w:rsidRPr="00EF180B" w:rsidRDefault="006A2B4F" w:rsidP="00EF180B">
      <w:pPr>
        <w:jc w:val="both"/>
        <w:rPr>
          <w:rFonts w:ascii="Arial" w:hAnsi="Arial" w:cs="Arial"/>
          <w:sz w:val="24"/>
          <w:szCs w:val="24"/>
        </w:rPr>
      </w:pPr>
    </w:p>
    <w:p w:rsidR="00C32E8C" w:rsidRDefault="00C32E8C" w:rsidP="00EF180B">
      <w:pPr>
        <w:jc w:val="both"/>
        <w:rPr>
          <w:rFonts w:ascii="Arial" w:hAnsi="Arial" w:cs="Arial"/>
          <w:b/>
          <w:sz w:val="24"/>
          <w:szCs w:val="24"/>
        </w:rPr>
      </w:pPr>
    </w:p>
    <w:p w:rsidR="00C32E8C" w:rsidRDefault="00C32E8C" w:rsidP="00EF180B">
      <w:pPr>
        <w:jc w:val="both"/>
        <w:rPr>
          <w:rFonts w:ascii="Arial" w:hAnsi="Arial" w:cs="Arial"/>
          <w:b/>
          <w:sz w:val="24"/>
          <w:szCs w:val="24"/>
        </w:rPr>
      </w:pPr>
    </w:p>
    <w:p w:rsidR="006A2B4F" w:rsidRPr="00EF180B" w:rsidRDefault="006A2B4F" w:rsidP="00EF180B">
      <w:pPr>
        <w:jc w:val="both"/>
        <w:rPr>
          <w:rFonts w:ascii="Arial" w:hAnsi="Arial" w:cs="Arial"/>
          <w:b/>
          <w:sz w:val="24"/>
          <w:szCs w:val="24"/>
        </w:rPr>
      </w:pPr>
      <w:r w:rsidRPr="00EF180B">
        <w:rPr>
          <w:rFonts w:ascii="Arial" w:hAnsi="Arial" w:cs="Arial"/>
          <w:b/>
          <w:sz w:val="24"/>
          <w:szCs w:val="24"/>
        </w:rPr>
        <w:lastRenderedPageBreak/>
        <w:t>Los miembros del Consejo participarán en dicha instancia colegiada de forma honorífica.</w:t>
      </w:r>
    </w:p>
    <w:p w:rsidR="006A2B4F" w:rsidRPr="00EF180B" w:rsidRDefault="006A2B4F" w:rsidP="00EF180B">
      <w:pPr>
        <w:jc w:val="both"/>
        <w:rPr>
          <w:rFonts w:ascii="Arial" w:hAnsi="Arial" w:cs="Arial"/>
          <w:b/>
          <w:sz w:val="24"/>
          <w:szCs w:val="24"/>
        </w:rPr>
      </w:pPr>
    </w:p>
    <w:p w:rsidR="006A2B4F" w:rsidRPr="00EF180B" w:rsidRDefault="006A2B4F" w:rsidP="00EF180B">
      <w:pPr>
        <w:pStyle w:val="texto0"/>
        <w:spacing w:after="0" w:line="240" w:lineRule="auto"/>
        <w:ind w:firstLine="0"/>
        <w:rPr>
          <w:rFonts w:cs="Arial"/>
          <w:b/>
          <w:sz w:val="24"/>
          <w:szCs w:val="24"/>
        </w:rPr>
      </w:pPr>
      <w:r w:rsidRPr="00EF180B">
        <w:rPr>
          <w:rFonts w:cs="Arial"/>
          <w:b/>
          <w:sz w:val="24"/>
          <w:szCs w:val="24"/>
        </w:rPr>
        <w:t>Artículo 40.</w:t>
      </w:r>
    </w:p>
    <w:p w:rsidR="006A2B4F" w:rsidRPr="00EF180B" w:rsidRDefault="006A2B4F" w:rsidP="00EF180B">
      <w:pPr>
        <w:pStyle w:val="texto0"/>
        <w:spacing w:after="0" w:line="240" w:lineRule="auto"/>
        <w:ind w:firstLine="0"/>
        <w:rPr>
          <w:rFonts w:cs="Arial"/>
          <w:b/>
          <w:sz w:val="24"/>
          <w:szCs w:val="24"/>
        </w:rPr>
      </w:pPr>
    </w:p>
    <w:p w:rsidR="006A2B4F" w:rsidRPr="00EF180B" w:rsidRDefault="006A2B4F" w:rsidP="00EF180B">
      <w:pPr>
        <w:pStyle w:val="texto0"/>
        <w:spacing w:after="0" w:line="240" w:lineRule="auto"/>
        <w:ind w:firstLine="0"/>
        <w:rPr>
          <w:rFonts w:cs="Arial"/>
          <w:b/>
          <w:sz w:val="24"/>
          <w:szCs w:val="24"/>
        </w:rPr>
      </w:pPr>
      <w:r w:rsidRPr="00EF180B">
        <w:rPr>
          <w:rFonts w:cs="Arial"/>
          <w:b/>
          <w:sz w:val="24"/>
          <w:szCs w:val="24"/>
        </w:rPr>
        <w:t>L</w:t>
      </w:r>
      <w:r w:rsidRPr="00EF180B">
        <w:rPr>
          <w:rFonts w:cs="Arial"/>
          <w:sz w:val="24"/>
          <w:szCs w:val="24"/>
        </w:rPr>
        <w:t xml:space="preserve">os instrumentos de fomento a que se refiere </w:t>
      </w:r>
      <w:r w:rsidRPr="00EF180B">
        <w:rPr>
          <w:rFonts w:cs="Arial"/>
          <w:b/>
          <w:sz w:val="24"/>
          <w:szCs w:val="24"/>
        </w:rPr>
        <w:t>este Capítulo</w:t>
      </w:r>
      <w:r w:rsidRPr="00EF180B">
        <w:rPr>
          <w:rFonts w:cs="Arial"/>
          <w:sz w:val="24"/>
          <w:szCs w:val="24"/>
        </w:rPr>
        <w:t xml:space="preserve">, se </w:t>
      </w:r>
      <w:r w:rsidRPr="00EF180B">
        <w:rPr>
          <w:rFonts w:cs="Arial"/>
          <w:b/>
          <w:sz w:val="24"/>
          <w:szCs w:val="24"/>
        </w:rPr>
        <w:t>destinarán</w:t>
      </w:r>
      <w:r w:rsidRPr="00EF180B">
        <w:rPr>
          <w:rFonts w:cs="Arial"/>
          <w:sz w:val="24"/>
          <w:szCs w:val="24"/>
        </w:rPr>
        <w:t xml:space="preserve"> a los proyectos cuyo propósito sea promover la modernización, la innovación y el desarrollo tecnológicos que estén vinculados con empresas o entidades usuarias de la tecnología, en especial con la pequeña y mediana empresa</w:t>
      </w:r>
      <w:r w:rsidRPr="00EF180B">
        <w:rPr>
          <w:rFonts w:cs="Arial"/>
          <w:b/>
          <w:sz w:val="24"/>
          <w:szCs w:val="24"/>
        </w:rPr>
        <w:t>, de conformidad con lo previsto en el Programa.</w:t>
      </w:r>
    </w:p>
    <w:p w:rsidR="006A2B4F" w:rsidRPr="00EF180B" w:rsidRDefault="006A2B4F" w:rsidP="00EF180B">
      <w:pPr>
        <w:pStyle w:val="texto0"/>
        <w:spacing w:after="0" w:line="240" w:lineRule="auto"/>
        <w:ind w:firstLine="0"/>
        <w:rPr>
          <w:rFonts w:cs="Arial"/>
          <w:b/>
          <w:sz w:val="24"/>
          <w:szCs w:val="24"/>
        </w:rPr>
      </w:pPr>
    </w:p>
    <w:p w:rsidR="006A2B4F" w:rsidRPr="008976B6" w:rsidRDefault="006A2B4F" w:rsidP="00EF180B">
      <w:pPr>
        <w:pStyle w:val="Texto"/>
        <w:spacing w:after="0" w:line="240" w:lineRule="auto"/>
        <w:ind w:firstLine="0"/>
        <w:rPr>
          <w:sz w:val="24"/>
          <w:szCs w:val="24"/>
        </w:rPr>
      </w:pPr>
      <w:r w:rsidRPr="008976B6">
        <w:rPr>
          <w:sz w:val="24"/>
          <w:szCs w:val="24"/>
        </w:rPr>
        <w:t>…</w:t>
      </w:r>
    </w:p>
    <w:p w:rsidR="006A2B4F" w:rsidRPr="00EF180B" w:rsidRDefault="006A2B4F" w:rsidP="00EF180B">
      <w:pPr>
        <w:pStyle w:val="texto0"/>
        <w:spacing w:after="0" w:line="240" w:lineRule="auto"/>
        <w:ind w:firstLine="0"/>
        <w:rPr>
          <w:rFonts w:cs="Arial"/>
          <w:b/>
          <w:sz w:val="24"/>
          <w:szCs w:val="24"/>
        </w:rPr>
      </w:pPr>
    </w:p>
    <w:p w:rsidR="006A2B4F" w:rsidRPr="00EF180B" w:rsidRDefault="006A2B4F" w:rsidP="00EF180B">
      <w:pPr>
        <w:pStyle w:val="texto0"/>
        <w:spacing w:after="0" w:line="240" w:lineRule="auto"/>
        <w:ind w:firstLine="0"/>
        <w:rPr>
          <w:rFonts w:cs="Arial"/>
          <w:b/>
          <w:sz w:val="24"/>
          <w:szCs w:val="24"/>
        </w:rPr>
      </w:pPr>
      <w:r w:rsidRPr="00EF180B">
        <w:rPr>
          <w:rFonts w:cs="Arial"/>
          <w:sz w:val="24"/>
          <w:szCs w:val="24"/>
        </w:rPr>
        <w:t xml:space="preserve">Para otorgar apoyo a las actividades de investigación tecnológica a que se refiere este artículo, se requerirá que el proyecto respectivo cuente con una declaración formal de interés en la aplicación de la tecnología expresada por el o los potenciales usuarios. Asimismo, salvo casos debidamente justificados, se requerirá que los </w:t>
      </w:r>
      <w:r w:rsidRPr="00EF180B">
        <w:rPr>
          <w:rFonts w:cs="Arial"/>
          <w:b/>
          <w:sz w:val="24"/>
          <w:szCs w:val="24"/>
        </w:rPr>
        <w:t>sujetos de apoyo</w:t>
      </w:r>
      <w:r w:rsidRPr="00EF180B">
        <w:rPr>
          <w:rFonts w:cs="Arial"/>
          <w:sz w:val="24"/>
          <w:szCs w:val="24"/>
        </w:rPr>
        <w:t xml:space="preserve"> del proyecto aporten recursos para el financiamiento conjunto del mismo.</w:t>
      </w:r>
    </w:p>
    <w:p w:rsidR="006A2B4F" w:rsidRPr="00EF180B" w:rsidRDefault="006A2B4F" w:rsidP="00EF180B">
      <w:pPr>
        <w:pStyle w:val="texto0"/>
        <w:spacing w:after="0" w:line="240" w:lineRule="auto"/>
        <w:ind w:firstLine="0"/>
        <w:rPr>
          <w:rFonts w:cs="Arial"/>
          <w:b/>
          <w:sz w:val="24"/>
          <w:szCs w:val="24"/>
        </w:rPr>
      </w:pPr>
    </w:p>
    <w:p w:rsidR="00561140" w:rsidRPr="008976B6" w:rsidRDefault="00561140" w:rsidP="00EF180B">
      <w:pPr>
        <w:pStyle w:val="texto0"/>
        <w:spacing w:after="0" w:line="240" w:lineRule="auto"/>
        <w:ind w:firstLine="0"/>
        <w:rPr>
          <w:rFonts w:cs="Arial"/>
          <w:sz w:val="24"/>
          <w:szCs w:val="24"/>
        </w:rPr>
      </w:pPr>
      <w:r w:rsidRPr="008976B6">
        <w:rPr>
          <w:rFonts w:cs="Arial"/>
          <w:sz w:val="24"/>
          <w:szCs w:val="24"/>
        </w:rPr>
        <w:t>…</w:t>
      </w:r>
    </w:p>
    <w:p w:rsidR="00561140" w:rsidRPr="00EF180B" w:rsidRDefault="00561140" w:rsidP="00EF180B">
      <w:pPr>
        <w:pStyle w:val="texto0"/>
        <w:spacing w:after="0" w:line="240" w:lineRule="auto"/>
        <w:ind w:firstLine="0"/>
        <w:rPr>
          <w:rFonts w:cs="Arial"/>
          <w:b/>
          <w:sz w:val="24"/>
          <w:szCs w:val="24"/>
        </w:rPr>
      </w:pPr>
    </w:p>
    <w:p w:rsidR="00B66660" w:rsidRPr="00EF180B" w:rsidRDefault="00B66660" w:rsidP="00EF180B">
      <w:pPr>
        <w:pStyle w:val="Texto"/>
        <w:spacing w:after="0" w:line="240" w:lineRule="auto"/>
        <w:ind w:firstLine="0"/>
        <w:rPr>
          <w:b/>
          <w:sz w:val="24"/>
          <w:szCs w:val="24"/>
        </w:rPr>
      </w:pPr>
      <w:r w:rsidRPr="00EF180B">
        <w:rPr>
          <w:b/>
          <w:sz w:val="24"/>
          <w:szCs w:val="24"/>
        </w:rPr>
        <w:t>Artículo 42.</w:t>
      </w:r>
    </w:p>
    <w:p w:rsidR="00B66660" w:rsidRPr="00EF180B" w:rsidRDefault="00B66660" w:rsidP="00EF180B">
      <w:pPr>
        <w:pStyle w:val="texto0"/>
        <w:spacing w:after="0" w:line="240" w:lineRule="auto"/>
        <w:ind w:firstLine="0"/>
        <w:rPr>
          <w:rFonts w:cs="Arial"/>
          <w:b/>
          <w:sz w:val="24"/>
          <w:szCs w:val="24"/>
        </w:rPr>
      </w:pPr>
    </w:p>
    <w:p w:rsidR="00B66660" w:rsidRPr="008976B6" w:rsidRDefault="00B66660" w:rsidP="00EF180B">
      <w:pPr>
        <w:pStyle w:val="Texto"/>
        <w:spacing w:after="0" w:line="240" w:lineRule="auto"/>
        <w:ind w:firstLine="0"/>
        <w:rPr>
          <w:sz w:val="24"/>
          <w:szCs w:val="24"/>
        </w:rPr>
      </w:pPr>
      <w:r w:rsidRPr="008976B6">
        <w:rPr>
          <w:sz w:val="24"/>
          <w:szCs w:val="24"/>
        </w:rPr>
        <w:t>…</w:t>
      </w:r>
    </w:p>
    <w:p w:rsidR="00B66660" w:rsidRPr="00EF180B" w:rsidRDefault="00B66660" w:rsidP="00EF180B">
      <w:pPr>
        <w:pStyle w:val="texto0"/>
        <w:spacing w:after="0" w:line="240" w:lineRule="auto"/>
        <w:ind w:firstLine="0"/>
        <w:rPr>
          <w:rFonts w:cs="Arial"/>
          <w:b/>
          <w:sz w:val="24"/>
          <w:szCs w:val="24"/>
        </w:rPr>
      </w:pPr>
    </w:p>
    <w:p w:rsidR="00B66660" w:rsidRPr="00EF180B" w:rsidRDefault="00250ACA" w:rsidP="00EF180B">
      <w:pPr>
        <w:pStyle w:val="texto0"/>
        <w:spacing w:after="0" w:line="240" w:lineRule="auto"/>
        <w:ind w:firstLine="0"/>
        <w:rPr>
          <w:rFonts w:cs="Arial"/>
          <w:sz w:val="24"/>
          <w:szCs w:val="24"/>
          <w:lang w:val="es-ES"/>
        </w:rPr>
      </w:pPr>
      <w:r w:rsidRPr="00EF180B">
        <w:rPr>
          <w:rFonts w:eastAsiaTheme="minorHAnsi" w:cs="Arial"/>
          <w:sz w:val="24"/>
          <w:szCs w:val="24"/>
          <w:lang w:val="es-ES"/>
        </w:rPr>
        <w:t>La Secretaría de Educación Pública y el CONACyT acordarán el mecanismo de coordinación y colaboración, en cuyo seno se impulsarán las estrategias y acciones para apoyar conjuntamente los estudios de posgrado, la investigación, y la innovación, poniendo atención especial a la formación y consolidación de grupos académicos de investigación; la investigación científica en todas las áreas del conocimiento, el desarrollo tecnológico y la innovación. Este mecanismo será aplicable a las universidades e instituciones de educación superior que pertenezcan al Sistema Nacional de Ci</w:t>
      </w:r>
      <w:r w:rsidR="00534759" w:rsidRPr="00EF180B">
        <w:rPr>
          <w:rFonts w:cs="Arial"/>
          <w:sz w:val="24"/>
          <w:szCs w:val="24"/>
        </w:rPr>
        <w:t xml:space="preserve">encia, Tecnología e </w:t>
      </w:r>
      <w:r w:rsidR="001C5741" w:rsidRPr="00EF180B">
        <w:rPr>
          <w:rFonts w:cs="Arial"/>
          <w:sz w:val="24"/>
          <w:szCs w:val="24"/>
        </w:rPr>
        <w:t xml:space="preserve">Innovación. </w:t>
      </w:r>
    </w:p>
    <w:p w:rsidR="006A2B4F" w:rsidRPr="00EF180B" w:rsidRDefault="006A2B4F" w:rsidP="00EF180B">
      <w:pPr>
        <w:pStyle w:val="texto0"/>
        <w:spacing w:after="0" w:line="240" w:lineRule="auto"/>
        <w:ind w:firstLine="0"/>
        <w:rPr>
          <w:rFonts w:cs="Arial"/>
          <w:b/>
          <w:sz w:val="24"/>
          <w:szCs w:val="24"/>
        </w:rPr>
      </w:pPr>
    </w:p>
    <w:p w:rsidR="006A2B4F" w:rsidRPr="00EF180B" w:rsidRDefault="006A2B4F" w:rsidP="00EF180B">
      <w:pPr>
        <w:pStyle w:val="texto0"/>
        <w:spacing w:after="0" w:line="240" w:lineRule="auto"/>
        <w:ind w:firstLine="0"/>
        <w:rPr>
          <w:rFonts w:cs="Arial"/>
          <w:b/>
          <w:sz w:val="24"/>
          <w:szCs w:val="24"/>
        </w:rPr>
      </w:pPr>
      <w:r w:rsidRPr="00EF180B">
        <w:rPr>
          <w:rFonts w:cs="Arial"/>
          <w:b/>
          <w:sz w:val="24"/>
          <w:szCs w:val="24"/>
        </w:rPr>
        <w:t>Artículo 47.</w:t>
      </w:r>
    </w:p>
    <w:p w:rsidR="006A2B4F" w:rsidRPr="00EF180B" w:rsidRDefault="006A2B4F" w:rsidP="00EF180B">
      <w:pPr>
        <w:pStyle w:val="texto0"/>
        <w:spacing w:after="0" w:line="240" w:lineRule="auto"/>
        <w:ind w:firstLine="0"/>
        <w:rPr>
          <w:rFonts w:cs="Arial"/>
          <w:b/>
          <w:sz w:val="24"/>
          <w:szCs w:val="24"/>
        </w:rPr>
      </w:pPr>
    </w:p>
    <w:p w:rsidR="006A2B4F" w:rsidRPr="00EF180B" w:rsidRDefault="006A2B4F" w:rsidP="00EF180B">
      <w:pPr>
        <w:pStyle w:val="Texto"/>
        <w:spacing w:after="0" w:line="240" w:lineRule="auto"/>
        <w:ind w:firstLine="0"/>
        <w:rPr>
          <w:sz w:val="24"/>
          <w:szCs w:val="24"/>
        </w:rPr>
      </w:pPr>
      <w:r w:rsidRPr="00EF180B">
        <w:rPr>
          <w:sz w:val="24"/>
          <w:szCs w:val="24"/>
        </w:rPr>
        <w:t>Para efectos de esta Ley</w:t>
      </w:r>
      <w:r w:rsidR="000665D8" w:rsidRPr="00EF180B">
        <w:rPr>
          <w:sz w:val="24"/>
          <w:szCs w:val="24"/>
        </w:rPr>
        <w:t>,</w:t>
      </w:r>
      <w:r w:rsidRPr="00EF180B">
        <w:rPr>
          <w:sz w:val="24"/>
          <w:szCs w:val="24"/>
        </w:rPr>
        <w:t xml:space="preserve"> serán considerados como </w:t>
      </w:r>
      <w:r w:rsidRPr="00EF180B">
        <w:rPr>
          <w:b/>
          <w:sz w:val="24"/>
          <w:szCs w:val="24"/>
        </w:rPr>
        <w:t>C</w:t>
      </w:r>
      <w:r w:rsidRPr="00EF180B">
        <w:rPr>
          <w:sz w:val="24"/>
          <w:szCs w:val="24"/>
        </w:rPr>
        <w:t xml:space="preserve">entros </w:t>
      </w:r>
      <w:r w:rsidRPr="00EF180B">
        <w:rPr>
          <w:b/>
          <w:sz w:val="24"/>
          <w:szCs w:val="24"/>
        </w:rPr>
        <w:t>P</w:t>
      </w:r>
      <w:r w:rsidRPr="00EF180B">
        <w:rPr>
          <w:sz w:val="24"/>
          <w:szCs w:val="24"/>
        </w:rPr>
        <w:t xml:space="preserve">úblicos de </w:t>
      </w:r>
      <w:r w:rsidRPr="00EF180B">
        <w:rPr>
          <w:b/>
          <w:sz w:val="24"/>
          <w:szCs w:val="24"/>
        </w:rPr>
        <w:t>I</w:t>
      </w:r>
      <w:r w:rsidRPr="00EF180B">
        <w:rPr>
          <w:sz w:val="24"/>
          <w:szCs w:val="24"/>
        </w:rPr>
        <w:t>nvestigación las entidades paraestatales de la Administración Pública Federal que de acuerdo con su instrumento de creación tengan como objeto predominante realizar actividades de investigación científica</w:t>
      </w:r>
      <w:r w:rsidRPr="00EF180B">
        <w:rPr>
          <w:b/>
          <w:sz w:val="24"/>
          <w:szCs w:val="24"/>
        </w:rPr>
        <w:t>, desarrollo</w:t>
      </w:r>
      <w:r w:rsidRPr="00EF180B">
        <w:rPr>
          <w:sz w:val="24"/>
          <w:szCs w:val="24"/>
        </w:rPr>
        <w:t xml:space="preserve"> tecnológic</w:t>
      </w:r>
      <w:r w:rsidRPr="00EF180B">
        <w:rPr>
          <w:b/>
          <w:sz w:val="24"/>
          <w:szCs w:val="24"/>
        </w:rPr>
        <w:t>o</w:t>
      </w:r>
      <w:r w:rsidRPr="00EF180B">
        <w:rPr>
          <w:sz w:val="24"/>
          <w:szCs w:val="24"/>
        </w:rPr>
        <w:t xml:space="preserve"> </w:t>
      </w:r>
      <w:r w:rsidRPr="00EF180B">
        <w:rPr>
          <w:b/>
          <w:sz w:val="24"/>
          <w:szCs w:val="24"/>
        </w:rPr>
        <w:t>e innovación</w:t>
      </w:r>
      <w:r w:rsidR="000665D8" w:rsidRPr="00EF180B">
        <w:rPr>
          <w:b/>
          <w:sz w:val="24"/>
          <w:szCs w:val="24"/>
        </w:rPr>
        <w:t xml:space="preserve"> y</w:t>
      </w:r>
      <w:r w:rsidRPr="00EF180B">
        <w:rPr>
          <w:b/>
          <w:sz w:val="24"/>
          <w:szCs w:val="24"/>
        </w:rPr>
        <w:t xml:space="preserve"> </w:t>
      </w:r>
      <w:r w:rsidRPr="00EF180B">
        <w:rPr>
          <w:sz w:val="24"/>
          <w:szCs w:val="24"/>
        </w:rPr>
        <w:t xml:space="preserve">que efectivamente se dediquen a dichas actividades; que sean reconocidas como tales por resolución conjunta de los titulares del </w:t>
      </w:r>
      <w:r w:rsidR="00711381" w:rsidRPr="00EF180B">
        <w:rPr>
          <w:sz w:val="24"/>
          <w:szCs w:val="24"/>
        </w:rPr>
        <w:t>CONACyT</w:t>
      </w:r>
      <w:r w:rsidRPr="00EF180B">
        <w:rPr>
          <w:sz w:val="24"/>
          <w:szCs w:val="24"/>
        </w:rPr>
        <w:t xml:space="preserve"> y</w:t>
      </w:r>
      <w:r w:rsidRPr="00EF180B">
        <w:rPr>
          <w:b/>
          <w:sz w:val="24"/>
          <w:szCs w:val="24"/>
        </w:rPr>
        <w:t xml:space="preserve">, en su caso, </w:t>
      </w:r>
      <w:r w:rsidRPr="00EF180B">
        <w:rPr>
          <w:sz w:val="24"/>
          <w:szCs w:val="24"/>
        </w:rPr>
        <w:t xml:space="preserve">de la dependencia coordinadora del sector al que </w:t>
      </w:r>
      <w:r w:rsidRPr="00EF180B">
        <w:rPr>
          <w:b/>
          <w:sz w:val="24"/>
          <w:szCs w:val="24"/>
        </w:rPr>
        <w:t>pertenezca</w:t>
      </w:r>
      <w:r w:rsidRPr="00EF180B">
        <w:rPr>
          <w:sz w:val="24"/>
          <w:szCs w:val="24"/>
        </w:rPr>
        <w:t xml:space="preserve">, así como con la opinión </w:t>
      </w:r>
      <w:r w:rsidRPr="00EF180B">
        <w:rPr>
          <w:b/>
          <w:sz w:val="24"/>
          <w:szCs w:val="24"/>
        </w:rPr>
        <w:t xml:space="preserve">favorable </w:t>
      </w:r>
      <w:r w:rsidRPr="00EF180B">
        <w:rPr>
          <w:sz w:val="24"/>
          <w:szCs w:val="24"/>
        </w:rPr>
        <w:t xml:space="preserve">de la Secretaría de Hacienda y Crédito Público para efectos presupuestales. Dicha resolución deberá publicarse en el Diario Oficial de la Federación. El </w:t>
      </w:r>
      <w:r w:rsidR="00711381" w:rsidRPr="00EF180B">
        <w:rPr>
          <w:sz w:val="24"/>
          <w:szCs w:val="24"/>
        </w:rPr>
        <w:t>CONACyT</w:t>
      </w:r>
      <w:r w:rsidRPr="00EF180B">
        <w:rPr>
          <w:sz w:val="24"/>
          <w:szCs w:val="24"/>
        </w:rPr>
        <w:t xml:space="preserve"> tomará en cuenta la opinión del Foro Consultivo Científico y Tecnológico.</w:t>
      </w:r>
    </w:p>
    <w:p w:rsidR="006A2B4F" w:rsidRPr="00EF180B" w:rsidRDefault="006A2B4F" w:rsidP="00EF180B">
      <w:pPr>
        <w:pStyle w:val="texto0"/>
        <w:spacing w:after="0" w:line="240" w:lineRule="auto"/>
        <w:ind w:firstLine="0"/>
        <w:rPr>
          <w:rFonts w:cs="Arial"/>
          <w:b/>
          <w:sz w:val="24"/>
          <w:szCs w:val="24"/>
          <w:lang w:val="es-ES"/>
        </w:rPr>
      </w:pPr>
    </w:p>
    <w:p w:rsidR="006A2B4F" w:rsidRPr="00EF180B" w:rsidRDefault="006A2B4F" w:rsidP="00EF180B">
      <w:pPr>
        <w:pStyle w:val="texto0"/>
        <w:spacing w:after="0" w:line="240" w:lineRule="auto"/>
        <w:ind w:firstLine="0"/>
        <w:rPr>
          <w:rFonts w:cs="Arial"/>
          <w:b/>
          <w:sz w:val="24"/>
          <w:szCs w:val="24"/>
        </w:rPr>
      </w:pPr>
      <w:r w:rsidRPr="00EF180B">
        <w:rPr>
          <w:rFonts w:cs="Arial"/>
          <w:b/>
          <w:sz w:val="24"/>
          <w:szCs w:val="24"/>
        </w:rPr>
        <w:t>Artículo 48.</w:t>
      </w:r>
    </w:p>
    <w:p w:rsidR="006A2B4F" w:rsidRPr="00EF180B" w:rsidRDefault="006A2B4F" w:rsidP="00EF180B">
      <w:pPr>
        <w:pStyle w:val="texto0"/>
        <w:spacing w:after="0" w:line="240" w:lineRule="auto"/>
        <w:ind w:firstLine="0"/>
        <w:rPr>
          <w:rFonts w:cs="Arial"/>
          <w:b/>
          <w:sz w:val="24"/>
          <w:szCs w:val="24"/>
        </w:rPr>
      </w:pPr>
    </w:p>
    <w:p w:rsidR="006A2B4F" w:rsidRPr="00EF180B" w:rsidRDefault="006A2B4F" w:rsidP="00EF180B">
      <w:pPr>
        <w:pStyle w:val="Texto"/>
        <w:spacing w:after="0" w:line="240" w:lineRule="auto"/>
        <w:ind w:firstLine="0"/>
        <w:rPr>
          <w:b/>
          <w:sz w:val="24"/>
          <w:szCs w:val="24"/>
        </w:rPr>
      </w:pPr>
      <w:r w:rsidRPr="00EF180B">
        <w:rPr>
          <w:sz w:val="24"/>
          <w:szCs w:val="24"/>
        </w:rPr>
        <w:t xml:space="preserve">Los </w:t>
      </w:r>
      <w:r w:rsidRPr="00EF180B">
        <w:rPr>
          <w:b/>
          <w:sz w:val="24"/>
          <w:szCs w:val="24"/>
        </w:rPr>
        <w:t>C</w:t>
      </w:r>
      <w:r w:rsidRPr="00EF180B">
        <w:rPr>
          <w:sz w:val="24"/>
          <w:szCs w:val="24"/>
        </w:rPr>
        <w:t xml:space="preserve">entros </w:t>
      </w:r>
      <w:r w:rsidRPr="00EF180B">
        <w:rPr>
          <w:b/>
          <w:sz w:val="24"/>
          <w:szCs w:val="24"/>
        </w:rPr>
        <w:t>P</w:t>
      </w:r>
      <w:r w:rsidRPr="00EF180B">
        <w:rPr>
          <w:sz w:val="24"/>
          <w:szCs w:val="24"/>
        </w:rPr>
        <w:t xml:space="preserve">úblicos de </w:t>
      </w:r>
      <w:r w:rsidRPr="00EF180B">
        <w:rPr>
          <w:b/>
          <w:sz w:val="24"/>
          <w:szCs w:val="24"/>
        </w:rPr>
        <w:t>I</w:t>
      </w:r>
      <w:r w:rsidRPr="00EF180B">
        <w:rPr>
          <w:sz w:val="24"/>
          <w:szCs w:val="24"/>
        </w:rPr>
        <w:t>nvestigación gozarán de autonomía de decisión técnica, operativa y administrativa en los términos de esta Ley, y de gestión presupuestaria de conformidad con lo dispuesto en la Ley Federal de Presupuesto y Responsabilidad Hacendaria y demás disposiciones legales aplicables. Los organismos creados con el objeto de apoyar o realizar actividades de investigación científica y desarrollo tecnológico, que se hayan constituido a través de convenios o tratados internacionales, cuya sede sea México, se regirán conforme a sus respectivos instrumentos de creación.</w:t>
      </w:r>
    </w:p>
    <w:p w:rsidR="006A2B4F" w:rsidRPr="00EF180B" w:rsidRDefault="006A2B4F" w:rsidP="00EF180B">
      <w:pPr>
        <w:pStyle w:val="texto0"/>
        <w:spacing w:after="0" w:line="240" w:lineRule="auto"/>
        <w:ind w:firstLine="0"/>
        <w:rPr>
          <w:rFonts w:cs="Arial"/>
          <w:b/>
          <w:sz w:val="24"/>
          <w:szCs w:val="24"/>
          <w:lang w:val="es-ES"/>
        </w:rPr>
      </w:pPr>
    </w:p>
    <w:p w:rsidR="000962C3" w:rsidRPr="00EF180B" w:rsidRDefault="000962C3" w:rsidP="00EF180B">
      <w:pPr>
        <w:pStyle w:val="texto0"/>
        <w:spacing w:after="0" w:line="240" w:lineRule="auto"/>
        <w:ind w:firstLine="0"/>
        <w:rPr>
          <w:rFonts w:cs="Arial"/>
          <w:b/>
          <w:sz w:val="24"/>
          <w:szCs w:val="24"/>
        </w:rPr>
      </w:pPr>
      <w:r w:rsidRPr="00EF180B">
        <w:rPr>
          <w:rFonts w:cs="Arial"/>
          <w:b/>
          <w:sz w:val="24"/>
          <w:szCs w:val="24"/>
        </w:rPr>
        <w:t>Artículo 50.</w:t>
      </w:r>
    </w:p>
    <w:p w:rsidR="007C2119" w:rsidRPr="00EF180B" w:rsidRDefault="007C2119" w:rsidP="00EF180B">
      <w:pPr>
        <w:jc w:val="both"/>
        <w:rPr>
          <w:rFonts w:ascii="Arial" w:hAnsi="Arial" w:cs="Arial"/>
          <w:sz w:val="24"/>
          <w:szCs w:val="24"/>
        </w:rPr>
      </w:pPr>
    </w:p>
    <w:p w:rsidR="000962C3" w:rsidRPr="00EF180B" w:rsidRDefault="000962C3" w:rsidP="00EF180B">
      <w:pPr>
        <w:jc w:val="both"/>
        <w:rPr>
          <w:rFonts w:ascii="Arial" w:hAnsi="Arial" w:cs="Arial"/>
          <w:b/>
          <w:sz w:val="24"/>
          <w:szCs w:val="24"/>
        </w:rPr>
      </w:pPr>
      <w:r w:rsidRPr="00EF180B">
        <w:rPr>
          <w:rFonts w:ascii="Arial" w:hAnsi="Arial" w:cs="Arial"/>
          <w:sz w:val="24"/>
          <w:szCs w:val="24"/>
        </w:rPr>
        <w:t>El establecimiento y operación de los Fondos de Investigación Científica y Desarrollo Tecnológico se sujetará</w:t>
      </w:r>
      <w:r w:rsidRPr="00EF180B">
        <w:rPr>
          <w:rFonts w:ascii="Arial" w:hAnsi="Arial" w:cs="Arial"/>
          <w:b/>
          <w:sz w:val="24"/>
          <w:szCs w:val="24"/>
        </w:rPr>
        <w:t>, además de lo establecido en el artículo 24 de la presente Ley,</w:t>
      </w:r>
      <w:r w:rsidRPr="00EF180B">
        <w:rPr>
          <w:rFonts w:ascii="Arial" w:hAnsi="Arial" w:cs="Arial"/>
          <w:sz w:val="24"/>
          <w:szCs w:val="24"/>
        </w:rPr>
        <w:t xml:space="preserve"> a las siguientes </w:t>
      </w:r>
      <w:r w:rsidRPr="00EF180B">
        <w:rPr>
          <w:rFonts w:ascii="Arial" w:hAnsi="Arial" w:cs="Arial"/>
          <w:b/>
          <w:sz w:val="24"/>
          <w:szCs w:val="24"/>
        </w:rPr>
        <w:t>disposiciones específicas:</w:t>
      </w:r>
    </w:p>
    <w:p w:rsidR="000962C3" w:rsidRPr="00EF180B" w:rsidRDefault="000962C3" w:rsidP="00EF180B">
      <w:pPr>
        <w:pStyle w:val="texto0"/>
        <w:spacing w:after="0" w:line="240" w:lineRule="auto"/>
        <w:ind w:firstLine="0"/>
        <w:rPr>
          <w:rFonts w:cs="Arial"/>
          <w:b/>
          <w:sz w:val="24"/>
          <w:szCs w:val="24"/>
        </w:rPr>
      </w:pPr>
    </w:p>
    <w:p w:rsidR="000962C3" w:rsidRPr="00EF180B" w:rsidRDefault="000962C3" w:rsidP="008976B6">
      <w:pPr>
        <w:pStyle w:val="texto0"/>
        <w:spacing w:after="0" w:line="240" w:lineRule="auto"/>
        <w:ind w:left="705" w:hanging="705"/>
        <w:rPr>
          <w:rFonts w:cs="Arial"/>
          <w:b/>
          <w:sz w:val="24"/>
          <w:szCs w:val="24"/>
        </w:rPr>
      </w:pPr>
      <w:r w:rsidRPr="00EF180B">
        <w:rPr>
          <w:rFonts w:cs="Arial"/>
          <w:b/>
          <w:sz w:val="24"/>
          <w:szCs w:val="24"/>
        </w:rPr>
        <w:t xml:space="preserve">I. </w:t>
      </w:r>
      <w:r w:rsidR="008976B6">
        <w:rPr>
          <w:rFonts w:cs="Arial"/>
          <w:b/>
          <w:sz w:val="24"/>
          <w:szCs w:val="24"/>
        </w:rPr>
        <w:tab/>
      </w:r>
      <w:r w:rsidRPr="00EF180B">
        <w:rPr>
          <w:rFonts w:cs="Arial"/>
          <w:b/>
          <w:sz w:val="24"/>
          <w:szCs w:val="24"/>
        </w:rPr>
        <w:t>El Comité Técnico estará integrado por servidores públicos del respectivo Centro Público de Investigación, así como por personas de reconocido prestigio, seleccionadas en términos del artículo 24, fracción VIII de esta Ley;</w:t>
      </w:r>
    </w:p>
    <w:p w:rsidR="000962C3" w:rsidRPr="00EF180B" w:rsidRDefault="000962C3" w:rsidP="00EF180B">
      <w:pPr>
        <w:pStyle w:val="texto0"/>
        <w:spacing w:after="0" w:line="240" w:lineRule="auto"/>
        <w:ind w:firstLine="0"/>
        <w:rPr>
          <w:rFonts w:cs="Arial"/>
          <w:b/>
          <w:sz w:val="24"/>
          <w:szCs w:val="24"/>
        </w:rPr>
      </w:pPr>
    </w:p>
    <w:p w:rsidR="00C32E8C" w:rsidRDefault="00C32E8C" w:rsidP="008976B6">
      <w:pPr>
        <w:pStyle w:val="texto0"/>
        <w:spacing w:after="0" w:line="240" w:lineRule="auto"/>
        <w:ind w:left="705" w:hanging="705"/>
        <w:rPr>
          <w:rFonts w:cs="Arial"/>
          <w:b/>
          <w:sz w:val="24"/>
          <w:szCs w:val="24"/>
        </w:rPr>
      </w:pPr>
    </w:p>
    <w:p w:rsidR="000962C3" w:rsidRPr="00EF180B" w:rsidRDefault="000962C3" w:rsidP="008976B6">
      <w:pPr>
        <w:pStyle w:val="texto0"/>
        <w:spacing w:after="0" w:line="240" w:lineRule="auto"/>
        <w:ind w:left="705" w:hanging="705"/>
        <w:rPr>
          <w:rFonts w:cs="Arial"/>
          <w:sz w:val="24"/>
          <w:szCs w:val="24"/>
        </w:rPr>
      </w:pPr>
      <w:r w:rsidRPr="00EF180B">
        <w:rPr>
          <w:rFonts w:cs="Arial"/>
          <w:b/>
          <w:sz w:val="24"/>
          <w:szCs w:val="24"/>
        </w:rPr>
        <w:lastRenderedPageBreak/>
        <w:t>II.</w:t>
      </w:r>
      <w:r w:rsidRPr="00EF180B">
        <w:rPr>
          <w:rFonts w:cs="Arial"/>
          <w:sz w:val="24"/>
          <w:szCs w:val="24"/>
        </w:rPr>
        <w:t xml:space="preserve"> </w:t>
      </w:r>
      <w:r w:rsidR="008976B6">
        <w:rPr>
          <w:rFonts w:cs="Arial"/>
          <w:sz w:val="24"/>
          <w:szCs w:val="24"/>
        </w:rPr>
        <w:tab/>
      </w:r>
      <w:r w:rsidRPr="00EF180B">
        <w:rPr>
          <w:rFonts w:cs="Arial"/>
          <w:sz w:val="24"/>
          <w:szCs w:val="24"/>
        </w:rPr>
        <w:t>Se constituirán con los recursos autogenerados del propio Centro Público de Investigación de que se trate;</w:t>
      </w:r>
    </w:p>
    <w:p w:rsidR="000962C3" w:rsidRPr="00EF180B" w:rsidRDefault="000962C3" w:rsidP="00EF180B">
      <w:pPr>
        <w:pStyle w:val="texto0"/>
        <w:spacing w:after="0" w:line="240" w:lineRule="auto"/>
        <w:ind w:firstLine="0"/>
        <w:rPr>
          <w:rFonts w:cs="Arial"/>
          <w:sz w:val="24"/>
          <w:szCs w:val="24"/>
        </w:rPr>
      </w:pPr>
    </w:p>
    <w:p w:rsidR="000962C3" w:rsidRPr="00EF180B" w:rsidRDefault="000962C3" w:rsidP="008976B6">
      <w:pPr>
        <w:pStyle w:val="texto0"/>
        <w:spacing w:after="0" w:line="240" w:lineRule="auto"/>
        <w:ind w:left="705" w:hanging="705"/>
        <w:rPr>
          <w:rFonts w:cs="Arial"/>
          <w:sz w:val="24"/>
          <w:szCs w:val="24"/>
        </w:rPr>
      </w:pPr>
      <w:r w:rsidRPr="00EF180B">
        <w:rPr>
          <w:rFonts w:cs="Arial"/>
          <w:b/>
          <w:sz w:val="24"/>
          <w:szCs w:val="24"/>
        </w:rPr>
        <w:t>III.</w:t>
      </w:r>
      <w:r w:rsidRPr="00EF180B">
        <w:rPr>
          <w:rFonts w:cs="Arial"/>
          <w:sz w:val="24"/>
          <w:szCs w:val="24"/>
        </w:rPr>
        <w:t xml:space="preserve"> </w:t>
      </w:r>
      <w:r w:rsidR="008976B6">
        <w:rPr>
          <w:rFonts w:cs="Arial"/>
          <w:sz w:val="24"/>
          <w:szCs w:val="24"/>
        </w:rPr>
        <w:tab/>
      </w:r>
      <w:r w:rsidRPr="00EF180B">
        <w:rPr>
          <w:rFonts w:cs="Arial"/>
          <w:b/>
          <w:sz w:val="24"/>
          <w:szCs w:val="24"/>
        </w:rPr>
        <w:t>Los fines</w:t>
      </w:r>
      <w:r w:rsidRPr="00EF180B">
        <w:rPr>
          <w:rFonts w:cs="Arial"/>
          <w:sz w:val="24"/>
          <w:szCs w:val="24"/>
        </w:rPr>
        <w:t xml:space="preserve"> de los fondos </w:t>
      </w:r>
      <w:r w:rsidRPr="00EF180B">
        <w:rPr>
          <w:rFonts w:cs="Arial"/>
          <w:b/>
          <w:sz w:val="24"/>
          <w:szCs w:val="24"/>
        </w:rPr>
        <w:t>a que se refiere este artículo</w:t>
      </w:r>
      <w:r w:rsidRPr="00EF180B">
        <w:rPr>
          <w:rFonts w:cs="Arial"/>
          <w:sz w:val="24"/>
          <w:szCs w:val="24"/>
        </w:rPr>
        <w:t xml:space="preserve"> será</w:t>
      </w:r>
      <w:r w:rsidRPr="00EF180B">
        <w:rPr>
          <w:rFonts w:cs="Arial"/>
          <w:b/>
          <w:sz w:val="24"/>
          <w:szCs w:val="24"/>
        </w:rPr>
        <w:t>n</w:t>
      </w:r>
      <w:r w:rsidRPr="00EF180B">
        <w:rPr>
          <w:rFonts w:cs="Arial"/>
          <w:sz w:val="24"/>
          <w:szCs w:val="24"/>
        </w:rPr>
        <w:t xml:space="preserve"> financiar o complementar financiamiento de proyectos específicos de investigación, de desarrollo tecnológico y de innovación; la creación y mantenimiento de instalaciones de investigación, su equipamiento y el suministro de materiales; el otorgamiento de becas y formación de recursos humanos especializados; la generación de propiedad intelectual y de inversión asociada para su potencial explotación comercial; la creación y apoyo de las unidades de vinculación y transferencia de conocimiento; el otorgamiento </w:t>
      </w:r>
      <w:r w:rsidRPr="00EF180B">
        <w:rPr>
          <w:rFonts w:cs="Arial"/>
          <w:b/>
          <w:sz w:val="24"/>
          <w:szCs w:val="24"/>
        </w:rPr>
        <w:t xml:space="preserve">en términos de las disposiciones </w:t>
      </w:r>
      <w:r w:rsidR="006B79A2" w:rsidRPr="00EF180B">
        <w:rPr>
          <w:rFonts w:cs="Arial"/>
          <w:b/>
          <w:sz w:val="24"/>
          <w:szCs w:val="24"/>
        </w:rPr>
        <w:t xml:space="preserve">jurídicas </w:t>
      </w:r>
      <w:r w:rsidRPr="00EF180B">
        <w:rPr>
          <w:rFonts w:cs="Arial"/>
          <w:b/>
          <w:sz w:val="24"/>
          <w:szCs w:val="24"/>
        </w:rPr>
        <w:t>aplicables,</w:t>
      </w:r>
      <w:r w:rsidRPr="00EF180B">
        <w:rPr>
          <w:rFonts w:cs="Arial"/>
          <w:sz w:val="24"/>
          <w:szCs w:val="24"/>
        </w:rPr>
        <w:t xml:space="preserve"> de incentivos </w:t>
      </w:r>
      <w:r w:rsidRPr="00EF180B">
        <w:rPr>
          <w:rFonts w:cs="Arial"/>
          <w:b/>
          <w:sz w:val="24"/>
          <w:szCs w:val="24"/>
        </w:rPr>
        <w:t>al Personal Científico y Tecnológico del propio Centro Público de Investigación</w:t>
      </w:r>
      <w:r w:rsidRPr="00EF180B" w:rsidDel="00E460EC">
        <w:rPr>
          <w:rFonts w:cs="Arial"/>
          <w:sz w:val="24"/>
          <w:szCs w:val="24"/>
        </w:rPr>
        <w:t xml:space="preserve"> </w:t>
      </w:r>
      <w:r w:rsidRPr="00EF180B">
        <w:rPr>
          <w:rFonts w:cs="Arial"/>
          <w:sz w:val="24"/>
          <w:szCs w:val="24"/>
        </w:rPr>
        <w:t xml:space="preserve">que participe en los proyectos, y otros propósitos directamente vinculados para proyectos científicos, tecnológicos o de innovación aprobados. Asimismo, podrá </w:t>
      </w:r>
      <w:r w:rsidRPr="00EF180B">
        <w:rPr>
          <w:rFonts w:cs="Arial"/>
          <w:b/>
          <w:sz w:val="24"/>
          <w:szCs w:val="24"/>
        </w:rPr>
        <w:t>apoyar con su patrimonio, al Centro Público de Investigación correspondiente, en su carácter de sujeto de apoyo del fondo,</w:t>
      </w:r>
      <w:r w:rsidRPr="00EF180B">
        <w:rPr>
          <w:rFonts w:cs="Arial"/>
          <w:sz w:val="24"/>
          <w:szCs w:val="24"/>
        </w:rPr>
        <w:t xml:space="preserve"> para la contratación </w:t>
      </w:r>
      <w:r w:rsidRPr="00EF180B">
        <w:rPr>
          <w:rFonts w:cs="Arial"/>
          <w:b/>
          <w:sz w:val="24"/>
          <w:szCs w:val="24"/>
        </w:rPr>
        <w:t xml:space="preserve">por honorarios </w:t>
      </w:r>
      <w:r w:rsidRPr="00EF180B">
        <w:rPr>
          <w:rFonts w:cs="Arial"/>
          <w:sz w:val="24"/>
          <w:szCs w:val="24"/>
        </w:rPr>
        <w:t xml:space="preserve">de personal por tiempo determinado para proyectos científicos, tecnológicos o de innovación, siempre que no se regularice dicha contratación posteriormente. En ningún caso los recursos podrán afectarse para gastos fijos de la administración de la entidad. Los bienes adquiridos, patentes, derechos de autor y obras realizadas con recursos de los fondos formarán parte del patrimonio del propio Centro </w:t>
      </w:r>
      <w:r w:rsidRPr="00EF180B">
        <w:rPr>
          <w:rFonts w:cs="Arial"/>
          <w:b/>
          <w:sz w:val="24"/>
          <w:szCs w:val="24"/>
        </w:rPr>
        <w:t>Público de Investigación</w:t>
      </w:r>
      <w:r w:rsidRPr="00EF180B">
        <w:rPr>
          <w:rFonts w:cs="Arial"/>
          <w:sz w:val="24"/>
          <w:szCs w:val="24"/>
        </w:rPr>
        <w:t>.</w:t>
      </w:r>
    </w:p>
    <w:p w:rsidR="000962C3" w:rsidRPr="00EF180B" w:rsidRDefault="000962C3" w:rsidP="00EF180B">
      <w:pPr>
        <w:pStyle w:val="texto0"/>
        <w:spacing w:after="0" w:line="240" w:lineRule="auto"/>
        <w:ind w:firstLine="0"/>
        <w:rPr>
          <w:rFonts w:cs="Arial"/>
          <w:sz w:val="24"/>
          <w:szCs w:val="24"/>
        </w:rPr>
      </w:pPr>
    </w:p>
    <w:p w:rsidR="00843B35" w:rsidRPr="00EF180B" w:rsidRDefault="000962C3" w:rsidP="008976B6">
      <w:pPr>
        <w:pStyle w:val="texto0"/>
        <w:spacing w:after="0" w:line="240" w:lineRule="auto"/>
        <w:ind w:left="705" w:hanging="705"/>
        <w:rPr>
          <w:rFonts w:cs="Arial"/>
          <w:b/>
          <w:sz w:val="24"/>
          <w:szCs w:val="24"/>
        </w:rPr>
      </w:pPr>
      <w:r w:rsidRPr="008976B6">
        <w:rPr>
          <w:rFonts w:cs="Arial"/>
          <w:b/>
          <w:sz w:val="24"/>
          <w:szCs w:val="24"/>
        </w:rPr>
        <w:t>IV.</w:t>
      </w:r>
      <w:r w:rsidRPr="00EF180B">
        <w:rPr>
          <w:rFonts w:cs="Arial"/>
          <w:sz w:val="24"/>
          <w:szCs w:val="24"/>
        </w:rPr>
        <w:t xml:space="preserve"> </w:t>
      </w:r>
      <w:r w:rsidR="008976B6">
        <w:rPr>
          <w:rFonts w:cs="Arial"/>
          <w:sz w:val="24"/>
          <w:szCs w:val="24"/>
        </w:rPr>
        <w:tab/>
      </w:r>
      <w:r w:rsidR="00843B35" w:rsidRPr="00EF180B">
        <w:rPr>
          <w:rFonts w:cs="Arial"/>
          <w:b/>
          <w:sz w:val="24"/>
          <w:szCs w:val="24"/>
        </w:rPr>
        <w:t xml:space="preserve">Los fondos realizarán </w:t>
      </w:r>
      <w:r w:rsidRPr="00EF180B">
        <w:rPr>
          <w:rFonts w:cs="Arial"/>
          <w:b/>
          <w:sz w:val="24"/>
          <w:szCs w:val="24"/>
        </w:rPr>
        <w:t>las adquisiciones, arrendamientos</w:t>
      </w:r>
      <w:r w:rsidR="00843B35" w:rsidRPr="00EF180B">
        <w:rPr>
          <w:rFonts w:cs="Arial"/>
          <w:b/>
          <w:sz w:val="24"/>
          <w:szCs w:val="24"/>
        </w:rPr>
        <w:t xml:space="preserve">, que requieran </w:t>
      </w:r>
      <w:r w:rsidR="00D11174" w:rsidRPr="00EF180B">
        <w:rPr>
          <w:rFonts w:cs="Arial"/>
          <w:b/>
          <w:sz w:val="24"/>
          <w:szCs w:val="24"/>
        </w:rPr>
        <w:t>sujetos</w:t>
      </w:r>
      <w:r w:rsidR="00843B35" w:rsidRPr="00EF180B">
        <w:rPr>
          <w:rFonts w:cs="Arial"/>
          <w:b/>
          <w:sz w:val="24"/>
          <w:szCs w:val="24"/>
        </w:rPr>
        <w:t xml:space="preserve"> a los principios de economía, eficacia, eficiencia, imparcialidad y honradez, a efecto de asegurar al Estado las mejores condiciones disponibles en cuanto a precio, calidad, financiamiento, oportunidad y demás circunstancias pertinentes de acuerdo con la naturaleza de la contratación.</w:t>
      </w:r>
    </w:p>
    <w:p w:rsidR="00843B35" w:rsidRPr="00EF180B" w:rsidRDefault="00843B35" w:rsidP="00EF180B">
      <w:pPr>
        <w:pStyle w:val="texto0"/>
        <w:spacing w:after="0" w:line="240" w:lineRule="auto"/>
        <w:ind w:firstLine="0"/>
        <w:rPr>
          <w:rFonts w:cs="Arial"/>
          <w:b/>
          <w:sz w:val="24"/>
          <w:szCs w:val="24"/>
        </w:rPr>
      </w:pPr>
    </w:p>
    <w:p w:rsidR="00843B35" w:rsidRPr="00EF180B" w:rsidRDefault="00843B35" w:rsidP="008976B6">
      <w:pPr>
        <w:pStyle w:val="texto0"/>
        <w:spacing w:after="0" w:line="240" w:lineRule="auto"/>
        <w:ind w:left="705" w:firstLine="0"/>
        <w:rPr>
          <w:rFonts w:cs="Arial"/>
          <w:b/>
          <w:sz w:val="24"/>
          <w:szCs w:val="24"/>
        </w:rPr>
      </w:pPr>
      <w:r w:rsidRPr="00EF180B">
        <w:rPr>
          <w:rFonts w:cs="Arial"/>
          <w:b/>
          <w:sz w:val="24"/>
          <w:szCs w:val="24"/>
        </w:rPr>
        <w:t xml:space="preserve">A las adquisiciones, arrendamientos, contratación de servicios y obras de cualquier naturaleza que realicen los fondos les serán aplicables las disposiciones generales que en estas materias emita el Órgano de Gobierno del </w:t>
      </w:r>
      <w:r w:rsidR="00711381" w:rsidRPr="00EF180B">
        <w:rPr>
          <w:rFonts w:cs="Arial"/>
          <w:b/>
          <w:sz w:val="24"/>
          <w:szCs w:val="24"/>
        </w:rPr>
        <w:t>CONACyT</w:t>
      </w:r>
      <w:r w:rsidRPr="00EF180B">
        <w:rPr>
          <w:rFonts w:cs="Arial"/>
          <w:b/>
          <w:sz w:val="24"/>
          <w:szCs w:val="24"/>
        </w:rPr>
        <w:t xml:space="preserve">, previa opinión favorable de la Secretaría de la </w:t>
      </w:r>
      <w:r w:rsidRPr="00EF180B">
        <w:rPr>
          <w:rFonts w:cs="Arial"/>
          <w:b/>
          <w:sz w:val="24"/>
          <w:szCs w:val="24"/>
        </w:rPr>
        <w:lastRenderedPageBreak/>
        <w:t>Función Pública. No les serán aplicables la Ley de Adquisiciones, Arrendamientos y Servicios del Sector Público ni la Ley de Obras Públicas y Servicios Relacionados con las Mismas.</w:t>
      </w:r>
    </w:p>
    <w:p w:rsidR="00843B35" w:rsidRPr="00EF180B" w:rsidRDefault="00843B35" w:rsidP="00EF180B">
      <w:pPr>
        <w:pStyle w:val="texto0"/>
        <w:spacing w:after="0" w:line="240" w:lineRule="auto"/>
        <w:ind w:firstLine="0"/>
        <w:rPr>
          <w:rFonts w:cs="Arial"/>
          <w:b/>
          <w:sz w:val="24"/>
          <w:szCs w:val="24"/>
        </w:rPr>
      </w:pPr>
    </w:p>
    <w:p w:rsidR="00843B35" w:rsidRPr="00EF180B" w:rsidRDefault="001C5741" w:rsidP="008976B6">
      <w:pPr>
        <w:pStyle w:val="texto0"/>
        <w:spacing w:after="0" w:line="240" w:lineRule="auto"/>
        <w:ind w:left="705" w:firstLine="0"/>
        <w:rPr>
          <w:rFonts w:cs="Arial"/>
          <w:b/>
          <w:sz w:val="24"/>
          <w:szCs w:val="24"/>
        </w:rPr>
      </w:pPr>
      <w:r w:rsidRPr="00EF180B">
        <w:rPr>
          <w:rFonts w:cs="Arial"/>
          <w:b/>
          <w:sz w:val="24"/>
          <w:szCs w:val="24"/>
        </w:rPr>
        <w:t>Las</w:t>
      </w:r>
      <w:r w:rsidR="00843B35" w:rsidRPr="00EF180B">
        <w:rPr>
          <w:rFonts w:cs="Arial"/>
          <w:b/>
          <w:sz w:val="24"/>
          <w:szCs w:val="24"/>
        </w:rPr>
        <w:t xml:space="preserve"> disposiciones generales que en estas materias emita el Órgano de Gobierno del </w:t>
      </w:r>
      <w:r w:rsidR="00711381" w:rsidRPr="00EF180B">
        <w:rPr>
          <w:rFonts w:cs="Arial"/>
          <w:b/>
          <w:sz w:val="24"/>
          <w:szCs w:val="24"/>
        </w:rPr>
        <w:t>CONACyT</w:t>
      </w:r>
      <w:r w:rsidR="00843B35" w:rsidRPr="00EF180B">
        <w:rPr>
          <w:rFonts w:cs="Arial"/>
          <w:b/>
          <w:sz w:val="24"/>
          <w:szCs w:val="24"/>
        </w:rPr>
        <w:t xml:space="preserve"> deberán publicarse en el Diario Oficial de la Federación y serán de observancia obligatoria para todos los Centros Públicos de Investigación</w:t>
      </w:r>
      <w:r w:rsidR="002F7B03" w:rsidRPr="00EF180B">
        <w:rPr>
          <w:rFonts w:cs="Arial"/>
          <w:b/>
          <w:sz w:val="24"/>
          <w:szCs w:val="24"/>
        </w:rPr>
        <w:t>.</w:t>
      </w:r>
    </w:p>
    <w:p w:rsidR="000962C3" w:rsidRPr="00EF180B" w:rsidRDefault="000962C3" w:rsidP="00EF180B">
      <w:pPr>
        <w:pStyle w:val="texto0"/>
        <w:spacing w:after="0" w:line="240" w:lineRule="auto"/>
        <w:ind w:firstLine="0"/>
        <w:rPr>
          <w:rFonts w:cs="Arial"/>
          <w:i/>
          <w:sz w:val="24"/>
          <w:szCs w:val="24"/>
        </w:rPr>
      </w:pPr>
    </w:p>
    <w:p w:rsidR="00843B35" w:rsidRPr="00EF180B" w:rsidRDefault="00843B35" w:rsidP="008976B6">
      <w:pPr>
        <w:pStyle w:val="texto0"/>
        <w:spacing w:after="0" w:line="240" w:lineRule="auto"/>
        <w:ind w:left="705" w:hanging="705"/>
        <w:rPr>
          <w:rFonts w:cs="Arial"/>
          <w:sz w:val="24"/>
          <w:szCs w:val="24"/>
        </w:rPr>
      </w:pPr>
      <w:r w:rsidRPr="00EF180B">
        <w:rPr>
          <w:rFonts w:cs="Arial"/>
          <w:b/>
          <w:sz w:val="24"/>
          <w:szCs w:val="24"/>
        </w:rPr>
        <w:t>V</w:t>
      </w:r>
      <w:r w:rsidRPr="00EF180B">
        <w:rPr>
          <w:rFonts w:cs="Arial"/>
          <w:sz w:val="24"/>
          <w:szCs w:val="24"/>
        </w:rPr>
        <w:t xml:space="preserve">. </w:t>
      </w:r>
      <w:r w:rsidR="008976B6">
        <w:rPr>
          <w:rFonts w:cs="Arial"/>
          <w:sz w:val="24"/>
          <w:szCs w:val="24"/>
        </w:rPr>
        <w:tab/>
      </w:r>
      <w:r w:rsidRPr="00EF180B">
        <w:rPr>
          <w:rFonts w:cs="Arial"/>
          <w:sz w:val="24"/>
          <w:szCs w:val="24"/>
        </w:rPr>
        <w:t xml:space="preserve">La cuantía o la disponibilidad de recursos en los Fondos </w:t>
      </w:r>
      <w:r w:rsidRPr="00EF180B">
        <w:rPr>
          <w:rFonts w:cs="Arial"/>
          <w:b/>
          <w:sz w:val="24"/>
          <w:szCs w:val="24"/>
        </w:rPr>
        <w:t>de Investigación Científica y Desarrollo Tecnológico</w:t>
      </w:r>
      <w:r w:rsidRPr="00EF180B">
        <w:rPr>
          <w:rFonts w:cs="Arial"/>
          <w:sz w:val="24"/>
          <w:szCs w:val="24"/>
        </w:rPr>
        <w:t xml:space="preserve">, incluyendo capital e intereses y los recursos autogenerados a que se refiere el presente </w:t>
      </w:r>
      <w:r w:rsidRPr="00EF180B">
        <w:rPr>
          <w:rFonts w:cs="Arial"/>
          <w:b/>
          <w:sz w:val="24"/>
          <w:szCs w:val="24"/>
        </w:rPr>
        <w:t>Capítulo</w:t>
      </w:r>
      <w:r w:rsidRPr="00EF180B">
        <w:rPr>
          <w:rFonts w:cs="Arial"/>
          <w:sz w:val="24"/>
          <w:szCs w:val="24"/>
        </w:rPr>
        <w:t xml:space="preserve">, no darán lugar a la disminución, limitación o compensación de las asignaciones presupuestales normales, autorizadas conforme al Presupuesto de Egresos de la Federación para los </w:t>
      </w:r>
      <w:r w:rsidRPr="00EF180B">
        <w:rPr>
          <w:rFonts w:cs="Arial"/>
          <w:b/>
          <w:sz w:val="24"/>
          <w:szCs w:val="24"/>
        </w:rPr>
        <w:t>C</w:t>
      </w:r>
      <w:r w:rsidRPr="00EF180B">
        <w:rPr>
          <w:rFonts w:cs="Arial"/>
          <w:sz w:val="24"/>
          <w:szCs w:val="24"/>
        </w:rPr>
        <w:t xml:space="preserve">entros </w:t>
      </w:r>
      <w:r w:rsidRPr="00EF180B">
        <w:rPr>
          <w:rFonts w:cs="Arial"/>
          <w:b/>
          <w:sz w:val="24"/>
          <w:szCs w:val="24"/>
        </w:rPr>
        <w:t>P</w:t>
      </w:r>
      <w:r w:rsidRPr="00EF180B">
        <w:rPr>
          <w:rFonts w:cs="Arial"/>
          <w:sz w:val="24"/>
          <w:szCs w:val="24"/>
        </w:rPr>
        <w:t xml:space="preserve">úblicos de Investigación, que, de conformidad con esta Ley, cuenten con dichos </w:t>
      </w:r>
      <w:r w:rsidRPr="00EF180B">
        <w:rPr>
          <w:rFonts w:cs="Arial"/>
          <w:b/>
          <w:sz w:val="24"/>
          <w:szCs w:val="24"/>
        </w:rPr>
        <w:t>f</w:t>
      </w:r>
      <w:r w:rsidRPr="00EF180B">
        <w:rPr>
          <w:rFonts w:cs="Arial"/>
          <w:sz w:val="24"/>
          <w:szCs w:val="24"/>
        </w:rPr>
        <w:t>ondos</w:t>
      </w:r>
      <w:r w:rsidR="002F7B03" w:rsidRPr="00EF180B">
        <w:rPr>
          <w:rFonts w:cs="Arial"/>
          <w:b/>
          <w:sz w:val="24"/>
          <w:szCs w:val="24"/>
        </w:rPr>
        <w:t>.</w:t>
      </w:r>
    </w:p>
    <w:p w:rsidR="00843B35" w:rsidRPr="00EF180B" w:rsidRDefault="00843B35" w:rsidP="00EF180B">
      <w:pPr>
        <w:pStyle w:val="texto0"/>
        <w:spacing w:after="0" w:line="240" w:lineRule="auto"/>
        <w:ind w:firstLine="0"/>
        <w:rPr>
          <w:rFonts w:cs="Arial"/>
          <w:sz w:val="24"/>
          <w:szCs w:val="24"/>
        </w:rPr>
      </w:pPr>
    </w:p>
    <w:p w:rsidR="00843B35" w:rsidRPr="00EF180B" w:rsidRDefault="00843B35" w:rsidP="00EF180B">
      <w:pPr>
        <w:pStyle w:val="texto0"/>
        <w:spacing w:after="0" w:line="240" w:lineRule="auto"/>
        <w:ind w:firstLine="0"/>
        <w:rPr>
          <w:rFonts w:cs="Arial"/>
          <w:b/>
          <w:sz w:val="24"/>
          <w:szCs w:val="24"/>
        </w:rPr>
      </w:pPr>
      <w:r w:rsidRPr="00EF180B">
        <w:rPr>
          <w:rFonts w:cs="Arial"/>
          <w:b/>
          <w:sz w:val="24"/>
          <w:szCs w:val="24"/>
        </w:rPr>
        <w:t>Artículo 52.</w:t>
      </w:r>
    </w:p>
    <w:p w:rsidR="00FD7938" w:rsidRPr="00EF180B" w:rsidRDefault="00FD7938" w:rsidP="00EF180B">
      <w:pPr>
        <w:jc w:val="both"/>
        <w:rPr>
          <w:rFonts w:ascii="Arial" w:hAnsi="Arial" w:cs="Arial"/>
          <w:sz w:val="24"/>
          <w:szCs w:val="24"/>
        </w:rPr>
      </w:pPr>
    </w:p>
    <w:p w:rsidR="000962C3" w:rsidRPr="00EF180B" w:rsidRDefault="00FD7938" w:rsidP="00EF180B">
      <w:pPr>
        <w:jc w:val="both"/>
        <w:rPr>
          <w:rFonts w:ascii="Arial" w:hAnsi="Arial" w:cs="Arial"/>
          <w:sz w:val="24"/>
          <w:szCs w:val="24"/>
        </w:rPr>
      </w:pPr>
      <w:r w:rsidRPr="00EF180B">
        <w:rPr>
          <w:rFonts w:ascii="Arial" w:hAnsi="Arial" w:cs="Arial"/>
          <w:sz w:val="24"/>
          <w:szCs w:val="24"/>
        </w:rPr>
        <w:t>…</w:t>
      </w:r>
    </w:p>
    <w:p w:rsidR="00FD7938" w:rsidRPr="00EF180B" w:rsidRDefault="00FD7938" w:rsidP="00EF180B">
      <w:pPr>
        <w:pStyle w:val="Texto"/>
        <w:spacing w:after="0" w:line="240" w:lineRule="auto"/>
        <w:ind w:firstLine="0"/>
        <w:rPr>
          <w:b/>
          <w:sz w:val="24"/>
          <w:szCs w:val="24"/>
          <w:highlight w:val="magenta"/>
          <w:lang w:val="es-MX"/>
        </w:rPr>
      </w:pPr>
    </w:p>
    <w:p w:rsidR="00FD7938" w:rsidRPr="00EF180B" w:rsidRDefault="00FD7938" w:rsidP="00EF180B">
      <w:pPr>
        <w:pStyle w:val="Texto"/>
        <w:spacing w:after="0" w:line="240" w:lineRule="auto"/>
        <w:ind w:firstLine="0"/>
        <w:rPr>
          <w:b/>
          <w:sz w:val="24"/>
          <w:szCs w:val="24"/>
          <w:lang w:val="es-MX"/>
        </w:rPr>
      </w:pPr>
      <w:r w:rsidRPr="00EF180B">
        <w:rPr>
          <w:b/>
          <w:sz w:val="24"/>
          <w:szCs w:val="24"/>
          <w:lang w:val="es-MX"/>
        </w:rPr>
        <w:t xml:space="preserve">El Personal </w:t>
      </w:r>
      <w:r w:rsidR="00485CAE">
        <w:rPr>
          <w:b/>
          <w:sz w:val="24"/>
          <w:szCs w:val="24"/>
          <w:lang w:val="es-MX"/>
        </w:rPr>
        <w:t>C</w:t>
      </w:r>
      <w:r w:rsidRPr="00EF180B">
        <w:rPr>
          <w:b/>
          <w:sz w:val="24"/>
          <w:szCs w:val="24"/>
          <w:lang w:val="es-MX"/>
        </w:rPr>
        <w:t xml:space="preserve">ientífico y </w:t>
      </w:r>
      <w:r w:rsidR="00485CAE">
        <w:rPr>
          <w:b/>
          <w:sz w:val="24"/>
          <w:szCs w:val="24"/>
          <w:lang w:val="es-MX"/>
        </w:rPr>
        <w:t>T</w:t>
      </w:r>
      <w:r w:rsidRPr="00EF180B">
        <w:rPr>
          <w:b/>
          <w:sz w:val="24"/>
          <w:szCs w:val="24"/>
          <w:lang w:val="es-MX"/>
        </w:rPr>
        <w:t>ecnológico</w:t>
      </w:r>
      <w:r w:rsidRPr="00EF180B">
        <w:rPr>
          <w:sz w:val="24"/>
          <w:szCs w:val="24"/>
          <w:lang w:val="es-MX"/>
        </w:rPr>
        <w:t xml:space="preserve"> de los Centros Públicos de Investigación</w:t>
      </w:r>
      <w:r w:rsidRPr="00EF180B">
        <w:rPr>
          <w:b/>
          <w:sz w:val="24"/>
          <w:szCs w:val="24"/>
          <w:lang w:val="es-MX"/>
        </w:rPr>
        <w:t xml:space="preserve"> son servidores públicos, sin perjuicio del régimen especial previsto en la presente Ley, y lo dispuesto en el artículo 37 de la Ley General de Responsabilidades Administrativas. </w:t>
      </w:r>
      <w:r w:rsidRPr="00EF180B">
        <w:rPr>
          <w:sz w:val="24"/>
          <w:szCs w:val="24"/>
          <w:lang w:val="es-MX"/>
        </w:rPr>
        <w:t>Se regirá</w:t>
      </w:r>
      <w:r w:rsidRPr="00EF180B">
        <w:rPr>
          <w:b/>
          <w:sz w:val="24"/>
          <w:szCs w:val="24"/>
          <w:lang w:val="es-MX"/>
        </w:rPr>
        <w:t>n</w:t>
      </w:r>
      <w:r w:rsidRPr="00EF180B">
        <w:rPr>
          <w:sz w:val="24"/>
          <w:szCs w:val="24"/>
          <w:lang w:val="es-MX"/>
        </w:rPr>
        <w:t xml:space="preserve"> de conformidad con los Lineamientos Generales que expida </w:t>
      </w:r>
      <w:r w:rsidRPr="00EF180B">
        <w:rPr>
          <w:b/>
          <w:sz w:val="24"/>
          <w:szCs w:val="24"/>
          <w:lang w:val="es-MX"/>
        </w:rPr>
        <w:t xml:space="preserve">el </w:t>
      </w:r>
      <w:r w:rsidR="00711381" w:rsidRPr="00EF180B">
        <w:rPr>
          <w:b/>
          <w:sz w:val="24"/>
          <w:szCs w:val="24"/>
          <w:lang w:val="es-MX"/>
        </w:rPr>
        <w:t>CONACyT</w:t>
      </w:r>
      <w:r w:rsidRPr="00EF180B">
        <w:rPr>
          <w:sz w:val="24"/>
          <w:szCs w:val="24"/>
          <w:lang w:val="es-MX"/>
        </w:rPr>
        <w:t xml:space="preserve">, los cuales establecerán los derechos y obligaciones académicos, así como las reglas relativas al ingreso, promoción, evaluación y permanencia de </w:t>
      </w:r>
      <w:r w:rsidRPr="00EF180B">
        <w:rPr>
          <w:b/>
          <w:sz w:val="24"/>
          <w:szCs w:val="24"/>
          <w:lang w:val="es-MX"/>
        </w:rPr>
        <w:t xml:space="preserve">los investigadores en los Centros Públicos de Investigación. Con base en dichos Lineamientos Generales, los órganos de gobierno de los Centros Públicos de Investigación establecerán los Estatutos del </w:t>
      </w:r>
      <w:r w:rsidR="0060245F" w:rsidRPr="00EF180B">
        <w:rPr>
          <w:b/>
          <w:sz w:val="24"/>
          <w:szCs w:val="24"/>
          <w:lang w:val="es-MX"/>
        </w:rPr>
        <w:t>P</w:t>
      </w:r>
      <w:r w:rsidRPr="00EF180B">
        <w:rPr>
          <w:b/>
          <w:sz w:val="24"/>
          <w:szCs w:val="24"/>
          <w:lang w:val="es-MX"/>
        </w:rPr>
        <w:t xml:space="preserve">ersonal </w:t>
      </w:r>
      <w:r w:rsidR="0060245F" w:rsidRPr="00EF180B">
        <w:rPr>
          <w:b/>
          <w:sz w:val="24"/>
          <w:szCs w:val="24"/>
          <w:lang w:val="es-MX"/>
        </w:rPr>
        <w:t>A</w:t>
      </w:r>
      <w:r w:rsidRPr="00EF180B">
        <w:rPr>
          <w:b/>
          <w:sz w:val="24"/>
          <w:szCs w:val="24"/>
          <w:lang w:val="es-MX"/>
        </w:rPr>
        <w:t>cadémico de acuerdo a las necesidades de cada Centro</w:t>
      </w:r>
      <w:r w:rsidRPr="00EF180B">
        <w:rPr>
          <w:sz w:val="24"/>
          <w:szCs w:val="24"/>
          <w:lang w:val="es-MX"/>
        </w:rPr>
        <w:t xml:space="preserve"> </w:t>
      </w:r>
      <w:r w:rsidRPr="00EF180B">
        <w:rPr>
          <w:b/>
          <w:sz w:val="24"/>
          <w:szCs w:val="24"/>
          <w:lang w:val="es-MX"/>
        </w:rPr>
        <w:t>Público de Investigación</w:t>
      </w:r>
      <w:r w:rsidRPr="00EF180B">
        <w:rPr>
          <w:sz w:val="24"/>
          <w:szCs w:val="24"/>
          <w:lang w:val="es-MX"/>
        </w:rPr>
        <w:t>.</w:t>
      </w:r>
    </w:p>
    <w:p w:rsidR="00FD7938" w:rsidRPr="00EF180B" w:rsidRDefault="00FD7938" w:rsidP="00EF180B">
      <w:pPr>
        <w:jc w:val="both"/>
        <w:rPr>
          <w:rFonts w:ascii="Arial" w:hAnsi="Arial" w:cs="Arial"/>
          <w:sz w:val="24"/>
          <w:szCs w:val="24"/>
        </w:rPr>
      </w:pPr>
    </w:p>
    <w:p w:rsidR="00FB5C70" w:rsidRPr="008976B6" w:rsidRDefault="00FB5C70" w:rsidP="00EF180B">
      <w:pPr>
        <w:jc w:val="both"/>
        <w:rPr>
          <w:rFonts w:ascii="Arial" w:hAnsi="Arial" w:cs="Arial"/>
          <w:sz w:val="24"/>
          <w:szCs w:val="24"/>
        </w:rPr>
      </w:pPr>
      <w:r w:rsidRPr="008976B6">
        <w:rPr>
          <w:rFonts w:ascii="Arial" w:hAnsi="Arial" w:cs="Arial"/>
          <w:sz w:val="24"/>
          <w:szCs w:val="24"/>
        </w:rPr>
        <w:t>…</w:t>
      </w:r>
    </w:p>
    <w:p w:rsidR="00FB5C70" w:rsidRPr="00EF180B" w:rsidRDefault="00FB5C70" w:rsidP="00EF180B">
      <w:pPr>
        <w:jc w:val="both"/>
        <w:rPr>
          <w:rFonts w:ascii="Arial" w:hAnsi="Arial" w:cs="Arial"/>
          <w:sz w:val="24"/>
          <w:szCs w:val="24"/>
        </w:rPr>
      </w:pPr>
    </w:p>
    <w:p w:rsidR="00C32E8C" w:rsidRDefault="00C32E8C" w:rsidP="00EF180B">
      <w:pPr>
        <w:pStyle w:val="texto0"/>
        <w:spacing w:after="0" w:line="240" w:lineRule="auto"/>
        <w:ind w:firstLine="0"/>
        <w:rPr>
          <w:rFonts w:cs="Arial"/>
          <w:b/>
          <w:sz w:val="24"/>
          <w:szCs w:val="24"/>
        </w:rPr>
      </w:pPr>
    </w:p>
    <w:p w:rsidR="00711381" w:rsidRPr="00EF180B" w:rsidRDefault="00711381" w:rsidP="00EF180B">
      <w:pPr>
        <w:pStyle w:val="texto0"/>
        <w:spacing w:after="0" w:line="240" w:lineRule="auto"/>
        <w:ind w:firstLine="0"/>
        <w:rPr>
          <w:rFonts w:cs="Arial"/>
          <w:b/>
          <w:sz w:val="24"/>
          <w:szCs w:val="24"/>
        </w:rPr>
      </w:pPr>
      <w:r w:rsidRPr="00EF180B">
        <w:rPr>
          <w:rFonts w:cs="Arial"/>
          <w:b/>
          <w:sz w:val="24"/>
          <w:szCs w:val="24"/>
        </w:rPr>
        <w:lastRenderedPageBreak/>
        <w:t>Artículo 53.</w:t>
      </w:r>
    </w:p>
    <w:p w:rsidR="00711381" w:rsidRPr="00EF180B" w:rsidRDefault="00711381" w:rsidP="00EF180B">
      <w:pPr>
        <w:pStyle w:val="texto0"/>
        <w:spacing w:after="0" w:line="240" w:lineRule="auto"/>
        <w:ind w:firstLine="0"/>
        <w:rPr>
          <w:rFonts w:cs="Arial"/>
          <w:b/>
          <w:sz w:val="24"/>
          <w:szCs w:val="24"/>
        </w:rPr>
      </w:pPr>
    </w:p>
    <w:p w:rsidR="00711381" w:rsidRPr="00EF180B" w:rsidRDefault="00711381" w:rsidP="00EF180B">
      <w:pPr>
        <w:pStyle w:val="texto0"/>
        <w:spacing w:after="0" w:line="240" w:lineRule="auto"/>
        <w:ind w:firstLine="0"/>
        <w:rPr>
          <w:rFonts w:cs="Arial"/>
          <w:sz w:val="24"/>
          <w:szCs w:val="24"/>
        </w:rPr>
      </w:pPr>
      <w:r w:rsidRPr="00EF180B">
        <w:rPr>
          <w:rFonts w:cs="Arial"/>
          <w:sz w:val="24"/>
          <w:szCs w:val="24"/>
        </w:rPr>
        <w:t xml:space="preserve">Los </w:t>
      </w:r>
      <w:r w:rsidRPr="00EF180B">
        <w:rPr>
          <w:rFonts w:cs="Arial"/>
          <w:b/>
          <w:sz w:val="24"/>
          <w:szCs w:val="24"/>
        </w:rPr>
        <w:t>C</w:t>
      </w:r>
      <w:r w:rsidRPr="00EF180B">
        <w:rPr>
          <w:rFonts w:cs="Arial"/>
          <w:sz w:val="24"/>
          <w:szCs w:val="24"/>
        </w:rPr>
        <w:t xml:space="preserve">entros </w:t>
      </w:r>
      <w:r w:rsidRPr="00EF180B">
        <w:rPr>
          <w:rFonts w:cs="Arial"/>
          <w:b/>
          <w:sz w:val="24"/>
          <w:szCs w:val="24"/>
        </w:rPr>
        <w:t>P</w:t>
      </w:r>
      <w:r w:rsidRPr="00EF180B">
        <w:rPr>
          <w:rFonts w:cs="Arial"/>
          <w:sz w:val="24"/>
          <w:szCs w:val="24"/>
        </w:rPr>
        <w:t xml:space="preserve">úblicos de </w:t>
      </w:r>
      <w:r w:rsidRPr="00EF180B">
        <w:rPr>
          <w:rFonts w:cs="Arial"/>
          <w:b/>
          <w:sz w:val="24"/>
          <w:szCs w:val="24"/>
        </w:rPr>
        <w:t>I</w:t>
      </w:r>
      <w:r w:rsidRPr="00EF180B">
        <w:rPr>
          <w:rFonts w:cs="Arial"/>
          <w:sz w:val="24"/>
          <w:szCs w:val="24"/>
        </w:rPr>
        <w:t xml:space="preserve">nvestigación se regirán por esta Ley y sus instrumentos de creación. </w:t>
      </w:r>
      <w:r w:rsidRPr="00EF180B">
        <w:rPr>
          <w:rFonts w:cs="Arial"/>
          <w:b/>
          <w:sz w:val="24"/>
          <w:szCs w:val="24"/>
        </w:rPr>
        <w:t>Sólo en</w:t>
      </w:r>
      <w:r w:rsidRPr="00EF180B">
        <w:rPr>
          <w:rFonts w:cs="Arial"/>
          <w:sz w:val="24"/>
          <w:szCs w:val="24"/>
        </w:rPr>
        <w:t xml:space="preserve"> lo no previsto en estos ordenamientos se aplicará supletoriamente la Ley Federal de las Entidades Paraestatales.</w:t>
      </w:r>
    </w:p>
    <w:p w:rsidR="00711381" w:rsidRPr="00EF180B" w:rsidRDefault="00711381" w:rsidP="00EF180B">
      <w:pPr>
        <w:pStyle w:val="texto0"/>
        <w:spacing w:after="0" w:line="240" w:lineRule="auto"/>
        <w:ind w:firstLine="0"/>
        <w:rPr>
          <w:rFonts w:cs="Arial"/>
          <w:sz w:val="24"/>
          <w:szCs w:val="24"/>
        </w:rPr>
      </w:pPr>
    </w:p>
    <w:p w:rsidR="00711381" w:rsidRPr="00EF180B" w:rsidRDefault="00711381" w:rsidP="00EF180B">
      <w:pPr>
        <w:pStyle w:val="texto0"/>
        <w:spacing w:after="0" w:line="240" w:lineRule="auto"/>
        <w:ind w:firstLine="0"/>
        <w:rPr>
          <w:rFonts w:cs="Arial"/>
          <w:b/>
          <w:sz w:val="24"/>
          <w:szCs w:val="24"/>
        </w:rPr>
      </w:pPr>
      <w:r w:rsidRPr="00EF180B">
        <w:rPr>
          <w:rFonts w:cs="Arial"/>
          <w:b/>
          <w:sz w:val="24"/>
          <w:szCs w:val="24"/>
        </w:rPr>
        <w:t>Los Centros Públicos de Investigación contarán, al menos, con:</w:t>
      </w:r>
    </w:p>
    <w:p w:rsidR="007C2119" w:rsidRPr="00EF180B" w:rsidRDefault="007C2119" w:rsidP="00EF180B">
      <w:pPr>
        <w:jc w:val="both"/>
        <w:rPr>
          <w:rFonts w:ascii="Arial" w:hAnsi="Arial" w:cs="Arial"/>
          <w:sz w:val="24"/>
          <w:szCs w:val="24"/>
        </w:rPr>
      </w:pPr>
    </w:p>
    <w:p w:rsidR="00711381" w:rsidRPr="00EF180B" w:rsidRDefault="00711381" w:rsidP="008976B6">
      <w:pPr>
        <w:pStyle w:val="Texto"/>
        <w:spacing w:after="0" w:line="240" w:lineRule="auto"/>
        <w:ind w:left="705" w:hanging="705"/>
        <w:rPr>
          <w:b/>
          <w:sz w:val="24"/>
          <w:szCs w:val="24"/>
        </w:rPr>
      </w:pPr>
      <w:r w:rsidRPr="00EF180B">
        <w:rPr>
          <w:b/>
          <w:sz w:val="24"/>
          <w:szCs w:val="24"/>
        </w:rPr>
        <w:t xml:space="preserve">I. </w:t>
      </w:r>
      <w:r w:rsidR="008976B6">
        <w:rPr>
          <w:b/>
          <w:sz w:val="24"/>
          <w:szCs w:val="24"/>
        </w:rPr>
        <w:tab/>
      </w:r>
      <w:r w:rsidRPr="00EF180B">
        <w:rPr>
          <w:b/>
          <w:sz w:val="24"/>
          <w:szCs w:val="24"/>
        </w:rPr>
        <w:t xml:space="preserve">Un Órgano de Gobierno, considerando lo previsto en </w:t>
      </w:r>
      <w:r w:rsidR="00026AB0" w:rsidRPr="00EF180B">
        <w:rPr>
          <w:b/>
          <w:sz w:val="24"/>
          <w:szCs w:val="24"/>
        </w:rPr>
        <w:t>los</w:t>
      </w:r>
      <w:r w:rsidR="001C5741" w:rsidRPr="00EF180B">
        <w:rPr>
          <w:b/>
          <w:sz w:val="24"/>
          <w:szCs w:val="24"/>
        </w:rPr>
        <w:t xml:space="preserve"> </w:t>
      </w:r>
      <w:r w:rsidRPr="00EF180B">
        <w:rPr>
          <w:b/>
          <w:sz w:val="24"/>
          <w:szCs w:val="24"/>
        </w:rPr>
        <w:t>artículo</w:t>
      </w:r>
      <w:r w:rsidR="00026AB0" w:rsidRPr="00EF180B">
        <w:rPr>
          <w:b/>
          <w:sz w:val="24"/>
          <w:szCs w:val="24"/>
        </w:rPr>
        <w:t>s</w:t>
      </w:r>
      <w:r w:rsidRPr="00EF180B">
        <w:rPr>
          <w:b/>
          <w:sz w:val="24"/>
          <w:szCs w:val="24"/>
        </w:rPr>
        <w:t xml:space="preserve"> 56 y 57 de esta Ley;</w:t>
      </w:r>
    </w:p>
    <w:p w:rsidR="00711381" w:rsidRPr="00EF180B" w:rsidRDefault="00711381" w:rsidP="00EF180B">
      <w:pPr>
        <w:jc w:val="both"/>
        <w:rPr>
          <w:rFonts w:ascii="Arial" w:hAnsi="Arial" w:cs="Arial"/>
          <w:sz w:val="24"/>
          <w:szCs w:val="24"/>
          <w:lang w:val="es-ES"/>
        </w:rPr>
      </w:pPr>
    </w:p>
    <w:p w:rsidR="00711381" w:rsidRPr="00EF180B" w:rsidRDefault="00711381" w:rsidP="008976B6">
      <w:pPr>
        <w:pStyle w:val="Texto"/>
        <w:spacing w:after="0" w:line="240" w:lineRule="auto"/>
        <w:ind w:left="705" w:hanging="705"/>
        <w:rPr>
          <w:b/>
          <w:sz w:val="24"/>
          <w:szCs w:val="24"/>
        </w:rPr>
      </w:pPr>
      <w:r w:rsidRPr="00EF180B">
        <w:rPr>
          <w:b/>
          <w:sz w:val="24"/>
          <w:szCs w:val="24"/>
        </w:rPr>
        <w:t xml:space="preserve">II. </w:t>
      </w:r>
      <w:r w:rsidR="008976B6">
        <w:rPr>
          <w:b/>
          <w:sz w:val="24"/>
          <w:szCs w:val="24"/>
        </w:rPr>
        <w:tab/>
      </w:r>
      <w:r w:rsidRPr="00EF180B">
        <w:rPr>
          <w:b/>
          <w:sz w:val="24"/>
          <w:szCs w:val="24"/>
        </w:rPr>
        <w:t>Un director general, considerando lo previsto en el artículo 58 de esta Ley;</w:t>
      </w:r>
    </w:p>
    <w:p w:rsidR="00711381" w:rsidRPr="00EF180B" w:rsidRDefault="00711381" w:rsidP="00EF180B">
      <w:pPr>
        <w:jc w:val="both"/>
        <w:rPr>
          <w:rFonts w:ascii="Arial" w:hAnsi="Arial" w:cs="Arial"/>
          <w:sz w:val="24"/>
          <w:szCs w:val="24"/>
          <w:lang w:val="es-ES"/>
        </w:rPr>
      </w:pPr>
    </w:p>
    <w:p w:rsidR="00711381" w:rsidRPr="00EF180B" w:rsidRDefault="00711381" w:rsidP="008976B6">
      <w:pPr>
        <w:pStyle w:val="Texto"/>
        <w:spacing w:after="0" w:line="240" w:lineRule="auto"/>
        <w:ind w:left="705" w:hanging="705"/>
        <w:rPr>
          <w:b/>
          <w:sz w:val="24"/>
          <w:szCs w:val="24"/>
        </w:rPr>
      </w:pPr>
      <w:r w:rsidRPr="00EF180B">
        <w:rPr>
          <w:b/>
          <w:sz w:val="24"/>
          <w:szCs w:val="24"/>
        </w:rPr>
        <w:t xml:space="preserve">III. </w:t>
      </w:r>
      <w:r w:rsidR="008976B6">
        <w:rPr>
          <w:b/>
          <w:sz w:val="24"/>
          <w:szCs w:val="24"/>
        </w:rPr>
        <w:tab/>
      </w:r>
      <w:r w:rsidRPr="00EF180B">
        <w:rPr>
          <w:b/>
          <w:sz w:val="24"/>
          <w:szCs w:val="24"/>
        </w:rPr>
        <w:t>Un órgano académico, considerando lo previsto en el artículo 55 de esta Ley, y</w:t>
      </w:r>
    </w:p>
    <w:p w:rsidR="00711381" w:rsidRPr="00EF180B" w:rsidRDefault="00711381" w:rsidP="00EF180B">
      <w:pPr>
        <w:jc w:val="both"/>
        <w:rPr>
          <w:rFonts w:ascii="Arial" w:hAnsi="Arial" w:cs="Arial"/>
          <w:sz w:val="24"/>
          <w:szCs w:val="24"/>
          <w:lang w:val="es-ES"/>
        </w:rPr>
      </w:pPr>
    </w:p>
    <w:p w:rsidR="00711381" w:rsidRPr="00EF180B" w:rsidRDefault="00711381" w:rsidP="00EF180B">
      <w:pPr>
        <w:jc w:val="both"/>
        <w:rPr>
          <w:rFonts w:ascii="Arial" w:hAnsi="Arial" w:cs="Arial"/>
          <w:sz w:val="24"/>
          <w:szCs w:val="24"/>
          <w:lang w:val="es-ES"/>
        </w:rPr>
      </w:pPr>
      <w:r w:rsidRPr="00EF180B">
        <w:rPr>
          <w:rFonts w:ascii="Arial" w:hAnsi="Arial" w:cs="Arial"/>
          <w:b/>
          <w:sz w:val="24"/>
          <w:szCs w:val="24"/>
        </w:rPr>
        <w:t xml:space="preserve">IV. </w:t>
      </w:r>
      <w:r w:rsidR="008976B6">
        <w:rPr>
          <w:rFonts w:ascii="Arial" w:hAnsi="Arial" w:cs="Arial"/>
          <w:b/>
          <w:sz w:val="24"/>
          <w:szCs w:val="24"/>
        </w:rPr>
        <w:tab/>
      </w:r>
      <w:r w:rsidRPr="00EF180B">
        <w:rPr>
          <w:rFonts w:ascii="Arial" w:hAnsi="Arial" w:cs="Arial"/>
          <w:b/>
          <w:sz w:val="24"/>
          <w:szCs w:val="24"/>
        </w:rPr>
        <w:t>Un comité externo de evaluación.</w:t>
      </w:r>
    </w:p>
    <w:p w:rsidR="00711381" w:rsidRPr="00EF180B" w:rsidRDefault="00711381" w:rsidP="00EF180B">
      <w:pPr>
        <w:jc w:val="both"/>
        <w:rPr>
          <w:rFonts w:ascii="Arial" w:hAnsi="Arial" w:cs="Arial"/>
          <w:sz w:val="24"/>
          <w:szCs w:val="24"/>
          <w:lang w:val="es-ES"/>
        </w:rPr>
      </w:pPr>
    </w:p>
    <w:p w:rsidR="00711381" w:rsidRPr="00EF180B" w:rsidRDefault="00711381" w:rsidP="00EF180B">
      <w:pPr>
        <w:jc w:val="both"/>
        <w:rPr>
          <w:rFonts w:ascii="Arial" w:hAnsi="Arial" w:cs="Arial"/>
          <w:b/>
          <w:sz w:val="24"/>
          <w:szCs w:val="24"/>
        </w:rPr>
      </w:pPr>
      <w:r w:rsidRPr="00EF180B">
        <w:rPr>
          <w:rFonts w:ascii="Arial" w:hAnsi="Arial" w:cs="Arial"/>
          <w:b/>
          <w:sz w:val="24"/>
          <w:szCs w:val="24"/>
        </w:rPr>
        <w:t xml:space="preserve">Una vez obtenida la resolución conjunta a que se refiere el artículo 47 de esta Ley, las instituciones reconocidas como Centros Públicos de Investigación deberán realizar las acciones correspondientes para contar con los órganos que establece el presente artículo, en un plazo que no deberá exceder de tres meses </w:t>
      </w:r>
      <w:r w:rsidR="0004115C" w:rsidRPr="00EF180B">
        <w:rPr>
          <w:rFonts w:ascii="Arial" w:hAnsi="Arial" w:cs="Arial"/>
          <w:b/>
          <w:sz w:val="24"/>
          <w:szCs w:val="24"/>
        </w:rPr>
        <w:t xml:space="preserve">contados a partir de la </w:t>
      </w:r>
      <w:r w:rsidRPr="00EF180B">
        <w:rPr>
          <w:rFonts w:ascii="Arial" w:hAnsi="Arial" w:cs="Arial"/>
          <w:b/>
          <w:sz w:val="24"/>
          <w:szCs w:val="24"/>
        </w:rPr>
        <w:t xml:space="preserve">fecha en que se haya expedido </w:t>
      </w:r>
      <w:r w:rsidR="0004115C" w:rsidRPr="00EF180B">
        <w:rPr>
          <w:rFonts w:ascii="Arial" w:hAnsi="Arial" w:cs="Arial"/>
          <w:b/>
          <w:sz w:val="24"/>
          <w:szCs w:val="24"/>
        </w:rPr>
        <w:t>dicha r</w:t>
      </w:r>
      <w:r w:rsidRPr="00EF180B">
        <w:rPr>
          <w:rFonts w:ascii="Arial" w:hAnsi="Arial" w:cs="Arial"/>
          <w:b/>
          <w:sz w:val="24"/>
          <w:szCs w:val="24"/>
        </w:rPr>
        <w:t>esolución.</w:t>
      </w:r>
    </w:p>
    <w:p w:rsidR="00711381" w:rsidRPr="00EF180B" w:rsidRDefault="00711381" w:rsidP="00EF180B">
      <w:pPr>
        <w:jc w:val="both"/>
        <w:rPr>
          <w:rFonts w:ascii="Arial" w:hAnsi="Arial" w:cs="Arial"/>
          <w:sz w:val="24"/>
          <w:szCs w:val="24"/>
          <w:lang w:val="es-ES"/>
        </w:rPr>
      </w:pPr>
    </w:p>
    <w:p w:rsidR="00711381" w:rsidRPr="00EF180B" w:rsidRDefault="00711381" w:rsidP="00EF180B">
      <w:pPr>
        <w:jc w:val="both"/>
        <w:rPr>
          <w:rFonts w:ascii="Arial" w:hAnsi="Arial" w:cs="Arial"/>
          <w:b/>
          <w:sz w:val="24"/>
          <w:szCs w:val="24"/>
        </w:rPr>
      </w:pPr>
      <w:r w:rsidRPr="00EF180B">
        <w:rPr>
          <w:rFonts w:ascii="Arial" w:hAnsi="Arial" w:cs="Arial"/>
          <w:b/>
          <w:sz w:val="24"/>
          <w:szCs w:val="24"/>
        </w:rPr>
        <w:t>Artículo 53 Bis.</w:t>
      </w:r>
    </w:p>
    <w:p w:rsidR="00711381" w:rsidRPr="00EF180B" w:rsidRDefault="00711381" w:rsidP="00EF180B">
      <w:pPr>
        <w:jc w:val="both"/>
        <w:rPr>
          <w:rFonts w:ascii="Arial" w:hAnsi="Arial" w:cs="Arial"/>
          <w:b/>
          <w:sz w:val="24"/>
          <w:szCs w:val="24"/>
        </w:rPr>
      </w:pPr>
    </w:p>
    <w:p w:rsidR="00711381" w:rsidRPr="00EF180B" w:rsidRDefault="00711381" w:rsidP="00EF180B">
      <w:pPr>
        <w:jc w:val="both"/>
        <w:rPr>
          <w:rFonts w:ascii="Arial" w:hAnsi="Arial" w:cs="Arial"/>
          <w:b/>
          <w:sz w:val="24"/>
          <w:szCs w:val="24"/>
        </w:rPr>
      </w:pPr>
      <w:r w:rsidRPr="00EF180B">
        <w:rPr>
          <w:rFonts w:ascii="Arial" w:hAnsi="Arial" w:cs="Arial"/>
          <w:b/>
          <w:sz w:val="24"/>
          <w:szCs w:val="24"/>
        </w:rPr>
        <w:t xml:space="preserve">Los </w:t>
      </w:r>
      <w:r w:rsidR="001C5741" w:rsidRPr="00EF180B">
        <w:rPr>
          <w:rFonts w:ascii="Arial" w:hAnsi="Arial" w:cs="Arial"/>
          <w:b/>
          <w:sz w:val="24"/>
          <w:szCs w:val="24"/>
        </w:rPr>
        <w:t>Centros</w:t>
      </w:r>
      <w:r w:rsidRPr="00EF180B">
        <w:rPr>
          <w:rFonts w:ascii="Arial" w:hAnsi="Arial" w:cs="Arial"/>
          <w:b/>
          <w:sz w:val="24"/>
          <w:szCs w:val="24"/>
        </w:rPr>
        <w:t xml:space="preserve"> </w:t>
      </w:r>
      <w:r w:rsidR="002B2781" w:rsidRPr="00EF180B">
        <w:rPr>
          <w:rFonts w:ascii="Arial" w:hAnsi="Arial" w:cs="Arial"/>
          <w:b/>
          <w:sz w:val="24"/>
          <w:szCs w:val="24"/>
        </w:rPr>
        <w:t>P</w:t>
      </w:r>
      <w:r w:rsidRPr="00EF180B">
        <w:rPr>
          <w:rFonts w:ascii="Arial" w:hAnsi="Arial" w:cs="Arial"/>
          <w:b/>
          <w:sz w:val="24"/>
          <w:szCs w:val="24"/>
        </w:rPr>
        <w:t xml:space="preserve">úblicos de </w:t>
      </w:r>
      <w:r w:rsidR="001C5741" w:rsidRPr="00EF180B">
        <w:rPr>
          <w:rFonts w:ascii="Arial" w:hAnsi="Arial" w:cs="Arial"/>
          <w:b/>
          <w:sz w:val="24"/>
          <w:szCs w:val="24"/>
        </w:rPr>
        <w:t>Investigación</w:t>
      </w:r>
      <w:r w:rsidRPr="00EF180B">
        <w:rPr>
          <w:rFonts w:ascii="Arial" w:hAnsi="Arial" w:cs="Arial"/>
          <w:b/>
          <w:sz w:val="24"/>
          <w:szCs w:val="24"/>
        </w:rPr>
        <w:t xml:space="preserve"> contarán con un modelo de control interno en materia de ciencia, tecnología e innovación. Tendrá como propósito mantener el control interno, así como la modernización continua y el desarrollo eficiente de la gestión administrativa y el correcto manejo de los recursos públicos del conjunto de los Centros Públicos de Investigación coordinados por CONACyT.</w:t>
      </w:r>
    </w:p>
    <w:p w:rsidR="00711381" w:rsidRPr="00EF180B" w:rsidRDefault="00711381" w:rsidP="00EF180B">
      <w:pPr>
        <w:jc w:val="both"/>
        <w:rPr>
          <w:rFonts w:ascii="Arial" w:hAnsi="Arial" w:cs="Arial"/>
          <w:b/>
          <w:sz w:val="24"/>
          <w:szCs w:val="24"/>
        </w:rPr>
      </w:pPr>
    </w:p>
    <w:p w:rsidR="00711381" w:rsidRPr="00EF180B" w:rsidRDefault="00E82CCA" w:rsidP="00EF180B">
      <w:pPr>
        <w:jc w:val="both"/>
        <w:rPr>
          <w:rFonts w:ascii="Arial" w:hAnsi="Arial" w:cs="Arial"/>
          <w:b/>
          <w:sz w:val="24"/>
          <w:szCs w:val="24"/>
        </w:rPr>
      </w:pPr>
      <w:r w:rsidRPr="00EF180B">
        <w:rPr>
          <w:rFonts w:ascii="Arial" w:hAnsi="Arial" w:cs="Arial"/>
          <w:b/>
          <w:sz w:val="24"/>
          <w:szCs w:val="24"/>
        </w:rPr>
        <w:t>L</w:t>
      </w:r>
      <w:r w:rsidR="00711381" w:rsidRPr="00EF180B">
        <w:rPr>
          <w:rFonts w:ascii="Arial" w:hAnsi="Arial" w:cs="Arial"/>
          <w:b/>
          <w:sz w:val="24"/>
          <w:szCs w:val="24"/>
        </w:rPr>
        <w:t>a Secretaría de la Función Pública</w:t>
      </w:r>
      <w:r w:rsidRPr="00EF180B">
        <w:rPr>
          <w:rFonts w:ascii="Arial" w:hAnsi="Arial" w:cs="Arial"/>
          <w:b/>
          <w:sz w:val="24"/>
          <w:szCs w:val="24"/>
        </w:rPr>
        <w:t>, tomando en consideración la opinión del CONACyT,</w:t>
      </w:r>
      <w:r w:rsidR="00711381" w:rsidRPr="00EF180B">
        <w:rPr>
          <w:rFonts w:ascii="Arial" w:hAnsi="Arial" w:cs="Arial"/>
          <w:b/>
          <w:sz w:val="24"/>
          <w:szCs w:val="24"/>
        </w:rPr>
        <w:t xml:space="preserve"> establecerá el modelo a que se refiere el párrafo anterior y </w:t>
      </w:r>
      <w:r w:rsidR="00711381" w:rsidRPr="00EF180B">
        <w:rPr>
          <w:rFonts w:ascii="Arial" w:hAnsi="Arial" w:cs="Arial"/>
          <w:b/>
          <w:sz w:val="24"/>
          <w:szCs w:val="24"/>
        </w:rPr>
        <w:lastRenderedPageBreak/>
        <w:t>asegurará que el mismo cuente con la estructura y recursos necesarios para el desempeño de sus funciones, conforme a las disposiciones jurídicas aplicables y con cargo al presupuesto de los Centros.</w:t>
      </w:r>
    </w:p>
    <w:p w:rsidR="00711381" w:rsidRPr="00EF180B" w:rsidRDefault="00711381" w:rsidP="00EF180B">
      <w:pPr>
        <w:jc w:val="both"/>
        <w:rPr>
          <w:rFonts w:ascii="Arial" w:hAnsi="Arial" w:cs="Arial"/>
          <w:b/>
          <w:sz w:val="24"/>
          <w:szCs w:val="24"/>
        </w:rPr>
      </w:pPr>
    </w:p>
    <w:p w:rsidR="00711381" w:rsidRPr="00EF180B" w:rsidRDefault="00711381" w:rsidP="00EF180B">
      <w:pPr>
        <w:jc w:val="both"/>
        <w:rPr>
          <w:rFonts w:ascii="Arial" w:hAnsi="Arial" w:cs="Arial"/>
          <w:b/>
          <w:sz w:val="24"/>
          <w:szCs w:val="24"/>
        </w:rPr>
      </w:pPr>
      <w:r w:rsidRPr="00EF180B">
        <w:rPr>
          <w:rFonts w:ascii="Arial" w:hAnsi="Arial" w:cs="Arial"/>
          <w:b/>
          <w:sz w:val="24"/>
          <w:szCs w:val="24"/>
        </w:rPr>
        <w:t>El modelo de control de los Centros Públicos de Investigación estará limitado en sus atribuciones al control y fiscalización exclusivamente respecto a las siguientes materias:</w:t>
      </w:r>
    </w:p>
    <w:p w:rsidR="00711381" w:rsidRPr="00EF180B" w:rsidRDefault="00711381" w:rsidP="00EF180B">
      <w:pPr>
        <w:jc w:val="both"/>
        <w:rPr>
          <w:rFonts w:ascii="Arial" w:hAnsi="Arial" w:cs="Arial"/>
          <w:b/>
          <w:sz w:val="24"/>
          <w:szCs w:val="24"/>
        </w:rPr>
      </w:pPr>
    </w:p>
    <w:p w:rsidR="00711381" w:rsidRPr="00EF180B" w:rsidRDefault="00711381" w:rsidP="00EF180B">
      <w:pPr>
        <w:jc w:val="both"/>
        <w:rPr>
          <w:rFonts w:ascii="Arial" w:hAnsi="Arial" w:cs="Arial"/>
          <w:b/>
          <w:sz w:val="24"/>
          <w:szCs w:val="24"/>
        </w:rPr>
      </w:pPr>
      <w:r w:rsidRPr="00EF180B">
        <w:rPr>
          <w:rFonts w:ascii="Arial" w:hAnsi="Arial" w:cs="Arial"/>
          <w:b/>
          <w:sz w:val="24"/>
          <w:szCs w:val="24"/>
        </w:rPr>
        <w:t xml:space="preserve">I. </w:t>
      </w:r>
      <w:r w:rsidR="008976B6">
        <w:rPr>
          <w:rFonts w:ascii="Arial" w:hAnsi="Arial" w:cs="Arial"/>
          <w:b/>
          <w:sz w:val="24"/>
          <w:szCs w:val="24"/>
        </w:rPr>
        <w:tab/>
      </w:r>
      <w:r w:rsidRPr="00EF180B">
        <w:rPr>
          <w:rFonts w:ascii="Arial" w:hAnsi="Arial" w:cs="Arial"/>
          <w:b/>
          <w:sz w:val="24"/>
          <w:szCs w:val="24"/>
        </w:rPr>
        <w:t>Presupuesto;</w:t>
      </w:r>
    </w:p>
    <w:p w:rsidR="00711381" w:rsidRPr="00EF180B" w:rsidRDefault="00711381" w:rsidP="00EF180B">
      <w:pPr>
        <w:jc w:val="both"/>
        <w:rPr>
          <w:rFonts w:ascii="Arial" w:hAnsi="Arial" w:cs="Arial"/>
          <w:b/>
          <w:sz w:val="24"/>
          <w:szCs w:val="24"/>
        </w:rPr>
      </w:pPr>
    </w:p>
    <w:p w:rsidR="00711381" w:rsidRPr="00EF180B" w:rsidRDefault="00711381" w:rsidP="008976B6">
      <w:pPr>
        <w:ind w:left="705" w:hanging="705"/>
        <w:jc w:val="both"/>
        <w:rPr>
          <w:rFonts w:ascii="Arial" w:hAnsi="Arial" w:cs="Arial"/>
          <w:b/>
          <w:sz w:val="24"/>
          <w:szCs w:val="24"/>
        </w:rPr>
      </w:pPr>
      <w:r w:rsidRPr="00EF180B">
        <w:rPr>
          <w:rFonts w:ascii="Arial" w:hAnsi="Arial" w:cs="Arial"/>
          <w:b/>
          <w:sz w:val="24"/>
          <w:szCs w:val="24"/>
        </w:rPr>
        <w:t xml:space="preserve">II. </w:t>
      </w:r>
      <w:r w:rsidR="008976B6">
        <w:rPr>
          <w:rFonts w:ascii="Arial" w:hAnsi="Arial" w:cs="Arial"/>
          <w:b/>
          <w:sz w:val="24"/>
          <w:szCs w:val="24"/>
        </w:rPr>
        <w:tab/>
      </w:r>
      <w:r w:rsidRPr="00EF180B">
        <w:rPr>
          <w:rFonts w:ascii="Arial" w:hAnsi="Arial" w:cs="Arial"/>
          <w:b/>
          <w:sz w:val="24"/>
          <w:szCs w:val="24"/>
        </w:rPr>
        <w:t>Contrataciones, relacionadas con adquisiciones, arrendamientos y servicios, así como obras públicas y servicios relacionados con las mismas;</w:t>
      </w:r>
    </w:p>
    <w:p w:rsidR="00711381" w:rsidRPr="00EF180B" w:rsidRDefault="00711381" w:rsidP="00EF180B">
      <w:pPr>
        <w:jc w:val="both"/>
        <w:rPr>
          <w:rFonts w:ascii="Arial" w:hAnsi="Arial" w:cs="Arial"/>
          <w:b/>
          <w:sz w:val="24"/>
          <w:szCs w:val="24"/>
        </w:rPr>
      </w:pPr>
    </w:p>
    <w:p w:rsidR="00711381" w:rsidRPr="00EF180B" w:rsidRDefault="00711381" w:rsidP="008976B6">
      <w:pPr>
        <w:ind w:left="705" w:hanging="705"/>
        <w:jc w:val="both"/>
        <w:rPr>
          <w:rFonts w:ascii="Arial" w:hAnsi="Arial" w:cs="Arial"/>
          <w:b/>
          <w:sz w:val="24"/>
          <w:szCs w:val="24"/>
        </w:rPr>
      </w:pPr>
      <w:r w:rsidRPr="00EF180B">
        <w:rPr>
          <w:rFonts w:ascii="Arial" w:hAnsi="Arial" w:cs="Arial"/>
          <w:b/>
          <w:sz w:val="24"/>
          <w:szCs w:val="24"/>
        </w:rPr>
        <w:t xml:space="preserve">III. </w:t>
      </w:r>
      <w:r w:rsidR="008976B6">
        <w:rPr>
          <w:rFonts w:ascii="Arial" w:hAnsi="Arial" w:cs="Arial"/>
          <w:b/>
          <w:sz w:val="24"/>
          <w:szCs w:val="24"/>
        </w:rPr>
        <w:tab/>
      </w:r>
      <w:r w:rsidRPr="00EF180B">
        <w:rPr>
          <w:rFonts w:ascii="Arial" w:hAnsi="Arial" w:cs="Arial"/>
          <w:b/>
          <w:sz w:val="24"/>
          <w:szCs w:val="24"/>
        </w:rPr>
        <w:t>Conservación, uso</w:t>
      </w:r>
      <w:r w:rsidR="002B2781" w:rsidRPr="00EF180B">
        <w:rPr>
          <w:rFonts w:ascii="Arial" w:hAnsi="Arial" w:cs="Arial"/>
          <w:b/>
          <w:sz w:val="24"/>
          <w:szCs w:val="24"/>
        </w:rPr>
        <w:t>,</w:t>
      </w:r>
      <w:r w:rsidRPr="00EF180B">
        <w:rPr>
          <w:rFonts w:ascii="Arial" w:hAnsi="Arial" w:cs="Arial"/>
          <w:b/>
          <w:sz w:val="24"/>
          <w:szCs w:val="24"/>
        </w:rPr>
        <w:t xml:space="preserve"> destino, afectación, enajenación y baja de bienes muebles e inmuebles;</w:t>
      </w:r>
    </w:p>
    <w:p w:rsidR="00711381" w:rsidRPr="00EF180B" w:rsidRDefault="00711381" w:rsidP="00EF180B">
      <w:pPr>
        <w:jc w:val="both"/>
        <w:rPr>
          <w:rFonts w:ascii="Arial" w:hAnsi="Arial" w:cs="Arial"/>
          <w:b/>
          <w:sz w:val="24"/>
          <w:szCs w:val="24"/>
        </w:rPr>
      </w:pPr>
    </w:p>
    <w:p w:rsidR="00711381" w:rsidRPr="00EF180B" w:rsidRDefault="00711381" w:rsidP="00EF180B">
      <w:pPr>
        <w:jc w:val="both"/>
        <w:rPr>
          <w:rFonts w:ascii="Arial" w:hAnsi="Arial" w:cs="Arial"/>
          <w:b/>
          <w:sz w:val="24"/>
          <w:szCs w:val="24"/>
        </w:rPr>
      </w:pPr>
      <w:r w:rsidRPr="00EF180B">
        <w:rPr>
          <w:rFonts w:ascii="Arial" w:hAnsi="Arial" w:cs="Arial"/>
          <w:b/>
          <w:sz w:val="24"/>
          <w:szCs w:val="24"/>
        </w:rPr>
        <w:t xml:space="preserve">IV. </w:t>
      </w:r>
      <w:r w:rsidR="008976B6">
        <w:rPr>
          <w:rFonts w:ascii="Arial" w:hAnsi="Arial" w:cs="Arial"/>
          <w:b/>
          <w:sz w:val="24"/>
          <w:szCs w:val="24"/>
        </w:rPr>
        <w:tab/>
      </w:r>
      <w:r w:rsidR="001C5741" w:rsidRPr="00EF180B">
        <w:rPr>
          <w:rFonts w:ascii="Arial" w:hAnsi="Arial" w:cs="Arial"/>
          <w:b/>
          <w:sz w:val="24"/>
          <w:szCs w:val="24"/>
        </w:rPr>
        <w:t>Responsabilidades</w:t>
      </w:r>
      <w:r w:rsidRPr="00EF180B">
        <w:rPr>
          <w:rFonts w:ascii="Arial" w:hAnsi="Arial" w:cs="Arial"/>
          <w:b/>
          <w:sz w:val="24"/>
          <w:szCs w:val="24"/>
        </w:rPr>
        <w:t xml:space="preserve"> administrativas de servidores públicos</w:t>
      </w:r>
      <w:r w:rsidR="002B2781" w:rsidRPr="00EF180B">
        <w:rPr>
          <w:rFonts w:ascii="Arial" w:hAnsi="Arial" w:cs="Arial"/>
          <w:b/>
          <w:sz w:val="24"/>
          <w:szCs w:val="24"/>
        </w:rPr>
        <w:t>, y</w:t>
      </w:r>
    </w:p>
    <w:p w:rsidR="00711381" w:rsidRPr="00EF180B" w:rsidRDefault="00711381" w:rsidP="00EF180B">
      <w:pPr>
        <w:jc w:val="both"/>
        <w:rPr>
          <w:rFonts w:ascii="Arial" w:hAnsi="Arial" w:cs="Arial"/>
          <w:b/>
          <w:sz w:val="24"/>
          <w:szCs w:val="24"/>
        </w:rPr>
      </w:pPr>
    </w:p>
    <w:p w:rsidR="00711381" w:rsidRPr="00EF180B" w:rsidRDefault="00711381" w:rsidP="008976B6">
      <w:pPr>
        <w:ind w:left="705" w:hanging="705"/>
        <w:jc w:val="both"/>
        <w:rPr>
          <w:rFonts w:ascii="Arial" w:hAnsi="Arial" w:cs="Arial"/>
          <w:b/>
          <w:sz w:val="24"/>
          <w:szCs w:val="24"/>
        </w:rPr>
      </w:pPr>
      <w:r w:rsidRPr="00EF180B">
        <w:rPr>
          <w:rFonts w:ascii="Arial" w:hAnsi="Arial" w:cs="Arial"/>
          <w:b/>
          <w:sz w:val="24"/>
          <w:szCs w:val="24"/>
        </w:rPr>
        <w:t xml:space="preserve">V. </w:t>
      </w:r>
      <w:r w:rsidR="008976B6">
        <w:rPr>
          <w:rFonts w:ascii="Arial" w:hAnsi="Arial" w:cs="Arial"/>
          <w:b/>
          <w:sz w:val="24"/>
          <w:szCs w:val="24"/>
        </w:rPr>
        <w:tab/>
      </w:r>
      <w:r w:rsidRPr="00EF180B">
        <w:rPr>
          <w:rFonts w:ascii="Arial" w:hAnsi="Arial" w:cs="Arial"/>
          <w:b/>
          <w:sz w:val="24"/>
          <w:szCs w:val="24"/>
        </w:rPr>
        <w:t>Transparencia y acceso a la información pública, conforme a la ley de la materia.</w:t>
      </w:r>
    </w:p>
    <w:p w:rsidR="00711381" w:rsidRPr="00EF180B" w:rsidRDefault="00711381" w:rsidP="00EF180B">
      <w:pPr>
        <w:jc w:val="both"/>
        <w:rPr>
          <w:rFonts w:ascii="Arial" w:hAnsi="Arial" w:cs="Arial"/>
          <w:b/>
          <w:sz w:val="24"/>
          <w:szCs w:val="24"/>
        </w:rPr>
      </w:pPr>
    </w:p>
    <w:p w:rsidR="00711381" w:rsidRPr="00EF180B" w:rsidRDefault="00711381" w:rsidP="00EF180B">
      <w:pPr>
        <w:jc w:val="both"/>
        <w:rPr>
          <w:rFonts w:ascii="Arial" w:hAnsi="Arial" w:cs="Arial"/>
          <w:b/>
          <w:sz w:val="24"/>
          <w:szCs w:val="24"/>
          <w:lang w:val="es-ES"/>
        </w:rPr>
      </w:pPr>
      <w:r w:rsidRPr="00EF180B">
        <w:rPr>
          <w:rFonts w:ascii="Arial" w:hAnsi="Arial" w:cs="Arial"/>
          <w:b/>
          <w:sz w:val="24"/>
          <w:szCs w:val="24"/>
        </w:rPr>
        <w:t xml:space="preserve">La Secretaría de la Función Pública y el órgano interno de control podrán realizar auditorías o investigaciones conforme a lo dispuesto en </w:t>
      </w:r>
      <w:r w:rsidR="00E82CCA" w:rsidRPr="00EF180B">
        <w:rPr>
          <w:rFonts w:ascii="Arial" w:hAnsi="Arial" w:cs="Arial"/>
          <w:b/>
          <w:sz w:val="24"/>
          <w:szCs w:val="24"/>
        </w:rPr>
        <w:t>el régimen especial establecido</w:t>
      </w:r>
      <w:r w:rsidR="00526A84" w:rsidRPr="00EF180B">
        <w:rPr>
          <w:rFonts w:ascii="Arial" w:hAnsi="Arial" w:cs="Arial"/>
          <w:b/>
          <w:sz w:val="24"/>
          <w:szCs w:val="24"/>
        </w:rPr>
        <w:t xml:space="preserve"> </w:t>
      </w:r>
      <w:r w:rsidRPr="00EF180B">
        <w:rPr>
          <w:rFonts w:ascii="Arial" w:hAnsi="Arial" w:cs="Arial"/>
          <w:b/>
          <w:sz w:val="24"/>
          <w:szCs w:val="24"/>
        </w:rPr>
        <w:t xml:space="preserve">en esta Ley, </w:t>
      </w:r>
      <w:r w:rsidR="00526A84" w:rsidRPr="00EF180B">
        <w:rPr>
          <w:rFonts w:ascii="Arial" w:hAnsi="Arial" w:cs="Arial"/>
          <w:b/>
          <w:sz w:val="24"/>
          <w:szCs w:val="24"/>
        </w:rPr>
        <w:t>atendiendo a sus atribuciones previstas</w:t>
      </w:r>
      <w:r w:rsidRPr="00EF180B">
        <w:rPr>
          <w:rFonts w:ascii="Arial" w:hAnsi="Arial" w:cs="Arial"/>
          <w:b/>
          <w:sz w:val="24"/>
          <w:szCs w:val="24"/>
        </w:rPr>
        <w:t xml:space="preserve"> en la Ley Orgánica de la Administración Pública Federal.</w:t>
      </w:r>
    </w:p>
    <w:p w:rsidR="006C1C22" w:rsidRPr="00EF180B" w:rsidRDefault="006C1C22" w:rsidP="00EF180B">
      <w:pPr>
        <w:rPr>
          <w:rFonts w:ascii="Arial" w:hAnsi="Arial" w:cs="Arial"/>
          <w:sz w:val="24"/>
          <w:szCs w:val="24"/>
          <w:lang w:eastAsia="en-US"/>
        </w:rPr>
      </w:pPr>
    </w:p>
    <w:p w:rsidR="006C1C22" w:rsidRPr="00EF180B" w:rsidRDefault="006C1C22" w:rsidP="00EF180B">
      <w:pPr>
        <w:pStyle w:val="texto0"/>
        <w:spacing w:after="0" w:line="240" w:lineRule="auto"/>
        <w:ind w:firstLine="0"/>
        <w:rPr>
          <w:rFonts w:cs="Arial"/>
          <w:sz w:val="24"/>
          <w:szCs w:val="24"/>
        </w:rPr>
      </w:pPr>
      <w:r w:rsidRPr="00EF180B">
        <w:rPr>
          <w:rFonts w:cs="Arial"/>
          <w:b/>
          <w:sz w:val="24"/>
          <w:szCs w:val="24"/>
        </w:rPr>
        <w:t>Cada Centro Público de Investigación contará con un órgano de vigilancia integrado por un Comisario Público propietario y un suplente, designados por la Secretaría de la Función Pública, quienes asistirán con voz pero sin voto a las sesiones ordinarias y extraordinarias del órgano de gobierno y tendrán las atribuciones que les otorga la Ley Federal de las Entidades Paraestatales, su Reglamento y demás disposiciones aplicables, sin perjuicio de las restricciones competenciales que establece el presente artículo</w:t>
      </w:r>
      <w:r w:rsidR="00AE2463" w:rsidRPr="00EF180B">
        <w:rPr>
          <w:rFonts w:cs="Arial"/>
          <w:b/>
          <w:sz w:val="24"/>
          <w:szCs w:val="24"/>
        </w:rPr>
        <w:t>.</w:t>
      </w:r>
    </w:p>
    <w:p w:rsidR="006C1C22" w:rsidRPr="00EF180B" w:rsidRDefault="006C1C22" w:rsidP="00EF180B">
      <w:pPr>
        <w:pStyle w:val="texto0"/>
        <w:spacing w:after="0" w:line="240" w:lineRule="auto"/>
        <w:ind w:firstLine="0"/>
        <w:rPr>
          <w:rFonts w:cs="Arial"/>
          <w:b/>
          <w:sz w:val="24"/>
          <w:szCs w:val="24"/>
        </w:rPr>
      </w:pPr>
    </w:p>
    <w:p w:rsidR="00711381" w:rsidRPr="00EF180B" w:rsidRDefault="00711381" w:rsidP="00EF180B">
      <w:pPr>
        <w:pStyle w:val="texto0"/>
        <w:spacing w:after="0" w:line="240" w:lineRule="auto"/>
        <w:ind w:firstLine="0"/>
        <w:rPr>
          <w:rFonts w:cs="Arial"/>
          <w:b/>
          <w:sz w:val="24"/>
          <w:szCs w:val="24"/>
        </w:rPr>
      </w:pPr>
      <w:r w:rsidRPr="00EF180B">
        <w:rPr>
          <w:rFonts w:cs="Arial"/>
          <w:b/>
          <w:sz w:val="24"/>
          <w:szCs w:val="24"/>
        </w:rPr>
        <w:t xml:space="preserve">Artículo 55. </w:t>
      </w:r>
    </w:p>
    <w:p w:rsidR="00711381" w:rsidRPr="00EF180B" w:rsidRDefault="00711381" w:rsidP="00EF180B">
      <w:pPr>
        <w:jc w:val="both"/>
        <w:rPr>
          <w:rFonts w:ascii="Arial" w:hAnsi="Arial" w:cs="Arial"/>
          <w:sz w:val="24"/>
          <w:szCs w:val="24"/>
        </w:rPr>
      </w:pPr>
    </w:p>
    <w:p w:rsidR="00711381" w:rsidRPr="00EF180B" w:rsidRDefault="00711381" w:rsidP="00EF180B">
      <w:pPr>
        <w:jc w:val="both"/>
        <w:rPr>
          <w:rFonts w:ascii="Arial" w:hAnsi="Arial" w:cs="Arial"/>
          <w:b/>
          <w:sz w:val="24"/>
          <w:szCs w:val="24"/>
        </w:rPr>
      </w:pPr>
      <w:r w:rsidRPr="00EF180B">
        <w:rPr>
          <w:rFonts w:ascii="Arial" w:hAnsi="Arial" w:cs="Arial"/>
          <w:b/>
          <w:sz w:val="24"/>
          <w:szCs w:val="24"/>
        </w:rPr>
        <w:t>El órgano académico, que se denominará consejo académico o consejo técnico consultivo, será un órgano colegiado y representativo del personal académico del Centro Público de Investigación. Tendrá a su cargo analizar y emitir opiniones referentes a las actividades académicas, científicas o tecnológicas, así como los mecanismos de evaluación de las actividades, programas, proyectos y demás funciones del Centro. Se integrará y contará con las facultades que determine el instrumento de creación de cada Centro Público de Investigación.</w:t>
      </w:r>
    </w:p>
    <w:p w:rsidR="00711381" w:rsidRPr="00EF180B" w:rsidRDefault="00711381" w:rsidP="00EF180B">
      <w:pPr>
        <w:jc w:val="both"/>
        <w:rPr>
          <w:rFonts w:ascii="Arial" w:hAnsi="Arial" w:cs="Arial"/>
          <w:b/>
          <w:sz w:val="24"/>
          <w:szCs w:val="24"/>
        </w:rPr>
      </w:pPr>
    </w:p>
    <w:p w:rsidR="00711381" w:rsidRPr="00EF180B" w:rsidRDefault="00711381" w:rsidP="00EF180B">
      <w:pPr>
        <w:pStyle w:val="texto0"/>
        <w:spacing w:after="0" w:line="240" w:lineRule="auto"/>
        <w:ind w:firstLine="0"/>
        <w:rPr>
          <w:rFonts w:cs="Arial"/>
          <w:b/>
          <w:sz w:val="24"/>
          <w:szCs w:val="24"/>
        </w:rPr>
      </w:pPr>
      <w:r w:rsidRPr="00EF180B">
        <w:rPr>
          <w:rFonts w:cs="Arial"/>
          <w:b/>
          <w:sz w:val="24"/>
          <w:szCs w:val="24"/>
        </w:rPr>
        <w:t>Artículo 56.</w:t>
      </w:r>
    </w:p>
    <w:p w:rsidR="00711381" w:rsidRPr="00EF180B" w:rsidRDefault="00711381" w:rsidP="00EF180B">
      <w:pPr>
        <w:jc w:val="both"/>
        <w:rPr>
          <w:rFonts w:ascii="Arial" w:hAnsi="Arial" w:cs="Arial"/>
          <w:sz w:val="24"/>
          <w:szCs w:val="24"/>
        </w:rPr>
      </w:pPr>
    </w:p>
    <w:p w:rsidR="00711381" w:rsidRPr="00EF180B" w:rsidRDefault="00711381" w:rsidP="00EF180B">
      <w:pPr>
        <w:pStyle w:val="Texto"/>
        <w:spacing w:after="0" w:line="240" w:lineRule="auto"/>
        <w:ind w:firstLine="0"/>
        <w:rPr>
          <w:sz w:val="24"/>
          <w:szCs w:val="24"/>
        </w:rPr>
      </w:pPr>
      <w:r w:rsidRPr="00EF180B">
        <w:rPr>
          <w:sz w:val="24"/>
          <w:szCs w:val="24"/>
        </w:rPr>
        <w:t>…</w:t>
      </w:r>
    </w:p>
    <w:p w:rsidR="00711381" w:rsidRPr="00EF180B" w:rsidRDefault="00711381" w:rsidP="00EF180B">
      <w:pPr>
        <w:pStyle w:val="texto0"/>
        <w:spacing w:after="0" w:line="240" w:lineRule="auto"/>
        <w:ind w:firstLine="0"/>
        <w:rPr>
          <w:rFonts w:cs="Arial"/>
          <w:b/>
          <w:sz w:val="24"/>
          <w:szCs w:val="24"/>
        </w:rPr>
      </w:pPr>
    </w:p>
    <w:p w:rsidR="00711381" w:rsidRPr="00EF180B" w:rsidRDefault="00711381" w:rsidP="00EF180B">
      <w:pPr>
        <w:pStyle w:val="texto0"/>
        <w:spacing w:after="0" w:line="240" w:lineRule="auto"/>
        <w:ind w:firstLine="0"/>
        <w:rPr>
          <w:rFonts w:cs="Arial"/>
          <w:b/>
          <w:sz w:val="24"/>
          <w:szCs w:val="24"/>
        </w:rPr>
      </w:pPr>
      <w:r w:rsidRPr="00EF180B">
        <w:rPr>
          <w:rFonts w:cs="Arial"/>
          <w:b/>
          <w:sz w:val="24"/>
          <w:szCs w:val="24"/>
        </w:rPr>
        <w:t xml:space="preserve">I. </w:t>
      </w:r>
      <w:r w:rsidRPr="00EF180B">
        <w:rPr>
          <w:rFonts w:cs="Arial"/>
          <w:sz w:val="24"/>
          <w:szCs w:val="24"/>
        </w:rPr>
        <w:t>a</w:t>
      </w:r>
      <w:r w:rsidRPr="00EF180B">
        <w:rPr>
          <w:rFonts w:cs="Arial"/>
          <w:b/>
          <w:sz w:val="24"/>
          <w:szCs w:val="24"/>
        </w:rPr>
        <w:t xml:space="preserve"> VII. …</w:t>
      </w:r>
    </w:p>
    <w:p w:rsidR="00711381" w:rsidRPr="00EF180B" w:rsidRDefault="00711381" w:rsidP="00EF180B">
      <w:pPr>
        <w:pStyle w:val="texto0"/>
        <w:spacing w:after="0" w:line="240" w:lineRule="auto"/>
        <w:ind w:firstLine="0"/>
        <w:rPr>
          <w:rFonts w:cs="Arial"/>
          <w:b/>
          <w:sz w:val="24"/>
          <w:szCs w:val="24"/>
        </w:rPr>
      </w:pPr>
    </w:p>
    <w:p w:rsidR="00711381" w:rsidRPr="00EF180B" w:rsidRDefault="00711381" w:rsidP="00B372FE">
      <w:pPr>
        <w:pStyle w:val="Texto"/>
        <w:spacing w:after="0" w:line="240" w:lineRule="auto"/>
        <w:ind w:left="705" w:hanging="705"/>
        <w:rPr>
          <w:sz w:val="24"/>
          <w:szCs w:val="24"/>
        </w:rPr>
      </w:pPr>
      <w:r w:rsidRPr="00EF180B">
        <w:rPr>
          <w:b/>
          <w:sz w:val="24"/>
          <w:szCs w:val="24"/>
        </w:rPr>
        <w:t>VIII</w:t>
      </w:r>
      <w:r w:rsidRPr="00EF180B">
        <w:rPr>
          <w:sz w:val="24"/>
          <w:szCs w:val="24"/>
        </w:rPr>
        <w:t xml:space="preserve">. </w:t>
      </w:r>
      <w:r w:rsidR="00B372FE">
        <w:rPr>
          <w:sz w:val="24"/>
          <w:szCs w:val="24"/>
        </w:rPr>
        <w:tab/>
      </w:r>
      <w:r w:rsidR="00B92905" w:rsidRPr="00EF180B">
        <w:rPr>
          <w:sz w:val="24"/>
          <w:szCs w:val="24"/>
        </w:rPr>
        <w:t>Aprobar los programas institucionales a los que se refiere el artículo 59 de esta Ley;</w:t>
      </w:r>
      <w:r w:rsidRPr="00EF180B">
        <w:rPr>
          <w:b/>
          <w:sz w:val="24"/>
          <w:szCs w:val="24"/>
        </w:rPr>
        <w:t xml:space="preserve"> </w:t>
      </w:r>
    </w:p>
    <w:p w:rsidR="00711381" w:rsidRPr="00EF180B" w:rsidRDefault="00711381" w:rsidP="00EF180B">
      <w:pPr>
        <w:pStyle w:val="texto0"/>
        <w:spacing w:after="0" w:line="240" w:lineRule="auto"/>
        <w:ind w:firstLine="0"/>
        <w:rPr>
          <w:rFonts w:cs="Arial"/>
          <w:b/>
          <w:sz w:val="24"/>
          <w:szCs w:val="24"/>
          <w:lang w:val="es-ES"/>
        </w:rPr>
      </w:pPr>
    </w:p>
    <w:p w:rsidR="00711381" w:rsidRPr="00EF180B" w:rsidRDefault="00711381" w:rsidP="00B372FE">
      <w:pPr>
        <w:pStyle w:val="Texto"/>
        <w:spacing w:after="0" w:line="240" w:lineRule="auto"/>
        <w:ind w:left="705" w:hanging="705"/>
        <w:rPr>
          <w:sz w:val="24"/>
          <w:szCs w:val="24"/>
        </w:rPr>
      </w:pPr>
      <w:r w:rsidRPr="00EF180B">
        <w:rPr>
          <w:b/>
          <w:bCs/>
          <w:sz w:val="24"/>
          <w:szCs w:val="24"/>
        </w:rPr>
        <w:t xml:space="preserve">IX. </w:t>
      </w:r>
      <w:r w:rsidR="00B372FE">
        <w:rPr>
          <w:b/>
          <w:bCs/>
          <w:sz w:val="24"/>
          <w:szCs w:val="24"/>
        </w:rPr>
        <w:tab/>
      </w:r>
      <w:r w:rsidRPr="00EF180B">
        <w:rPr>
          <w:sz w:val="24"/>
          <w:szCs w:val="24"/>
        </w:rPr>
        <w:t>Aprobar y modificar la estructura básica de la entidad de acuerdo con el monto total autorizado de su presupuesto de servicios personales, así como definir los lineamientos y normas para conformar la estructura ocupacional y salarial, las conversiones de plazas y renivelaciones de puestos y categorías conforme a las disposiciones legales aplicables;</w:t>
      </w:r>
    </w:p>
    <w:p w:rsidR="00711381" w:rsidRPr="00EF180B" w:rsidRDefault="00711381" w:rsidP="00EF180B">
      <w:pPr>
        <w:pStyle w:val="texto0"/>
        <w:spacing w:after="0" w:line="240" w:lineRule="auto"/>
        <w:ind w:firstLine="0"/>
        <w:rPr>
          <w:rFonts w:cs="Arial"/>
          <w:b/>
          <w:sz w:val="24"/>
          <w:szCs w:val="24"/>
          <w:lang w:val="es-ES"/>
        </w:rPr>
      </w:pPr>
    </w:p>
    <w:p w:rsidR="00711381" w:rsidRPr="00EF180B" w:rsidRDefault="008D6955" w:rsidP="00EF180B">
      <w:pPr>
        <w:pStyle w:val="texto0"/>
        <w:spacing w:after="0" w:line="240" w:lineRule="auto"/>
        <w:ind w:firstLine="0"/>
        <w:rPr>
          <w:rFonts w:cs="Arial"/>
          <w:b/>
          <w:sz w:val="24"/>
          <w:szCs w:val="24"/>
          <w:lang w:val="pt-BR"/>
        </w:rPr>
      </w:pPr>
      <w:r w:rsidRPr="00EF180B">
        <w:rPr>
          <w:rFonts w:cs="Arial"/>
          <w:b/>
          <w:sz w:val="24"/>
          <w:szCs w:val="24"/>
          <w:lang w:val="pt-BR"/>
        </w:rPr>
        <w:t>X.</w:t>
      </w:r>
      <w:r w:rsidR="00F57126" w:rsidRPr="00EF180B">
        <w:rPr>
          <w:rFonts w:cs="Arial"/>
          <w:b/>
          <w:sz w:val="24"/>
          <w:szCs w:val="24"/>
          <w:lang w:val="pt-BR"/>
        </w:rPr>
        <w:t xml:space="preserve"> Se deroga</w:t>
      </w:r>
      <w:r w:rsidR="00B372FE">
        <w:rPr>
          <w:rFonts w:cs="Arial"/>
          <w:b/>
          <w:sz w:val="24"/>
          <w:szCs w:val="24"/>
          <w:lang w:val="pt-BR"/>
        </w:rPr>
        <w:t>.</w:t>
      </w:r>
    </w:p>
    <w:p w:rsidR="00711381" w:rsidRPr="00EF180B" w:rsidRDefault="00711381" w:rsidP="00EF180B">
      <w:pPr>
        <w:pStyle w:val="texto0"/>
        <w:spacing w:after="0" w:line="240" w:lineRule="auto"/>
        <w:ind w:firstLine="0"/>
        <w:rPr>
          <w:rFonts w:cs="Arial"/>
          <w:b/>
          <w:sz w:val="24"/>
          <w:szCs w:val="24"/>
          <w:lang w:val="pt-BR"/>
        </w:rPr>
      </w:pPr>
    </w:p>
    <w:p w:rsidR="00711381" w:rsidRPr="00EF180B" w:rsidRDefault="00711381" w:rsidP="00EF180B">
      <w:pPr>
        <w:pStyle w:val="Texto"/>
        <w:spacing w:after="0" w:line="240" w:lineRule="auto"/>
        <w:ind w:firstLine="0"/>
        <w:rPr>
          <w:b/>
          <w:sz w:val="24"/>
          <w:szCs w:val="24"/>
          <w:lang w:val="pt-BR"/>
        </w:rPr>
      </w:pPr>
      <w:r w:rsidRPr="00EF180B">
        <w:rPr>
          <w:b/>
          <w:sz w:val="24"/>
          <w:szCs w:val="24"/>
          <w:lang w:val="pt-BR"/>
        </w:rPr>
        <w:t xml:space="preserve">XI. </w:t>
      </w:r>
      <w:r w:rsidRPr="00EF180B">
        <w:rPr>
          <w:sz w:val="24"/>
          <w:szCs w:val="24"/>
          <w:lang w:val="pt-BR"/>
        </w:rPr>
        <w:t>a</w:t>
      </w:r>
      <w:r w:rsidRPr="00EF180B">
        <w:rPr>
          <w:b/>
          <w:sz w:val="24"/>
          <w:szCs w:val="24"/>
          <w:lang w:val="pt-BR"/>
        </w:rPr>
        <w:t xml:space="preserve"> XIX. </w:t>
      </w:r>
      <w:r w:rsidRPr="00B372FE">
        <w:rPr>
          <w:sz w:val="24"/>
          <w:szCs w:val="24"/>
          <w:lang w:val="pt-BR"/>
        </w:rPr>
        <w:t>…</w:t>
      </w:r>
    </w:p>
    <w:p w:rsidR="00711381" w:rsidRPr="00EF180B" w:rsidRDefault="00711381" w:rsidP="00EF180B">
      <w:pPr>
        <w:pStyle w:val="texto0"/>
        <w:spacing w:after="0" w:line="240" w:lineRule="auto"/>
        <w:ind w:firstLine="0"/>
        <w:rPr>
          <w:rFonts w:cs="Arial"/>
          <w:b/>
          <w:sz w:val="24"/>
          <w:szCs w:val="24"/>
          <w:lang w:val="pt-BR"/>
        </w:rPr>
      </w:pPr>
    </w:p>
    <w:p w:rsidR="00711381" w:rsidRPr="00EF180B" w:rsidRDefault="00711381" w:rsidP="00EF180B">
      <w:pPr>
        <w:pStyle w:val="Texto"/>
        <w:spacing w:after="0" w:line="240" w:lineRule="auto"/>
        <w:ind w:firstLine="0"/>
        <w:rPr>
          <w:b/>
          <w:sz w:val="24"/>
          <w:szCs w:val="24"/>
        </w:rPr>
      </w:pPr>
      <w:r w:rsidRPr="00EF180B">
        <w:rPr>
          <w:b/>
          <w:bCs/>
          <w:sz w:val="24"/>
          <w:szCs w:val="24"/>
        </w:rPr>
        <w:t xml:space="preserve">Las atribuciones de los </w:t>
      </w:r>
      <w:r w:rsidRPr="00EF180B">
        <w:rPr>
          <w:b/>
          <w:sz w:val="24"/>
          <w:szCs w:val="24"/>
        </w:rPr>
        <w:t>órganos de gobierno de los Centros Públicos de Investigación deberán ser ejercidas apegándose a lo dispuesto en el Programa.</w:t>
      </w:r>
    </w:p>
    <w:p w:rsidR="00711381" w:rsidRDefault="00711381" w:rsidP="00EF180B">
      <w:pPr>
        <w:pStyle w:val="texto0"/>
        <w:spacing w:after="0" w:line="240" w:lineRule="auto"/>
        <w:ind w:firstLine="0"/>
        <w:rPr>
          <w:rFonts w:cs="Arial"/>
          <w:b/>
          <w:sz w:val="24"/>
          <w:szCs w:val="24"/>
          <w:lang w:val="es-ES"/>
        </w:rPr>
      </w:pPr>
    </w:p>
    <w:p w:rsidR="00C32E8C" w:rsidRPr="00EF180B" w:rsidRDefault="00C32E8C" w:rsidP="00EF180B">
      <w:pPr>
        <w:pStyle w:val="texto0"/>
        <w:spacing w:after="0" w:line="240" w:lineRule="auto"/>
        <w:ind w:firstLine="0"/>
        <w:rPr>
          <w:rFonts w:cs="Arial"/>
          <w:b/>
          <w:sz w:val="24"/>
          <w:szCs w:val="24"/>
          <w:lang w:val="es-ES"/>
        </w:rPr>
      </w:pPr>
    </w:p>
    <w:p w:rsidR="00711381" w:rsidRPr="00EF180B" w:rsidRDefault="00711381" w:rsidP="00EF180B">
      <w:pPr>
        <w:pStyle w:val="texto0"/>
        <w:spacing w:after="0" w:line="240" w:lineRule="auto"/>
        <w:ind w:firstLine="0"/>
        <w:rPr>
          <w:rFonts w:cs="Arial"/>
          <w:b/>
          <w:sz w:val="24"/>
          <w:szCs w:val="24"/>
        </w:rPr>
      </w:pPr>
      <w:r w:rsidRPr="00EF180B">
        <w:rPr>
          <w:rFonts w:cs="Arial"/>
          <w:b/>
          <w:sz w:val="24"/>
          <w:szCs w:val="24"/>
        </w:rPr>
        <w:t>Artículo 58.</w:t>
      </w:r>
    </w:p>
    <w:p w:rsidR="00711381" w:rsidRPr="00EF180B" w:rsidRDefault="00711381" w:rsidP="00EF180B">
      <w:pPr>
        <w:pStyle w:val="texto0"/>
        <w:spacing w:after="0" w:line="240" w:lineRule="auto"/>
        <w:ind w:firstLine="0"/>
        <w:rPr>
          <w:rFonts w:cs="Arial"/>
          <w:b/>
          <w:sz w:val="24"/>
          <w:szCs w:val="24"/>
          <w:lang w:val="es-ES"/>
        </w:rPr>
      </w:pPr>
    </w:p>
    <w:p w:rsidR="00711381" w:rsidRPr="00EF180B" w:rsidRDefault="00711381" w:rsidP="00EF180B">
      <w:pPr>
        <w:pStyle w:val="texto0"/>
        <w:spacing w:after="0" w:line="240" w:lineRule="auto"/>
        <w:ind w:firstLine="0"/>
        <w:rPr>
          <w:rFonts w:cs="Arial"/>
          <w:b/>
          <w:sz w:val="24"/>
          <w:szCs w:val="24"/>
        </w:rPr>
      </w:pPr>
      <w:r w:rsidRPr="00EF180B">
        <w:rPr>
          <w:rFonts w:cs="Arial"/>
          <w:b/>
          <w:sz w:val="24"/>
          <w:szCs w:val="24"/>
        </w:rPr>
        <w:lastRenderedPageBreak/>
        <w:t>Los directores generales de los Centros Públicos de Investigación serán designados por el Presidente de la República a través del Director General del CONACyT</w:t>
      </w:r>
      <w:r w:rsidR="00D806F0" w:rsidRPr="00EF180B">
        <w:rPr>
          <w:rFonts w:cs="Arial"/>
          <w:b/>
          <w:sz w:val="24"/>
          <w:szCs w:val="24"/>
        </w:rPr>
        <w:t>.</w:t>
      </w:r>
    </w:p>
    <w:p w:rsidR="00711381" w:rsidRPr="00EF180B" w:rsidRDefault="00711381" w:rsidP="00EF180B">
      <w:pPr>
        <w:pStyle w:val="texto0"/>
        <w:spacing w:after="0" w:line="240" w:lineRule="auto"/>
        <w:ind w:firstLine="0"/>
        <w:rPr>
          <w:rFonts w:cs="Arial"/>
          <w:b/>
          <w:sz w:val="24"/>
          <w:szCs w:val="24"/>
        </w:rPr>
      </w:pPr>
    </w:p>
    <w:p w:rsidR="00711381" w:rsidRPr="00EF180B" w:rsidRDefault="00711381" w:rsidP="00EF180B">
      <w:pPr>
        <w:pStyle w:val="texto0"/>
        <w:spacing w:after="0" w:line="240" w:lineRule="auto"/>
        <w:ind w:firstLine="0"/>
        <w:rPr>
          <w:rFonts w:cs="Arial"/>
          <w:b/>
          <w:sz w:val="24"/>
          <w:szCs w:val="24"/>
        </w:rPr>
      </w:pPr>
      <w:r w:rsidRPr="00EF180B">
        <w:rPr>
          <w:rFonts w:cs="Arial"/>
          <w:b/>
          <w:sz w:val="24"/>
          <w:szCs w:val="24"/>
        </w:rPr>
        <w:t>Para ser director general de un Centro Público de Investigación se deberán cumplir los siguientes requisitos:</w:t>
      </w:r>
    </w:p>
    <w:p w:rsidR="00711381" w:rsidRPr="00EF180B" w:rsidRDefault="00711381" w:rsidP="00EF180B">
      <w:pPr>
        <w:pStyle w:val="texto0"/>
        <w:spacing w:after="0" w:line="240" w:lineRule="auto"/>
        <w:ind w:firstLine="0"/>
        <w:rPr>
          <w:rFonts w:cs="Arial"/>
          <w:b/>
          <w:sz w:val="24"/>
          <w:szCs w:val="24"/>
        </w:rPr>
      </w:pPr>
    </w:p>
    <w:p w:rsidR="00711381" w:rsidRPr="00EF180B" w:rsidRDefault="00711381" w:rsidP="00B372FE">
      <w:pPr>
        <w:pStyle w:val="texto0"/>
        <w:spacing w:after="0" w:line="240" w:lineRule="auto"/>
        <w:ind w:left="705" w:hanging="705"/>
        <w:rPr>
          <w:rFonts w:cs="Arial"/>
          <w:b/>
          <w:sz w:val="24"/>
          <w:szCs w:val="24"/>
        </w:rPr>
      </w:pPr>
      <w:r w:rsidRPr="00EF180B">
        <w:rPr>
          <w:rFonts w:cs="Arial"/>
          <w:b/>
          <w:sz w:val="24"/>
          <w:szCs w:val="24"/>
        </w:rPr>
        <w:t xml:space="preserve">I. </w:t>
      </w:r>
      <w:r w:rsidR="00B372FE">
        <w:rPr>
          <w:rFonts w:cs="Arial"/>
          <w:b/>
          <w:sz w:val="24"/>
          <w:szCs w:val="24"/>
        </w:rPr>
        <w:tab/>
      </w:r>
      <w:r w:rsidRPr="00EF180B">
        <w:rPr>
          <w:rFonts w:cs="Arial"/>
          <w:b/>
          <w:sz w:val="24"/>
          <w:szCs w:val="24"/>
        </w:rPr>
        <w:t>Poseer el grado académico de doctor y reconocidos méritos académicos, de investigación o desarrollo tecnológico e innovación en alguna de las áreas de especialidad del Centro Público de Investigación;</w:t>
      </w:r>
    </w:p>
    <w:p w:rsidR="00711381" w:rsidRPr="00EF180B" w:rsidRDefault="00711381" w:rsidP="00EF180B">
      <w:pPr>
        <w:pStyle w:val="texto0"/>
        <w:spacing w:after="0" w:line="240" w:lineRule="auto"/>
        <w:ind w:firstLine="0"/>
        <w:rPr>
          <w:rFonts w:cs="Arial"/>
          <w:b/>
          <w:sz w:val="24"/>
          <w:szCs w:val="24"/>
        </w:rPr>
      </w:pPr>
    </w:p>
    <w:p w:rsidR="00711381" w:rsidRPr="00EF180B" w:rsidRDefault="00711381" w:rsidP="00B372FE">
      <w:pPr>
        <w:pStyle w:val="texto0"/>
        <w:spacing w:after="0" w:line="240" w:lineRule="auto"/>
        <w:ind w:left="705" w:hanging="705"/>
        <w:rPr>
          <w:rFonts w:cs="Arial"/>
          <w:b/>
          <w:sz w:val="24"/>
          <w:szCs w:val="24"/>
        </w:rPr>
      </w:pPr>
      <w:r w:rsidRPr="00EF180B">
        <w:rPr>
          <w:rFonts w:cs="Arial"/>
          <w:b/>
          <w:sz w:val="24"/>
          <w:szCs w:val="24"/>
        </w:rPr>
        <w:t xml:space="preserve">II. </w:t>
      </w:r>
      <w:r w:rsidR="00B372FE">
        <w:rPr>
          <w:rFonts w:cs="Arial"/>
          <w:b/>
          <w:sz w:val="24"/>
          <w:szCs w:val="24"/>
        </w:rPr>
        <w:tab/>
      </w:r>
      <w:r w:rsidRPr="00EF180B">
        <w:rPr>
          <w:rFonts w:cs="Arial"/>
          <w:b/>
          <w:sz w:val="24"/>
          <w:szCs w:val="24"/>
        </w:rPr>
        <w:t xml:space="preserve">Haber realizado investigación y publicado trabajo originales que puedan estimarse como una contribución importante en su especialidad, o haber generado patentes o </w:t>
      </w:r>
      <w:r w:rsidR="00D806F0" w:rsidRPr="00EF180B">
        <w:rPr>
          <w:rFonts w:cs="Arial"/>
          <w:b/>
          <w:sz w:val="24"/>
          <w:szCs w:val="24"/>
        </w:rPr>
        <w:t>desarrollo tecnológico</w:t>
      </w:r>
      <w:r w:rsidRPr="00EF180B">
        <w:rPr>
          <w:rFonts w:cs="Arial"/>
          <w:b/>
          <w:sz w:val="24"/>
          <w:szCs w:val="24"/>
        </w:rPr>
        <w:t xml:space="preserve"> o de innovación reconocidos;</w:t>
      </w:r>
    </w:p>
    <w:p w:rsidR="00711381" w:rsidRPr="00EF180B" w:rsidRDefault="00711381" w:rsidP="00EF180B">
      <w:pPr>
        <w:pStyle w:val="texto0"/>
        <w:spacing w:after="0" w:line="240" w:lineRule="auto"/>
        <w:ind w:firstLine="0"/>
        <w:rPr>
          <w:rFonts w:cs="Arial"/>
          <w:b/>
          <w:sz w:val="24"/>
          <w:szCs w:val="24"/>
        </w:rPr>
      </w:pPr>
    </w:p>
    <w:p w:rsidR="00711381" w:rsidRPr="00EF180B" w:rsidRDefault="00711381" w:rsidP="00B372FE">
      <w:pPr>
        <w:pStyle w:val="texto0"/>
        <w:spacing w:after="0" w:line="240" w:lineRule="auto"/>
        <w:ind w:left="705" w:hanging="705"/>
        <w:rPr>
          <w:rFonts w:cs="Arial"/>
          <w:b/>
          <w:sz w:val="24"/>
          <w:szCs w:val="24"/>
        </w:rPr>
      </w:pPr>
      <w:r w:rsidRPr="00EF180B">
        <w:rPr>
          <w:rFonts w:cs="Arial"/>
          <w:b/>
          <w:sz w:val="24"/>
          <w:szCs w:val="24"/>
        </w:rPr>
        <w:t xml:space="preserve">III. </w:t>
      </w:r>
      <w:r w:rsidR="00B372FE">
        <w:rPr>
          <w:rFonts w:cs="Arial"/>
          <w:b/>
          <w:sz w:val="24"/>
          <w:szCs w:val="24"/>
        </w:rPr>
        <w:tab/>
      </w:r>
      <w:r w:rsidRPr="00EF180B">
        <w:rPr>
          <w:rFonts w:cs="Arial"/>
          <w:b/>
          <w:sz w:val="24"/>
          <w:szCs w:val="24"/>
        </w:rPr>
        <w:t>Haber desempeñado cargos que acrediten experiencia y capacidad administrativa;</w:t>
      </w:r>
    </w:p>
    <w:p w:rsidR="00711381" w:rsidRPr="00EF180B" w:rsidRDefault="00711381" w:rsidP="00EF180B">
      <w:pPr>
        <w:pStyle w:val="texto0"/>
        <w:spacing w:after="0" w:line="240" w:lineRule="auto"/>
        <w:ind w:firstLine="0"/>
        <w:rPr>
          <w:rFonts w:cs="Arial"/>
          <w:b/>
          <w:sz w:val="24"/>
          <w:szCs w:val="24"/>
        </w:rPr>
      </w:pPr>
    </w:p>
    <w:p w:rsidR="00711381" w:rsidRPr="00EF180B" w:rsidRDefault="00711381" w:rsidP="00B372FE">
      <w:pPr>
        <w:pStyle w:val="texto0"/>
        <w:spacing w:after="0" w:line="240" w:lineRule="auto"/>
        <w:ind w:left="705" w:hanging="705"/>
        <w:rPr>
          <w:rFonts w:cs="Arial"/>
          <w:b/>
          <w:sz w:val="24"/>
          <w:szCs w:val="24"/>
        </w:rPr>
      </w:pPr>
      <w:r w:rsidRPr="00EF180B">
        <w:rPr>
          <w:rFonts w:cs="Arial"/>
          <w:b/>
          <w:sz w:val="24"/>
          <w:szCs w:val="24"/>
        </w:rPr>
        <w:t xml:space="preserve">IV. </w:t>
      </w:r>
      <w:r w:rsidR="00B372FE">
        <w:rPr>
          <w:rFonts w:cs="Arial"/>
          <w:b/>
          <w:sz w:val="24"/>
          <w:szCs w:val="24"/>
        </w:rPr>
        <w:tab/>
      </w:r>
      <w:r w:rsidRPr="00EF180B">
        <w:rPr>
          <w:rFonts w:cs="Arial"/>
          <w:b/>
          <w:sz w:val="24"/>
          <w:szCs w:val="24"/>
        </w:rPr>
        <w:t>Haber sido miembro activo del personal del Centro Público de Investigación o miembro activo de una institución académica de enseñanza o investigación reconocida, durante por los menos tres de los últimos diez años, y</w:t>
      </w:r>
    </w:p>
    <w:p w:rsidR="00711381" w:rsidRPr="00EF180B" w:rsidRDefault="00711381" w:rsidP="00EF180B">
      <w:pPr>
        <w:pStyle w:val="texto0"/>
        <w:spacing w:after="0" w:line="240" w:lineRule="auto"/>
        <w:ind w:firstLine="0"/>
        <w:rPr>
          <w:rFonts w:cs="Arial"/>
          <w:b/>
          <w:sz w:val="24"/>
          <w:szCs w:val="24"/>
        </w:rPr>
      </w:pPr>
    </w:p>
    <w:p w:rsidR="00711381" w:rsidRPr="00EF180B" w:rsidRDefault="00711381" w:rsidP="00EF180B">
      <w:pPr>
        <w:pStyle w:val="texto0"/>
        <w:spacing w:after="0" w:line="240" w:lineRule="auto"/>
        <w:ind w:firstLine="0"/>
        <w:rPr>
          <w:rFonts w:cs="Arial"/>
          <w:b/>
          <w:sz w:val="24"/>
          <w:szCs w:val="24"/>
        </w:rPr>
      </w:pPr>
      <w:r w:rsidRPr="00EF180B">
        <w:rPr>
          <w:rFonts w:cs="Arial"/>
          <w:b/>
          <w:sz w:val="24"/>
          <w:szCs w:val="24"/>
        </w:rPr>
        <w:t xml:space="preserve">V. </w:t>
      </w:r>
      <w:r w:rsidR="00B372FE">
        <w:rPr>
          <w:rFonts w:cs="Arial"/>
          <w:b/>
          <w:sz w:val="24"/>
          <w:szCs w:val="24"/>
        </w:rPr>
        <w:tab/>
      </w:r>
      <w:r w:rsidRPr="00EF180B">
        <w:rPr>
          <w:rFonts w:cs="Arial"/>
          <w:b/>
          <w:sz w:val="24"/>
          <w:szCs w:val="24"/>
        </w:rPr>
        <w:t>No encontrarse en alguno de los siguientes impedimentos:</w:t>
      </w:r>
    </w:p>
    <w:p w:rsidR="00711381" w:rsidRPr="00EF180B" w:rsidRDefault="00711381" w:rsidP="00EF180B">
      <w:pPr>
        <w:pStyle w:val="texto0"/>
        <w:spacing w:after="0" w:line="240" w:lineRule="auto"/>
        <w:ind w:firstLine="0"/>
        <w:rPr>
          <w:rFonts w:cs="Arial"/>
          <w:b/>
          <w:sz w:val="24"/>
          <w:szCs w:val="24"/>
        </w:rPr>
      </w:pPr>
    </w:p>
    <w:p w:rsidR="00711381" w:rsidRPr="00EF180B" w:rsidRDefault="00711381" w:rsidP="00B372FE">
      <w:pPr>
        <w:pStyle w:val="texto0"/>
        <w:spacing w:after="0" w:line="240" w:lineRule="auto"/>
        <w:ind w:left="1413" w:hanging="705"/>
        <w:rPr>
          <w:rFonts w:cs="Arial"/>
          <w:b/>
          <w:sz w:val="24"/>
          <w:szCs w:val="24"/>
        </w:rPr>
      </w:pPr>
      <w:r w:rsidRPr="00EF180B">
        <w:rPr>
          <w:rFonts w:cs="Arial"/>
          <w:b/>
          <w:sz w:val="24"/>
          <w:szCs w:val="24"/>
        </w:rPr>
        <w:t xml:space="preserve">a) </w:t>
      </w:r>
      <w:r w:rsidR="00B372FE">
        <w:rPr>
          <w:rFonts w:cs="Arial"/>
          <w:b/>
          <w:sz w:val="24"/>
          <w:szCs w:val="24"/>
        </w:rPr>
        <w:tab/>
      </w:r>
      <w:r w:rsidRPr="00EF180B">
        <w:rPr>
          <w:rFonts w:cs="Arial"/>
          <w:b/>
          <w:sz w:val="24"/>
          <w:szCs w:val="24"/>
        </w:rPr>
        <w:t>Ser cónyuge o tener parentesco por consanguinidad o afinidad hasta el cuarto grado o civil con cualquiera de los miembros del Órgano de Gobierno o con el Director General;</w:t>
      </w:r>
    </w:p>
    <w:p w:rsidR="00711381" w:rsidRPr="00EF180B" w:rsidRDefault="00711381" w:rsidP="00EF180B">
      <w:pPr>
        <w:pStyle w:val="texto0"/>
        <w:spacing w:after="0" w:line="240" w:lineRule="auto"/>
        <w:ind w:firstLine="0"/>
        <w:rPr>
          <w:rFonts w:cs="Arial"/>
          <w:b/>
          <w:sz w:val="24"/>
          <w:szCs w:val="24"/>
        </w:rPr>
      </w:pPr>
    </w:p>
    <w:p w:rsidR="00711381" w:rsidRPr="00EF180B" w:rsidRDefault="00711381" w:rsidP="00B372FE">
      <w:pPr>
        <w:pStyle w:val="texto0"/>
        <w:spacing w:after="0" w:line="240" w:lineRule="auto"/>
        <w:ind w:left="1413" w:hanging="705"/>
        <w:rPr>
          <w:rFonts w:cs="Arial"/>
          <w:b/>
          <w:sz w:val="24"/>
          <w:szCs w:val="24"/>
        </w:rPr>
      </w:pPr>
      <w:r w:rsidRPr="00EF180B">
        <w:rPr>
          <w:rFonts w:cs="Arial"/>
          <w:b/>
          <w:sz w:val="24"/>
          <w:szCs w:val="24"/>
        </w:rPr>
        <w:t xml:space="preserve">b) </w:t>
      </w:r>
      <w:r w:rsidR="00B372FE">
        <w:rPr>
          <w:rFonts w:cs="Arial"/>
          <w:b/>
          <w:sz w:val="24"/>
          <w:szCs w:val="24"/>
        </w:rPr>
        <w:tab/>
      </w:r>
      <w:r w:rsidRPr="00EF180B">
        <w:rPr>
          <w:rFonts w:cs="Arial"/>
          <w:b/>
          <w:sz w:val="24"/>
          <w:szCs w:val="24"/>
        </w:rPr>
        <w:t>Tener litigios pendientes con el Centro Público de Investigación de que se trate;</w:t>
      </w:r>
    </w:p>
    <w:p w:rsidR="00711381" w:rsidRPr="00EF180B" w:rsidRDefault="00711381" w:rsidP="00EF180B">
      <w:pPr>
        <w:pStyle w:val="texto0"/>
        <w:spacing w:after="0" w:line="240" w:lineRule="auto"/>
        <w:ind w:firstLine="0"/>
        <w:rPr>
          <w:rFonts w:cs="Arial"/>
          <w:b/>
          <w:sz w:val="24"/>
          <w:szCs w:val="24"/>
        </w:rPr>
      </w:pPr>
    </w:p>
    <w:p w:rsidR="00C32E8C" w:rsidRDefault="00C32E8C" w:rsidP="00B372FE">
      <w:pPr>
        <w:pStyle w:val="texto0"/>
        <w:spacing w:after="0" w:line="240" w:lineRule="auto"/>
        <w:ind w:left="1413" w:hanging="705"/>
        <w:rPr>
          <w:rFonts w:cs="Arial"/>
          <w:b/>
          <w:sz w:val="24"/>
          <w:szCs w:val="24"/>
        </w:rPr>
      </w:pPr>
    </w:p>
    <w:p w:rsidR="00C32E8C" w:rsidRDefault="00C32E8C" w:rsidP="00B372FE">
      <w:pPr>
        <w:pStyle w:val="texto0"/>
        <w:spacing w:after="0" w:line="240" w:lineRule="auto"/>
        <w:ind w:left="1413" w:hanging="705"/>
        <w:rPr>
          <w:rFonts w:cs="Arial"/>
          <w:b/>
          <w:sz w:val="24"/>
          <w:szCs w:val="24"/>
        </w:rPr>
      </w:pPr>
    </w:p>
    <w:p w:rsidR="00C32E8C" w:rsidRDefault="00C32E8C" w:rsidP="00B372FE">
      <w:pPr>
        <w:pStyle w:val="texto0"/>
        <w:spacing w:after="0" w:line="240" w:lineRule="auto"/>
        <w:ind w:left="1413" w:hanging="705"/>
        <w:rPr>
          <w:rFonts w:cs="Arial"/>
          <w:b/>
          <w:sz w:val="24"/>
          <w:szCs w:val="24"/>
        </w:rPr>
      </w:pPr>
    </w:p>
    <w:p w:rsidR="00711381" w:rsidRPr="00EF180B" w:rsidRDefault="00711381" w:rsidP="00B372FE">
      <w:pPr>
        <w:pStyle w:val="texto0"/>
        <w:spacing w:after="0" w:line="240" w:lineRule="auto"/>
        <w:ind w:left="1413" w:hanging="705"/>
        <w:rPr>
          <w:rFonts w:cs="Arial"/>
          <w:b/>
          <w:sz w:val="24"/>
          <w:szCs w:val="24"/>
        </w:rPr>
      </w:pPr>
      <w:r w:rsidRPr="00EF180B">
        <w:rPr>
          <w:rFonts w:cs="Arial"/>
          <w:b/>
          <w:sz w:val="24"/>
          <w:szCs w:val="24"/>
        </w:rPr>
        <w:lastRenderedPageBreak/>
        <w:t xml:space="preserve">c) </w:t>
      </w:r>
      <w:r w:rsidR="00B372FE">
        <w:rPr>
          <w:rFonts w:cs="Arial"/>
          <w:b/>
          <w:sz w:val="24"/>
          <w:szCs w:val="24"/>
        </w:rPr>
        <w:tab/>
      </w:r>
      <w:r w:rsidRPr="00EF180B">
        <w:rPr>
          <w:rFonts w:cs="Arial"/>
          <w:b/>
          <w:sz w:val="24"/>
          <w:szCs w:val="24"/>
        </w:rPr>
        <w:t>Haber sido sentenciado por delitos patrimoniales; inhabilitado para ejercer el comercio o para desempeñar un empleo, cargo o comisión en el servicio público, y</w:t>
      </w:r>
    </w:p>
    <w:p w:rsidR="00711381" w:rsidRPr="00EF180B" w:rsidRDefault="00711381" w:rsidP="00EF180B">
      <w:pPr>
        <w:pStyle w:val="texto0"/>
        <w:spacing w:after="0" w:line="240" w:lineRule="auto"/>
        <w:ind w:firstLine="0"/>
        <w:rPr>
          <w:rFonts w:cs="Arial"/>
          <w:b/>
          <w:sz w:val="24"/>
          <w:szCs w:val="24"/>
        </w:rPr>
      </w:pPr>
    </w:p>
    <w:p w:rsidR="00711381" w:rsidRPr="00EF180B" w:rsidRDefault="00711381" w:rsidP="00B372FE">
      <w:pPr>
        <w:pStyle w:val="texto0"/>
        <w:spacing w:after="0" w:line="240" w:lineRule="auto"/>
        <w:ind w:left="1413" w:hanging="705"/>
        <w:rPr>
          <w:rFonts w:cs="Arial"/>
          <w:b/>
          <w:sz w:val="24"/>
          <w:szCs w:val="24"/>
        </w:rPr>
      </w:pPr>
      <w:r w:rsidRPr="00EF180B">
        <w:rPr>
          <w:rFonts w:cs="Arial"/>
          <w:b/>
          <w:sz w:val="24"/>
          <w:szCs w:val="24"/>
        </w:rPr>
        <w:t xml:space="preserve">d) </w:t>
      </w:r>
      <w:r w:rsidR="00B372FE">
        <w:rPr>
          <w:rFonts w:cs="Arial"/>
          <w:b/>
          <w:sz w:val="24"/>
          <w:szCs w:val="24"/>
        </w:rPr>
        <w:tab/>
      </w:r>
      <w:r w:rsidRPr="00EF180B">
        <w:rPr>
          <w:rFonts w:cs="Arial"/>
          <w:b/>
          <w:sz w:val="24"/>
          <w:szCs w:val="24"/>
        </w:rPr>
        <w:t xml:space="preserve">Ejercer el cargo de diputado o senador al Congreso de la Unión en los términos del artículo 62 </w:t>
      </w:r>
      <w:r w:rsidR="00CD3819" w:rsidRPr="00EF180B">
        <w:rPr>
          <w:rFonts w:cs="Arial"/>
          <w:b/>
          <w:sz w:val="24"/>
          <w:szCs w:val="24"/>
        </w:rPr>
        <w:t>constitucional</w:t>
      </w:r>
      <w:r w:rsidRPr="00EF180B">
        <w:rPr>
          <w:rFonts w:cs="Arial"/>
          <w:b/>
          <w:sz w:val="24"/>
          <w:szCs w:val="24"/>
        </w:rPr>
        <w:t>.</w:t>
      </w:r>
    </w:p>
    <w:p w:rsidR="00711381" w:rsidRPr="00EF180B" w:rsidRDefault="00711381" w:rsidP="00EF180B">
      <w:pPr>
        <w:pStyle w:val="texto0"/>
        <w:spacing w:after="0" w:line="240" w:lineRule="auto"/>
        <w:ind w:firstLine="0"/>
        <w:rPr>
          <w:rFonts w:cs="Arial"/>
          <w:b/>
          <w:sz w:val="24"/>
          <w:szCs w:val="24"/>
        </w:rPr>
      </w:pPr>
    </w:p>
    <w:p w:rsidR="00711381" w:rsidRPr="00EF180B" w:rsidRDefault="00711381" w:rsidP="00EF180B">
      <w:pPr>
        <w:pStyle w:val="texto0"/>
        <w:spacing w:after="0" w:line="240" w:lineRule="auto"/>
        <w:ind w:firstLine="0"/>
        <w:rPr>
          <w:rFonts w:cs="Arial"/>
          <w:b/>
          <w:sz w:val="24"/>
          <w:szCs w:val="24"/>
        </w:rPr>
      </w:pPr>
      <w:r w:rsidRPr="00EF180B">
        <w:rPr>
          <w:rFonts w:cs="Arial"/>
          <w:b/>
          <w:sz w:val="24"/>
          <w:szCs w:val="24"/>
        </w:rPr>
        <w:t>Los titulares de los Centros Públicos de Investigación durarán en su encargo cinco años, al término de los cuáles y previa evaluación por el Órgano de Gobierno, podrán ser ratificados por tres años adicionales no renovables.</w:t>
      </w:r>
    </w:p>
    <w:p w:rsidR="00711381" w:rsidRPr="00EF180B" w:rsidRDefault="00711381" w:rsidP="00EF180B">
      <w:pPr>
        <w:pStyle w:val="texto0"/>
        <w:spacing w:after="0" w:line="240" w:lineRule="auto"/>
        <w:ind w:firstLine="0"/>
        <w:rPr>
          <w:rFonts w:cs="Arial"/>
          <w:b/>
          <w:sz w:val="24"/>
          <w:szCs w:val="24"/>
        </w:rPr>
      </w:pPr>
    </w:p>
    <w:p w:rsidR="00711381" w:rsidRPr="00EF180B" w:rsidRDefault="00711381" w:rsidP="00EF180B">
      <w:pPr>
        <w:pStyle w:val="texto0"/>
        <w:spacing w:after="0" w:line="240" w:lineRule="auto"/>
        <w:ind w:firstLine="0"/>
        <w:rPr>
          <w:rFonts w:cs="Arial"/>
          <w:b/>
          <w:sz w:val="24"/>
          <w:szCs w:val="24"/>
        </w:rPr>
      </w:pPr>
      <w:r w:rsidRPr="00EF180B">
        <w:rPr>
          <w:rFonts w:cs="Arial"/>
          <w:b/>
          <w:sz w:val="24"/>
          <w:szCs w:val="24"/>
        </w:rPr>
        <w:t xml:space="preserve">El CONACyT expedirá reglas que establezcan el procedimiento para la designación de los directores generales de los Centros Públicos de Investigación, el cual incluirá la integración de un grupo de auscultación externo, así como los procedimientos de consulta al personal de los </w:t>
      </w:r>
      <w:r w:rsidR="002B2781" w:rsidRPr="00EF180B">
        <w:rPr>
          <w:rFonts w:cs="Arial"/>
          <w:b/>
          <w:sz w:val="24"/>
          <w:szCs w:val="24"/>
        </w:rPr>
        <w:t>C</w:t>
      </w:r>
      <w:r w:rsidRPr="00EF180B">
        <w:rPr>
          <w:rFonts w:cs="Arial"/>
          <w:b/>
          <w:sz w:val="24"/>
          <w:szCs w:val="24"/>
        </w:rPr>
        <w:t xml:space="preserve">entros </w:t>
      </w:r>
      <w:r w:rsidR="002B2781" w:rsidRPr="00EF180B">
        <w:rPr>
          <w:rFonts w:cs="Arial"/>
          <w:b/>
          <w:sz w:val="24"/>
          <w:szCs w:val="24"/>
        </w:rPr>
        <w:t>P</w:t>
      </w:r>
      <w:r w:rsidRPr="00EF180B">
        <w:rPr>
          <w:rFonts w:cs="Arial"/>
          <w:b/>
          <w:sz w:val="24"/>
          <w:szCs w:val="24"/>
        </w:rPr>
        <w:t xml:space="preserve">úblicos de </w:t>
      </w:r>
      <w:r w:rsidR="002B2781" w:rsidRPr="00EF180B">
        <w:rPr>
          <w:rFonts w:cs="Arial"/>
          <w:b/>
          <w:sz w:val="24"/>
          <w:szCs w:val="24"/>
        </w:rPr>
        <w:t>I</w:t>
      </w:r>
      <w:r w:rsidRPr="00EF180B">
        <w:rPr>
          <w:rFonts w:cs="Arial"/>
          <w:b/>
          <w:sz w:val="24"/>
          <w:szCs w:val="24"/>
        </w:rPr>
        <w:t>nvestigación.</w:t>
      </w:r>
    </w:p>
    <w:p w:rsidR="00711381" w:rsidRPr="00EF180B" w:rsidRDefault="00711381" w:rsidP="00EF180B">
      <w:pPr>
        <w:pStyle w:val="texto0"/>
        <w:spacing w:after="0" w:line="240" w:lineRule="auto"/>
        <w:ind w:firstLine="0"/>
        <w:rPr>
          <w:rFonts w:cs="Arial"/>
          <w:b/>
          <w:sz w:val="24"/>
          <w:szCs w:val="24"/>
        </w:rPr>
      </w:pPr>
    </w:p>
    <w:p w:rsidR="00711381" w:rsidRPr="00EF180B" w:rsidRDefault="00711381" w:rsidP="00EF180B">
      <w:pPr>
        <w:pStyle w:val="texto0"/>
        <w:spacing w:after="0" w:line="240" w:lineRule="auto"/>
        <w:ind w:firstLine="0"/>
        <w:rPr>
          <w:rFonts w:cs="Arial"/>
          <w:b/>
          <w:sz w:val="24"/>
          <w:szCs w:val="24"/>
        </w:rPr>
      </w:pPr>
      <w:r w:rsidRPr="00EF180B">
        <w:rPr>
          <w:rFonts w:cs="Arial"/>
          <w:b/>
          <w:sz w:val="24"/>
          <w:szCs w:val="24"/>
        </w:rPr>
        <w:t>Artículo 59.</w:t>
      </w:r>
    </w:p>
    <w:p w:rsidR="00D11174" w:rsidRPr="00EF180B" w:rsidRDefault="00D11174" w:rsidP="00EF180B">
      <w:pPr>
        <w:pStyle w:val="texto0"/>
        <w:spacing w:after="0" w:line="240" w:lineRule="auto"/>
        <w:ind w:firstLine="0"/>
        <w:rPr>
          <w:rFonts w:cs="Arial"/>
          <w:b/>
          <w:sz w:val="24"/>
          <w:szCs w:val="24"/>
        </w:rPr>
      </w:pPr>
    </w:p>
    <w:p w:rsidR="0050227B" w:rsidRPr="00EF180B" w:rsidRDefault="008D6955" w:rsidP="00EF180B">
      <w:pPr>
        <w:jc w:val="both"/>
        <w:rPr>
          <w:rFonts w:ascii="Arial" w:hAnsi="Arial" w:cs="Arial"/>
          <w:b/>
          <w:sz w:val="24"/>
          <w:szCs w:val="24"/>
        </w:rPr>
      </w:pPr>
      <w:r w:rsidRPr="00EF180B">
        <w:rPr>
          <w:rFonts w:ascii="Arial" w:hAnsi="Arial" w:cs="Arial"/>
          <w:b/>
          <w:sz w:val="24"/>
          <w:szCs w:val="24"/>
        </w:rPr>
        <w:t>Los Centros Públicos de Investigación elaborarán las propuestas de su programa institucional en términos de la Ley de Planeación y esta Ley, y deberán someterlos a consideración y aprobación de sus respectivos Órganos de Gobierno, previo dictamen del CONACyT quien verificará su congruencia con los objetivos y metas previstos en el Programa y, en lo que corresponda, con el programa institucional del CONACyT. Una vez aprobados, los Centros Públicos de Investigación deberán publicar sus programas institucionales en el Diario Oficial de la Federación.</w:t>
      </w:r>
    </w:p>
    <w:p w:rsidR="00D11174" w:rsidRPr="00EF180B" w:rsidRDefault="00D11174" w:rsidP="00EF180B">
      <w:pPr>
        <w:jc w:val="both"/>
        <w:rPr>
          <w:rFonts w:ascii="Arial" w:hAnsi="Arial" w:cs="Arial"/>
          <w:b/>
          <w:sz w:val="24"/>
          <w:szCs w:val="24"/>
        </w:rPr>
      </w:pPr>
    </w:p>
    <w:p w:rsidR="00711381" w:rsidRPr="00EF180B" w:rsidRDefault="00250F3E" w:rsidP="00EF180B">
      <w:pPr>
        <w:pStyle w:val="Texto"/>
        <w:spacing w:after="0" w:line="240" w:lineRule="auto"/>
        <w:ind w:firstLine="0"/>
        <w:rPr>
          <w:b/>
          <w:bCs/>
          <w:sz w:val="24"/>
          <w:szCs w:val="24"/>
        </w:rPr>
      </w:pPr>
      <w:r w:rsidRPr="00EF180B">
        <w:rPr>
          <w:b/>
          <w:bCs/>
          <w:sz w:val="24"/>
          <w:szCs w:val="24"/>
        </w:rPr>
        <w:t>A</w:t>
      </w:r>
      <w:r w:rsidR="00711381" w:rsidRPr="00EF180B">
        <w:rPr>
          <w:b/>
          <w:bCs/>
          <w:sz w:val="24"/>
          <w:szCs w:val="24"/>
        </w:rPr>
        <w:t>rtículo 60.</w:t>
      </w:r>
      <w:r w:rsidR="002210BF" w:rsidRPr="00EF180B">
        <w:rPr>
          <w:b/>
          <w:bCs/>
          <w:sz w:val="24"/>
          <w:szCs w:val="24"/>
        </w:rPr>
        <w:t xml:space="preserve"> Se deroga.</w:t>
      </w:r>
    </w:p>
    <w:p w:rsidR="00711381" w:rsidRPr="00EF180B" w:rsidRDefault="00711381" w:rsidP="00EF180B">
      <w:pPr>
        <w:jc w:val="both"/>
        <w:rPr>
          <w:rFonts w:ascii="Arial" w:hAnsi="Arial" w:cs="Arial"/>
          <w:sz w:val="24"/>
          <w:szCs w:val="24"/>
          <w:lang w:val="es-ES"/>
        </w:rPr>
      </w:pPr>
    </w:p>
    <w:p w:rsidR="00711381" w:rsidRPr="00EF180B" w:rsidRDefault="00711381" w:rsidP="00EF180B">
      <w:pPr>
        <w:pStyle w:val="Texto"/>
        <w:spacing w:after="0" w:line="240" w:lineRule="auto"/>
        <w:ind w:firstLine="0"/>
        <w:rPr>
          <w:b/>
          <w:sz w:val="24"/>
          <w:szCs w:val="24"/>
          <w:lang w:eastAsia="es-MX"/>
        </w:rPr>
      </w:pPr>
      <w:r w:rsidRPr="00EF180B">
        <w:rPr>
          <w:b/>
          <w:sz w:val="24"/>
          <w:szCs w:val="24"/>
          <w:lang w:eastAsia="es-MX"/>
        </w:rPr>
        <w:t>Artículo 61.</w:t>
      </w:r>
    </w:p>
    <w:p w:rsidR="00711381" w:rsidRPr="00EF180B" w:rsidRDefault="00711381" w:rsidP="00EF180B">
      <w:pPr>
        <w:jc w:val="both"/>
        <w:rPr>
          <w:rFonts w:ascii="Arial" w:hAnsi="Arial" w:cs="Arial"/>
          <w:sz w:val="24"/>
          <w:szCs w:val="24"/>
          <w:lang w:val="es-ES"/>
        </w:rPr>
      </w:pPr>
    </w:p>
    <w:p w:rsidR="00711381" w:rsidRPr="00EF180B" w:rsidRDefault="0019687C" w:rsidP="00EF180B">
      <w:pPr>
        <w:jc w:val="both"/>
        <w:rPr>
          <w:rFonts w:ascii="Arial" w:eastAsia="Calibri" w:hAnsi="Arial" w:cs="Arial"/>
          <w:sz w:val="24"/>
          <w:szCs w:val="24"/>
          <w:lang w:val="es-ES"/>
        </w:rPr>
      </w:pPr>
      <w:r w:rsidRPr="00EF180B">
        <w:rPr>
          <w:rFonts w:ascii="Arial" w:eastAsia="Calibri" w:hAnsi="Arial" w:cs="Arial"/>
          <w:sz w:val="24"/>
          <w:szCs w:val="24"/>
          <w:lang w:val="es-ES"/>
        </w:rPr>
        <w:t>Los centros públicos de investigación dejarán de ser considerados como tales en los siguientes supuestos:</w:t>
      </w:r>
    </w:p>
    <w:p w:rsidR="008D6955" w:rsidRPr="00EF180B" w:rsidRDefault="008D6955" w:rsidP="00EF180B">
      <w:pPr>
        <w:jc w:val="both"/>
        <w:rPr>
          <w:rFonts w:ascii="Arial" w:hAnsi="Arial" w:cs="Arial"/>
          <w:sz w:val="24"/>
          <w:szCs w:val="24"/>
          <w:lang w:val="es-ES"/>
        </w:rPr>
      </w:pPr>
    </w:p>
    <w:p w:rsidR="00991EB8" w:rsidRPr="00EF180B" w:rsidRDefault="00991EB8" w:rsidP="00B372FE">
      <w:pPr>
        <w:ind w:left="705" w:hanging="705"/>
        <w:jc w:val="both"/>
        <w:rPr>
          <w:rFonts w:ascii="Arial" w:eastAsia="Calibri" w:hAnsi="Arial" w:cs="Arial"/>
          <w:sz w:val="24"/>
          <w:szCs w:val="24"/>
          <w:lang w:val="es-ES"/>
        </w:rPr>
      </w:pPr>
      <w:r w:rsidRPr="00EF180B">
        <w:rPr>
          <w:rFonts w:ascii="Arial" w:eastAsia="Calibri" w:hAnsi="Arial" w:cs="Arial"/>
          <w:b/>
          <w:sz w:val="24"/>
          <w:szCs w:val="24"/>
          <w:lang w:val="es-ES"/>
        </w:rPr>
        <w:lastRenderedPageBreak/>
        <w:t xml:space="preserve">I. </w:t>
      </w:r>
      <w:r w:rsidR="00B372FE">
        <w:rPr>
          <w:rFonts w:ascii="Arial" w:eastAsia="Calibri" w:hAnsi="Arial" w:cs="Arial"/>
          <w:b/>
          <w:sz w:val="24"/>
          <w:szCs w:val="24"/>
          <w:lang w:val="es-ES"/>
        </w:rPr>
        <w:tab/>
      </w:r>
      <w:r w:rsidRPr="00EF180B">
        <w:rPr>
          <w:rFonts w:ascii="Arial" w:eastAsia="Calibri" w:hAnsi="Arial" w:cs="Arial"/>
          <w:sz w:val="24"/>
          <w:szCs w:val="24"/>
          <w:lang w:val="es-ES"/>
        </w:rPr>
        <w:t xml:space="preserve">Por la determinación del CONACyT, </w:t>
      </w:r>
      <w:r w:rsidRPr="00EF180B">
        <w:rPr>
          <w:rFonts w:ascii="Arial" w:eastAsia="Calibri" w:hAnsi="Arial" w:cs="Arial"/>
          <w:b/>
          <w:bCs/>
          <w:sz w:val="24"/>
          <w:szCs w:val="24"/>
          <w:lang w:val="es-ES"/>
        </w:rPr>
        <w:t xml:space="preserve">previa opinión de la Secretaría de Hacienda y Crédito Público y de la Secretaría de la Función Pública, </w:t>
      </w:r>
      <w:r w:rsidRPr="00EF180B">
        <w:rPr>
          <w:rFonts w:ascii="Arial" w:eastAsia="Calibri" w:hAnsi="Arial" w:cs="Arial"/>
          <w:sz w:val="24"/>
          <w:szCs w:val="24"/>
          <w:lang w:val="es-ES"/>
        </w:rPr>
        <w:t xml:space="preserve">como consecuencia </w:t>
      </w:r>
      <w:r w:rsidRPr="00EF180B">
        <w:rPr>
          <w:rFonts w:ascii="Arial" w:eastAsia="Calibri" w:hAnsi="Arial" w:cs="Arial"/>
          <w:b/>
          <w:bCs/>
          <w:sz w:val="24"/>
          <w:szCs w:val="24"/>
          <w:lang w:val="es-ES"/>
        </w:rPr>
        <w:t>del incumplimiento por más de un ejercicio fiscal de las metas previstas en su respectivo programa institucional</w:t>
      </w:r>
      <w:r w:rsidRPr="00EF180B">
        <w:rPr>
          <w:rFonts w:ascii="Arial" w:eastAsia="Calibri" w:hAnsi="Arial" w:cs="Arial"/>
          <w:sz w:val="24"/>
          <w:szCs w:val="24"/>
          <w:lang w:val="es-ES"/>
        </w:rPr>
        <w:t>; o</w:t>
      </w:r>
    </w:p>
    <w:p w:rsidR="00991EB8" w:rsidRPr="00EF180B" w:rsidRDefault="00991EB8" w:rsidP="00EF180B">
      <w:pPr>
        <w:jc w:val="both"/>
        <w:rPr>
          <w:rFonts w:ascii="Arial" w:hAnsi="Arial" w:cs="Arial"/>
          <w:sz w:val="24"/>
          <w:szCs w:val="24"/>
          <w:lang w:val="es-ES"/>
        </w:rPr>
      </w:pPr>
    </w:p>
    <w:p w:rsidR="00991EB8" w:rsidRPr="00EF180B" w:rsidRDefault="00991EB8" w:rsidP="00EF180B">
      <w:pPr>
        <w:jc w:val="both"/>
        <w:rPr>
          <w:rFonts w:ascii="Arial" w:eastAsia="Calibri" w:hAnsi="Arial" w:cs="Arial"/>
          <w:b/>
          <w:sz w:val="24"/>
          <w:szCs w:val="24"/>
          <w:lang w:val="es-ES"/>
        </w:rPr>
      </w:pPr>
      <w:r w:rsidRPr="00EF180B">
        <w:rPr>
          <w:rFonts w:ascii="Arial" w:eastAsia="Calibri" w:hAnsi="Arial" w:cs="Arial"/>
          <w:b/>
          <w:sz w:val="24"/>
          <w:szCs w:val="24"/>
          <w:lang w:val="es-ES"/>
        </w:rPr>
        <w:t xml:space="preserve">II. </w:t>
      </w:r>
      <w:r w:rsidR="00B372FE">
        <w:rPr>
          <w:rFonts w:ascii="Arial" w:eastAsia="Calibri" w:hAnsi="Arial" w:cs="Arial"/>
          <w:b/>
          <w:sz w:val="24"/>
          <w:szCs w:val="24"/>
          <w:lang w:val="es-ES"/>
        </w:rPr>
        <w:tab/>
      </w:r>
      <w:r w:rsidRPr="00EF180B">
        <w:rPr>
          <w:rFonts w:ascii="Arial" w:eastAsia="Calibri" w:hAnsi="Arial" w:cs="Arial"/>
          <w:sz w:val="24"/>
          <w:szCs w:val="24"/>
          <w:lang w:val="es-ES"/>
        </w:rPr>
        <w:t>Por decisión del órgano de gobierno del centro de que se trate.</w:t>
      </w:r>
    </w:p>
    <w:p w:rsidR="00991EB8" w:rsidRPr="00EF180B" w:rsidRDefault="00991EB8" w:rsidP="00EF180B">
      <w:pPr>
        <w:jc w:val="both"/>
        <w:rPr>
          <w:rFonts w:ascii="Arial" w:hAnsi="Arial" w:cs="Arial"/>
          <w:sz w:val="24"/>
          <w:szCs w:val="24"/>
          <w:lang w:val="es-ES"/>
        </w:rPr>
      </w:pPr>
    </w:p>
    <w:p w:rsidR="00711381" w:rsidRPr="00EF180B" w:rsidRDefault="00711381" w:rsidP="00EF180B">
      <w:pPr>
        <w:pStyle w:val="Texto"/>
        <w:spacing w:after="0" w:line="240" w:lineRule="auto"/>
        <w:ind w:firstLine="0"/>
        <w:rPr>
          <w:b/>
          <w:bCs/>
          <w:sz w:val="24"/>
          <w:szCs w:val="24"/>
        </w:rPr>
      </w:pPr>
      <w:r w:rsidRPr="00EF180B">
        <w:rPr>
          <w:b/>
          <w:bCs/>
          <w:sz w:val="24"/>
          <w:szCs w:val="24"/>
        </w:rPr>
        <w:t>Los Centros Públicos de Investigación que pierdan tal carácter, quedarán bajo la coordinación sectorial de la dependencia que, hasta antes de la resolución a que se refiere el artículo 47 de esta Ley, ejercía dichas funciones.</w:t>
      </w:r>
    </w:p>
    <w:p w:rsidR="00711381" w:rsidRPr="00EF180B" w:rsidRDefault="00711381" w:rsidP="00EF180B">
      <w:pPr>
        <w:jc w:val="both"/>
        <w:rPr>
          <w:rFonts w:ascii="Arial" w:hAnsi="Arial" w:cs="Arial"/>
          <w:sz w:val="24"/>
          <w:szCs w:val="24"/>
          <w:lang w:val="es-ES"/>
        </w:rPr>
      </w:pPr>
    </w:p>
    <w:p w:rsidR="00711381" w:rsidRPr="00EF180B" w:rsidRDefault="00711381" w:rsidP="00EF180B">
      <w:pPr>
        <w:jc w:val="both"/>
        <w:rPr>
          <w:rFonts w:ascii="Arial" w:hAnsi="Arial" w:cs="Arial"/>
          <w:b/>
          <w:sz w:val="24"/>
          <w:szCs w:val="24"/>
        </w:rPr>
      </w:pPr>
      <w:r w:rsidRPr="00EF180B">
        <w:rPr>
          <w:rFonts w:ascii="Arial" w:hAnsi="Arial" w:cs="Arial"/>
          <w:b/>
          <w:sz w:val="24"/>
          <w:szCs w:val="24"/>
        </w:rPr>
        <w:t>Artículo 63.</w:t>
      </w:r>
    </w:p>
    <w:p w:rsidR="00711381" w:rsidRPr="00EF180B" w:rsidRDefault="00711381" w:rsidP="00EF180B">
      <w:pPr>
        <w:jc w:val="both"/>
        <w:rPr>
          <w:rFonts w:ascii="Arial" w:hAnsi="Arial" w:cs="Arial"/>
          <w:b/>
          <w:sz w:val="24"/>
          <w:szCs w:val="24"/>
        </w:rPr>
      </w:pPr>
    </w:p>
    <w:p w:rsidR="00711381" w:rsidRPr="00EF180B" w:rsidRDefault="00711381" w:rsidP="00EF180B">
      <w:pPr>
        <w:pStyle w:val="Texto"/>
        <w:spacing w:after="0" w:line="240" w:lineRule="auto"/>
        <w:ind w:firstLine="0"/>
        <w:rPr>
          <w:sz w:val="24"/>
          <w:szCs w:val="24"/>
        </w:rPr>
      </w:pPr>
      <w:r w:rsidRPr="00EF180B">
        <w:rPr>
          <w:sz w:val="24"/>
          <w:szCs w:val="24"/>
        </w:rPr>
        <w:t>Los Centros Públicos de Investigación integrarán el Sistema Nacional de Centros Públicos de Investigación, como un</w:t>
      </w:r>
      <w:r w:rsidRPr="00EF180B">
        <w:rPr>
          <w:b/>
          <w:sz w:val="24"/>
          <w:szCs w:val="24"/>
        </w:rPr>
        <w:t>a instancia</w:t>
      </w:r>
      <w:r w:rsidRPr="00EF180B">
        <w:rPr>
          <w:sz w:val="24"/>
          <w:szCs w:val="24"/>
        </w:rPr>
        <w:t xml:space="preserve"> colegiad</w:t>
      </w:r>
      <w:r w:rsidRPr="00EF180B">
        <w:rPr>
          <w:b/>
          <w:sz w:val="24"/>
          <w:szCs w:val="24"/>
        </w:rPr>
        <w:t>a</w:t>
      </w:r>
      <w:r w:rsidRPr="00EF180B">
        <w:rPr>
          <w:sz w:val="24"/>
          <w:szCs w:val="24"/>
        </w:rPr>
        <w:t xml:space="preserve"> de carácter permanente de representación, asesoría, apoyo técnico y cooperación de estos centros </w:t>
      </w:r>
      <w:r w:rsidRPr="00EF180B">
        <w:rPr>
          <w:b/>
          <w:sz w:val="24"/>
          <w:szCs w:val="24"/>
        </w:rPr>
        <w:t>públicos de investigación.</w:t>
      </w:r>
      <w:r w:rsidRPr="00EF180B">
        <w:rPr>
          <w:sz w:val="24"/>
          <w:szCs w:val="24"/>
        </w:rPr>
        <w:t xml:space="preserve"> </w:t>
      </w:r>
    </w:p>
    <w:p w:rsidR="00711381" w:rsidRPr="00EF180B" w:rsidRDefault="00711381" w:rsidP="00EF180B">
      <w:pPr>
        <w:pStyle w:val="Texto"/>
        <w:spacing w:after="0" w:line="240" w:lineRule="auto"/>
        <w:ind w:firstLine="0"/>
        <w:rPr>
          <w:sz w:val="24"/>
          <w:szCs w:val="24"/>
        </w:rPr>
      </w:pPr>
    </w:p>
    <w:p w:rsidR="00711381" w:rsidRPr="00EF180B" w:rsidRDefault="00711381" w:rsidP="00EF180B">
      <w:pPr>
        <w:pStyle w:val="Texto"/>
        <w:spacing w:after="0" w:line="240" w:lineRule="auto"/>
        <w:ind w:firstLine="0"/>
        <w:rPr>
          <w:b/>
          <w:sz w:val="24"/>
          <w:szCs w:val="24"/>
        </w:rPr>
      </w:pPr>
      <w:r w:rsidRPr="00EF180B">
        <w:rPr>
          <w:b/>
          <w:sz w:val="24"/>
          <w:szCs w:val="24"/>
        </w:rPr>
        <w:t xml:space="preserve">El órgano rector del Sistema será el Consejo Consultivo de Centros Públicos de Investigación, que estará integrado por los directores de los Centros y será presidido por el CONACyT y tendrá las atribuciones y organización que establezca su reglamento interno. </w:t>
      </w:r>
    </w:p>
    <w:p w:rsidR="00711381" w:rsidRPr="00EF180B" w:rsidRDefault="00711381" w:rsidP="00EF180B">
      <w:pPr>
        <w:pStyle w:val="Texto"/>
        <w:spacing w:after="0" w:line="240" w:lineRule="auto"/>
        <w:ind w:firstLine="0"/>
        <w:rPr>
          <w:b/>
          <w:sz w:val="24"/>
          <w:szCs w:val="24"/>
        </w:rPr>
      </w:pPr>
    </w:p>
    <w:p w:rsidR="00711381" w:rsidRPr="00EF180B" w:rsidRDefault="00711381" w:rsidP="00EF180B">
      <w:pPr>
        <w:pStyle w:val="Texto"/>
        <w:spacing w:after="0" w:line="240" w:lineRule="auto"/>
        <w:ind w:firstLine="0"/>
        <w:rPr>
          <w:b/>
          <w:sz w:val="24"/>
          <w:szCs w:val="24"/>
        </w:rPr>
      </w:pPr>
      <w:r w:rsidRPr="00EF180B">
        <w:rPr>
          <w:b/>
          <w:sz w:val="24"/>
          <w:szCs w:val="24"/>
        </w:rPr>
        <w:t>CONACyT podrá agrupar a los Centros Públicos de Investigación en coordinaciones temáticas.</w:t>
      </w:r>
    </w:p>
    <w:p w:rsidR="00711381" w:rsidRPr="00EF180B" w:rsidRDefault="00711381" w:rsidP="00EF180B">
      <w:pPr>
        <w:pStyle w:val="Texto"/>
        <w:spacing w:after="0" w:line="240" w:lineRule="auto"/>
        <w:ind w:firstLine="0"/>
        <w:rPr>
          <w:b/>
          <w:sz w:val="24"/>
          <w:szCs w:val="24"/>
        </w:rPr>
      </w:pPr>
    </w:p>
    <w:p w:rsidR="00711381" w:rsidRPr="00EF180B" w:rsidRDefault="00711381" w:rsidP="00EF180B">
      <w:pPr>
        <w:pStyle w:val="Texto"/>
        <w:spacing w:after="0" w:line="240" w:lineRule="auto"/>
        <w:ind w:firstLine="0"/>
        <w:rPr>
          <w:b/>
          <w:sz w:val="24"/>
          <w:szCs w:val="24"/>
        </w:rPr>
      </w:pPr>
      <w:r w:rsidRPr="00EF180B">
        <w:rPr>
          <w:b/>
          <w:sz w:val="24"/>
          <w:szCs w:val="24"/>
        </w:rPr>
        <w:t>Los Centros Públicos de Investigación podrán establecer convenios de colaboración para desarrollar de manera conjunta proyectos o líneas de investigación, preferentemente de carácter interdisciplinario, así como compartir recursos o infraestructura para desarrollar los proyectos o líneas de investigación. CONACyT publicará los convenios modelos que será de uso obligatorio</w:t>
      </w:r>
      <w:r w:rsidR="00846E95" w:rsidRPr="00EF180B">
        <w:rPr>
          <w:b/>
          <w:sz w:val="24"/>
          <w:szCs w:val="24"/>
        </w:rPr>
        <w:t>.</w:t>
      </w:r>
    </w:p>
    <w:p w:rsidR="00711381" w:rsidRDefault="00711381" w:rsidP="00EF180B">
      <w:pPr>
        <w:jc w:val="both"/>
        <w:rPr>
          <w:rFonts w:ascii="Arial" w:hAnsi="Arial" w:cs="Arial"/>
          <w:sz w:val="24"/>
          <w:szCs w:val="24"/>
          <w:lang w:val="es-ES"/>
        </w:rPr>
      </w:pPr>
    </w:p>
    <w:p w:rsidR="00C32E8C" w:rsidRDefault="00C32E8C" w:rsidP="00EF180B">
      <w:pPr>
        <w:jc w:val="both"/>
        <w:rPr>
          <w:rFonts w:ascii="Arial" w:hAnsi="Arial" w:cs="Arial"/>
          <w:sz w:val="24"/>
          <w:szCs w:val="24"/>
          <w:lang w:val="es-ES"/>
        </w:rPr>
      </w:pPr>
    </w:p>
    <w:p w:rsidR="00C32E8C" w:rsidRPr="00EF180B" w:rsidRDefault="00C32E8C" w:rsidP="00EF180B">
      <w:pPr>
        <w:jc w:val="both"/>
        <w:rPr>
          <w:rFonts w:ascii="Arial" w:hAnsi="Arial" w:cs="Arial"/>
          <w:sz w:val="24"/>
          <w:szCs w:val="24"/>
          <w:lang w:val="es-ES"/>
        </w:rPr>
      </w:pPr>
    </w:p>
    <w:p w:rsidR="009A44A6" w:rsidRPr="00EF180B" w:rsidRDefault="009A44A6" w:rsidP="00EF180B">
      <w:pPr>
        <w:jc w:val="center"/>
        <w:rPr>
          <w:rFonts w:ascii="Arial" w:hAnsi="Arial" w:cs="Arial"/>
          <w:b/>
          <w:sz w:val="24"/>
          <w:szCs w:val="24"/>
        </w:rPr>
      </w:pPr>
      <w:r w:rsidRPr="00EF180B">
        <w:rPr>
          <w:rFonts w:ascii="Arial" w:hAnsi="Arial" w:cs="Arial"/>
          <w:b/>
          <w:sz w:val="24"/>
          <w:szCs w:val="24"/>
        </w:rPr>
        <w:t>CAPÍTULO X</w:t>
      </w:r>
    </w:p>
    <w:p w:rsidR="009A44A6" w:rsidRPr="00EF180B" w:rsidRDefault="009A44A6" w:rsidP="00EF180B">
      <w:pPr>
        <w:jc w:val="center"/>
        <w:rPr>
          <w:rFonts w:ascii="Arial" w:hAnsi="Arial" w:cs="Arial"/>
          <w:b/>
          <w:sz w:val="24"/>
          <w:szCs w:val="24"/>
        </w:rPr>
      </w:pPr>
      <w:r w:rsidRPr="00EF180B">
        <w:rPr>
          <w:rFonts w:ascii="Arial" w:hAnsi="Arial" w:cs="Arial"/>
          <w:b/>
          <w:sz w:val="24"/>
          <w:szCs w:val="24"/>
        </w:rPr>
        <w:lastRenderedPageBreak/>
        <w:t>De la Ciencia Abierta</w:t>
      </w:r>
    </w:p>
    <w:p w:rsidR="00711381" w:rsidRPr="00EF180B" w:rsidRDefault="00711381" w:rsidP="00EF180B">
      <w:pPr>
        <w:jc w:val="both"/>
        <w:rPr>
          <w:rFonts w:ascii="Arial" w:hAnsi="Arial" w:cs="Arial"/>
          <w:b/>
          <w:sz w:val="24"/>
          <w:szCs w:val="24"/>
        </w:rPr>
      </w:pPr>
    </w:p>
    <w:p w:rsidR="006E7749" w:rsidRPr="00EF180B" w:rsidRDefault="006E7749" w:rsidP="00EF180B">
      <w:pPr>
        <w:pStyle w:val="Texto"/>
        <w:spacing w:after="0" w:line="240" w:lineRule="auto"/>
        <w:ind w:firstLine="0"/>
        <w:rPr>
          <w:b/>
          <w:sz w:val="24"/>
          <w:szCs w:val="24"/>
          <w:lang w:eastAsia="es-MX"/>
        </w:rPr>
      </w:pPr>
      <w:r w:rsidRPr="00EF180B">
        <w:rPr>
          <w:b/>
          <w:sz w:val="24"/>
          <w:szCs w:val="24"/>
          <w:lang w:eastAsia="es-MX"/>
        </w:rPr>
        <w:t>Artículo 64.</w:t>
      </w:r>
    </w:p>
    <w:p w:rsidR="006E7749" w:rsidRPr="00EF180B" w:rsidRDefault="006E7749" w:rsidP="00EF180B">
      <w:pPr>
        <w:jc w:val="both"/>
        <w:rPr>
          <w:rFonts w:ascii="Arial" w:hAnsi="Arial" w:cs="Arial"/>
          <w:b/>
          <w:sz w:val="24"/>
          <w:szCs w:val="24"/>
        </w:rPr>
      </w:pPr>
    </w:p>
    <w:p w:rsidR="006E7749" w:rsidRPr="00EF180B" w:rsidRDefault="006E7749" w:rsidP="00EF180B">
      <w:pPr>
        <w:pStyle w:val="Texto"/>
        <w:spacing w:after="0" w:line="240" w:lineRule="auto"/>
        <w:ind w:firstLine="0"/>
        <w:rPr>
          <w:b/>
          <w:sz w:val="24"/>
          <w:szCs w:val="24"/>
        </w:rPr>
      </w:pPr>
      <w:r w:rsidRPr="00EF180B">
        <w:rPr>
          <w:b/>
          <w:sz w:val="24"/>
          <w:szCs w:val="24"/>
        </w:rPr>
        <w:t xml:space="preserve">El Estado asegurará la máxima diseminación del conocimiento científico, tecnológico y de innovación, de acuerdo con la política nacional </w:t>
      </w:r>
      <w:r w:rsidR="0060453C" w:rsidRPr="00EF180B">
        <w:rPr>
          <w:b/>
          <w:sz w:val="24"/>
          <w:szCs w:val="24"/>
        </w:rPr>
        <w:t>de ciencia abierta, prevista en</w:t>
      </w:r>
      <w:r w:rsidRPr="00EF180B">
        <w:rPr>
          <w:b/>
          <w:sz w:val="24"/>
          <w:szCs w:val="24"/>
        </w:rPr>
        <w:t xml:space="preserve"> el Programa, para </w:t>
      </w:r>
      <w:r w:rsidR="007D0F10" w:rsidRPr="00EF180B">
        <w:rPr>
          <w:b/>
          <w:sz w:val="24"/>
          <w:szCs w:val="24"/>
        </w:rPr>
        <w:t xml:space="preserve">divulgar </w:t>
      </w:r>
      <w:r w:rsidRPr="00EF180B">
        <w:rPr>
          <w:b/>
          <w:sz w:val="24"/>
          <w:szCs w:val="24"/>
        </w:rPr>
        <w:t>el conocimiento científico, tecnológico y de innovación, entre la población en general.</w:t>
      </w:r>
    </w:p>
    <w:p w:rsidR="0060453C" w:rsidRPr="00EF180B" w:rsidRDefault="0060453C" w:rsidP="00EF180B">
      <w:pPr>
        <w:pStyle w:val="Texto"/>
        <w:spacing w:after="0" w:line="240" w:lineRule="auto"/>
        <w:ind w:firstLine="0"/>
        <w:rPr>
          <w:b/>
          <w:sz w:val="24"/>
          <w:szCs w:val="24"/>
        </w:rPr>
      </w:pPr>
    </w:p>
    <w:p w:rsidR="0060453C" w:rsidRPr="00EF180B" w:rsidRDefault="0060453C" w:rsidP="00EF180B">
      <w:pPr>
        <w:pStyle w:val="Texto"/>
        <w:spacing w:after="0" w:line="240" w:lineRule="auto"/>
        <w:ind w:firstLine="0"/>
        <w:rPr>
          <w:b/>
          <w:sz w:val="24"/>
          <w:szCs w:val="24"/>
          <w:lang w:eastAsia="es-MX"/>
        </w:rPr>
      </w:pPr>
      <w:r w:rsidRPr="00EF180B">
        <w:rPr>
          <w:b/>
          <w:sz w:val="24"/>
          <w:szCs w:val="24"/>
          <w:lang w:eastAsia="es-MX"/>
        </w:rPr>
        <w:t>Artículo 65.</w:t>
      </w:r>
    </w:p>
    <w:p w:rsidR="0060453C" w:rsidRPr="00EF180B" w:rsidRDefault="0060453C" w:rsidP="00EF180B">
      <w:pPr>
        <w:pStyle w:val="Texto"/>
        <w:spacing w:after="0" w:line="240" w:lineRule="auto"/>
        <w:ind w:firstLine="0"/>
        <w:rPr>
          <w:b/>
          <w:sz w:val="24"/>
          <w:szCs w:val="24"/>
        </w:rPr>
      </w:pPr>
    </w:p>
    <w:p w:rsidR="0060453C" w:rsidRPr="00EF180B" w:rsidRDefault="0060453C" w:rsidP="00EF180B">
      <w:pPr>
        <w:pStyle w:val="Texto"/>
        <w:spacing w:after="0" w:line="240" w:lineRule="auto"/>
        <w:ind w:firstLine="0"/>
        <w:rPr>
          <w:b/>
          <w:sz w:val="24"/>
          <w:szCs w:val="24"/>
        </w:rPr>
      </w:pPr>
      <w:r w:rsidRPr="00EF180B">
        <w:rPr>
          <w:b/>
          <w:sz w:val="24"/>
          <w:szCs w:val="24"/>
        </w:rPr>
        <w:t>La política de ciencia abierta es el instrumento de política pública del Estado para diseminar al máximo el conocimiento científico, tecnológico y de innovación, entre la población en general, a través de cualquier medio, incluidos los digitales. La ciencia abierta será democrática y universal, rigiéndose por los principios de máxima publicidad, máxima apertura, máxima captación de recursos y colaboración, así como máxima facilidad de acceso. En la instrumentación de la ciencia abierta se procurará que la diseminación se lleve a cabo con costos mínimos o gratuidad.</w:t>
      </w:r>
    </w:p>
    <w:p w:rsidR="006E7749" w:rsidRPr="00EF180B" w:rsidRDefault="006E7749" w:rsidP="00EF180B">
      <w:pPr>
        <w:jc w:val="both"/>
        <w:rPr>
          <w:rFonts w:ascii="Arial" w:hAnsi="Arial" w:cs="Arial"/>
          <w:b/>
          <w:sz w:val="24"/>
          <w:szCs w:val="24"/>
          <w:lang w:val="es-ES"/>
        </w:rPr>
      </w:pPr>
    </w:p>
    <w:p w:rsidR="006E7749" w:rsidRPr="00EF180B" w:rsidRDefault="006E7749" w:rsidP="00EF180B">
      <w:pPr>
        <w:pStyle w:val="Texto"/>
        <w:spacing w:after="0" w:line="240" w:lineRule="auto"/>
        <w:ind w:firstLine="0"/>
        <w:rPr>
          <w:b/>
          <w:sz w:val="24"/>
          <w:szCs w:val="24"/>
        </w:rPr>
      </w:pPr>
      <w:r w:rsidRPr="00EF180B">
        <w:rPr>
          <w:b/>
          <w:sz w:val="24"/>
          <w:szCs w:val="24"/>
        </w:rPr>
        <w:t>Artículo 66.</w:t>
      </w:r>
    </w:p>
    <w:p w:rsidR="00711381" w:rsidRPr="00EF180B" w:rsidRDefault="00711381" w:rsidP="00EF180B">
      <w:pPr>
        <w:jc w:val="both"/>
        <w:rPr>
          <w:rFonts w:ascii="Arial" w:hAnsi="Arial" w:cs="Arial"/>
          <w:b/>
          <w:sz w:val="24"/>
          <w:szCs w:val="24"/>
        </w:rPr>
      </w:pPr>
    </w:p>
    <w:p w:rsidR="006E7749" w:rsidRPr="00EF180B" w:rsidRDefault="0060453C" w:rsidP="00EF180B">
      <w:pPr>
        <w:pStyle w:val="Texto"/>
        <w:spacing w:after="0" w:line="240" w:lineRule="auto"/>
        <w:ind w:firstLine="0"/>
        <w:rPr>
          <w:b/>
          <w:sz w:val="24"/>
          <w:szCs w:val="24"/>
        </w:rPr>
      </w:pPr>
      <w:r w:rsidRPr="00EF180B">
        <w:rPr>
          <w:b/>
          <w:sz w:val="24"/>
          <w:szCs w:val="24"/>
        </w:rPr>
        <w:t>Las políticas de ciencia abierta serán</w:t>
      </w:r>
      <w:r w:rsidR="006E7749" w:rsidRPr="00EF180B">
        <w:rPr>
          <w:b/>
          <w:sz w:val="24"/>
          <w:szCs w:val="24"/>
        </w:rPr>
        <w:t xml:space="preserve"> aplicables al Sistema Nacional de Ciencia, Tecnología e Innovación y a todo ente público o privado que lleve a cabo investigación académica, científica, tecnológica y de innovación, financiada total o parcialmente con recursos públicos o haya utilizado infraestructura pública. Del mismo modo, serán aplicables a todo aquel que genere investigación científica sin financiamiento público, y que busque colaborar o coordinarse con el Sistema Nacional de Ciencia, Tecnología e Innovación en materia de Ciencia Abierta.</w:t>
      </w:r>
    </w:p>
    <w:p w:rsidR="006E7749" w:rsidRPr="00EF180B" w:rsidRDefault="006E7749" w:rsidP="00EF180B">
      <w:pPr>
        <w:jc w:val="both"/>
        <w:rPr>
          <w:rFonts w:ascii="Arial" w:hAnsi="Arial" w:cs="Arial"/>
          <w:b/>
          <w:sz w:val="24"/>
          <w:szCs w:val="24"/>
          <w:lang w:val="es-ES"/>
        </w:rPr>
      </w:pPr>
    </w:p>
    <w:p w:rsidR="006E7749" w:rsidRPr="00EF180B" w:rsidRDefault="006E7749" w:rsidP="00EF180B">
      <w:pPr>
        <w:jc w:val="both"/>
        <w:rPr>
          <w:rFonts w:ascii="Arial" w:hAnsi="Arial" w:cs="Arial"/>
          <w:b/>
          <w:sz w:val="24"/>
          <w:szCs w:val="24"/>
        </w:rPr>
      </w:pPr>
      <w:r w:rsidRPr="00EF180B">
        <w:rPr>
          <w:rFonts w:ascii="Arial" w:hAnsi="Arial" w:cs="Arial"/>
          <w:b/>
          <w:sz w:val="24"/>
          <w:szCs w:val="24"/>
        </w:rPr>
        <w:t>En el diseño, puesta en marcha, ejecución y evaluación de las políticas, recursos, programas y acciones en materia de ciencia, tecnología e innovación que se instrumenten de acuerdo con esta Ley, se considerarán las políticas de Ciencia Abierta.</w:t>
      </w:r>
    </w:p>
    <w:p w:rsidR="006E7749" w:rsidRPr="00EF180B" w:rsidRDefault="006E7749" w:rsidP="00EF180B">
      <w:pPr>
        <w:jc w:val="both"/>
        <w:rPr>
          <w:rFonts w:ascii="Arial" w:hAnsi="Arial" w:cs="Arial"/>
          <w:b/>
          <w:sz w:val="24"/>
          <w:szCs w:val="24"/>
        </w:rPr>
      </w:pPr>
    </w:p>
    <w:p w:rsidR="006E7749" w:rsidRPr="00EF180B" w:rsidRDefault="006E7749" w:rsidP="00EF180B">
      <w:pPr>
        <w:jc w:val="both"/>
        <w:rPr>
          <w:rFonts w:ascii="Arial" w:hAnsi="Arial" w:cs="Arial"/>
          <w:b/>
          <w:sz w:val="24"/>
          <w:szCs w:val="24"/>
          <w:lang w:val="es-ES"/>
        </w:rPr>
      </w:pPr>
      <w:r w:rsidRPr="00EF180B">
        <w:rPr>
          <w:rFonts w:ascii="Arial" w:hAnsi="Arial" w:cs="Arial"/>
          <w:b/>
          <w:sz w:val="24"/>
          <w:szCs w:val="24"/>
        </w:rPr>
        <w:lastRenderedPageBreak/>
        <w:t>En la instrumentación de la ciencia abierta, se garantizará la protección de la seguridad nacional, la propiedad intelectual, la confidencialidad y reserva de datos, los secretos protegidos, entre otros relacionados y aplicables conforme a las disposiciones jurídicas correspondientes</w:t>
      </w:r>
      <w:r w:rsidR="0008098C">
        <w:rPr>
          <w:rFonts w:ascii="Arial" w:hAnsi="Arial" w:cs="Arial"/>
          <w:b/>
          <w:sz w:val="24"/>
          <w:szCs w:val="24"/>
        </w:rPr>
        <w:t>.</w:t>
      </w:r>
    </w:p>
    <w:p w:rsidR="00E01CB6" w:rsidRPr="00EF180B" w:rsidRDefault="00E01CB6" w:rsidP="00EF180B">
      <w:pPr>
        <w:jc w:val="both"/>
        <w:rPr>
          <w:rFonts w:ascii="Arial" w:hAnsi="Arial" w:cs="Arial"/>
          <w:b/>
          <w:sz w:val="24"/>
          <w:szCs w:val="24"/>
        </w:rPr>
      </w:pPr>
    </w:p>
    <w:p w:rsidR="006E7749" w:rsidRPr="00EF180B" w:rsidRDefault="006E7749" w:rsidP="00EF180B">
      <w:pPr>
        <w:jc w:val="both"/>
        <w:rPr>
          <w:rFonts w:ascii="Arial" w:hAnsi="Arial" w:cs="Arial"/>
          <w:b/>
          <w:sz w:val="24"/>
          <w:szCs w:val="24"/>
        </w:rPr>
      </w:pPr>
      <w:r w:rsidRPr="00EF180B">
        <w:rPr>
          <w:rFonts w:ascii="Arial" w:hAnsi="Arial" w:cs="Arial"/>
          <w:b/>
          <w:sz w:val="24"/>
          <w:szCs w:val="24"/>
        </w:rPr>
        <w:t>Artículo 67.</w:t>
      </w:r>
    </w:p>
    <w:p w:rsidR="006E7749" w:rsidRPr="00EF180B" w:rsidRDefault="006E7749" w:rsidP="00EF180B">
      <w:pPr>
        <w:jc w:val="both"/>
        <w:rPr>
          <w:rFonts w:ascii="Arial" w:hAnsi="Arial" w:cs="Arial"/>
          <w:b/>
          <w:sz w:val="24"/>
          <w:szCs w:val="24"/>
        </w:rPr>
      </w:pPr>
    </w:p>
    <w:p w:rsidR="006E7749" w:rsidRPr="00EF180B" w:rsidRDefault="006E7749" w:rsidP="00EF180B">
      <w:pPr>
        <w:pStyle w:val="Texto"/>
        <w:spacing w:after="0" w:line="240" w:lineRule="auto"/>
        <w:ind w:firstLine="0"/>
        <w:rPr>
          <w:sz w:val="24"/>
          <w:szCs w:val="24"/>
        </w:rPr>
      </w:pPr>
      <w:r w:rsidRPr="00EF180B">
        <w:rPr>
          <w:b/>
          <w:sz w:val="24"/>
          <w:szCs w:val="24"/>
        </w:rPr>
        <w:t>El conocimiento científico, tecnológico o de innovación, en sí mismo, diseminado a través de los instrumentos de ciencia abierta, puede ser usado, interpretado y aprovechado de manera libre. El uso, interpretación o aprovechamiento del conocimiento diseminado será responsabilidad del usuario</w:t>
      </w:r>
      <w:r w:rsidRPr="00EF180B">
        <w:rPr>
          <w:sz w:val="24"/>
          <w:szCs w:val="24"/>
        </w:rPr>
        <w:t>.</w:t>
      </w:r>
    </w:p>
    <w:p w:rsidR="006E7749" w:rsidRPr="00EF180B" w:rsidRDefault="006E7749" w:rsidP="00EF180B">
      <w:pPr>
        <w:jc w:val="both"/>
        <w:rPr>
          <w:rFonts w:ascii="Arial" w:hAnsi="Arial" w:cs="Arial"/>
          <w:b/>
          <w:sz w:val="24"/>
          <w:szCs w:val="24"/>
          <w:lang w:val="es-ES"/>
        </w:rPr>
      </w:pPr>
    </w:p>
    <w:p w:rsidR="006E7749" w:rsidRPr="00EF180B" w:rsidRDefault="006E7749" w:rsidP="00EF180B">
      <w:pPr>
        <w:jc w:val="both"/>
        <w:rPr>
          <w:rFonts w:ascii="Arial" w:hAnsi="Arial" w:cs="Arial"/>
          <w:b/>
          <w:sz w:val="24"/>
          <w:szCs w:val="24"/>
        </w:rPr>
      </w:pPr>
      <w:r w:rsidRPr="00EF180B">
        <w:rPr>
          <w:rFonts w:ascii="Arial" w:hAnsi="Arial" w:cs="Arial"/>
          <w:b/>
          <w:sz w:val="24"/>
          <w:szCs w:val="24"/>
        </w:rPr>
        <w:t>Artículo 68.</w:t>
      </w:r>
    </w:p>
    <w:p w:rsidR="00B66660" w:rsidRPr="00EF180B" w:rsidRDefault="00B66660" w:rsidP="00EF180B">
      <w:pPr>
        <w:jc w:val="both"/>
        <w:rPr>
          <w:rFonts w:ascii="Arial" w:hAnsi="Arial" w:cs="Arial"/>
          <w:b/>
          <w:sz w:val="24"/>
          <w:szCs w:val="24"/>
        </w:rPr>
      </w:pPr>
    </w:p>
    <w:p w:rsidR="006E7749" w:rsidRPr="00EF180B" w:rsidRDefault="006E7749" w:rsidP="00EF180B">
      <w:pPr>
        <w:pStyle w:val="Texto"/>
        <w:spacing w:after="0" w:line="240" w:lineRule="auto"/>
        <w:ind w:firstLine="0"/>
        <w:rPr>
          <w:b/>
          <w:sz w:val="24"/>
          <w:szCs w:val="24"/>
        </w:rPr>
      </w:pPr>
      <w:r w:rsidRPr="00EF180B">
        <w:rPr>
          <w:b/>
          <w:sz w:val="24"/>
          <w:szCs w:val="24"/>
        </w:rPr>
        <w:t>El CONACyT pondrá en marcha distintos instrumentos, políticas y programas en materia de Ciencia Abierta a fin de cumplir con lo dispuesto en el artículo 64 de esta Ley. Asimismo, se podrá coordinar con otros órdenes de gobierno, con instituciones y centros públicos de investigación y académicos, así como con los sectores social y privado, para lograr la máxima diseminación del conocimiento científico, tecnológico y de innovación.</w:t>
      </w:r>
    </w:p>
    <w:p w:rsidR="006E7749" w:rsidRPr="00EF180B" w:rsidRDefault="006E7749" w:rsidP="00EF180B">
      <w:pPr>
        <w:jc w:val="both"/>
        <w:rPr>
          <w:rFonts w:ascii="Arial" w:hAnsi="Arial" w:cs="Arial"/>
          <w:b/>
          <w:sz w:val="24"/>
          <w:szCs w:val="24"/>
          <w:lang w:val="es-ES"/>
        </w:rPr>
      </w:pPr>
    </w:p>
    <w:p w:rsidR="006E7749" w:rsidRPr="00EF180B" w:rsidRDefault="006E7749" w:rsidP="00EF180B">
      <w:pPr>
        <w:pStyle w:val="Texto"/>
        <w:spacing w:after="0" w:line="240" w:lineRule="auto"/>
        <w:ind w:firstLine="0"/>
        <w:rPr>
          <w:b/>
          <w:sz w:val="24"/>
          <w:szCs w:val="24"/>
        </w:rPr>
      </w:pPr>
      <w:r w:rsidRPr="00EF180B">
        <w:rPr>
          <w:b/>
          <w:sz w:val="24"/>
          <w:szCs w:val="24"/>
        </w:rPr>
        <w:t>Para cumplir con lo previsto en el párrafo anterior, el CONACyT podrá contar, al menos, con los siguientes instrumentos, políticas y programas de política pública en materia de Ciencia Abierta:</w:t>
      </w:r>
    </w:p>
    <w:p w:rsidR="006E7749" w:rsidRPr="00EF180B" w:rsidRDefault="006E7749" w:rsidP="00EF180B">
      <w:pPr>
        <w:jc w:val="both"/>
        <w:rPr>
          <w:rFonts w:ascii="Arial" w:hAnsi="Arial" w:cs="Arial"/>
          <w:b/>
          <w:sz w:val="24"/>
          <w:szCs w:val="24"/>
          <w:lang w:val="es-ES"/>
        </w:rPr>
      </w:pPr>
    </w:p>
    <w:p w:rsidR="006E7749" w:rsidRPr="00EF180B" w:rsidRDefault="006E7749" w:rsidP="00B372FE">
      <w:pPr>
        <w:pStyle w:val="Texto"/>
        <w:spacing w:after="0" w:line="240" w:lineRule="auto"/>
        <w:ind w:left="705" w:hanging="705"/>
        <w:rPr>
          <w:b/>
          <w:sz w:val="24"/>
          <w:szCs w:val="24"/>
        </w:rPr>
      </w:pPr>
      <w:r w:rsidRPr="00EF180B">
        <w:rPr>
          <w:b/>
          <w:sz w:val="24"/>
          <w:szCs w:val="24"/>
        </w:rPr>
        <w:t xml:space="preserve">I. </w:t>
      </w:r>
      <w:r w:rsidR="00B372FE">
        <w:rPr>
          <w:b/>
          <w:sz w:val="24"/>
          <w:szCs w:val="24"/>
        </w:rPr>
        <w:tab/>
      </w:r>
      <w:r w:rsidRPr="00EF180B">
        <w:rPr>
          <w:b/>
          <w:sz w:val="24"/>
          <w:szCs w:val="24"/>
        </w:rPr>
        <w:t>Apoyo a las publicaciones de material científico, tecnológico y de innovación, así como a las publicaciones de divulgación científica, tecnológica y de innovación;</w:t>
      </w:r>
    </w:p>
    <w:p w:rsidR="006E7749" w:rsidRPr="00EF180B" w:rsidRDefault="006E7749" w:rsidP="00EF180B">
      <w:pPr>
        <w:jc w:val="both"/>
        <w:rPr>
          <w:rFonts w:ascii="Arial" w:hAnsi="Arial" w:cs="Arial"/>
          <w:b/>
          <w:sz w:val="24"/>
          <w:szCs w:val="24"/>
          <w:lang w:val="es-ES"/>
        </w:rPr>
      </w:pPr>
    </w:p>
    <w:p w:rsidR="006E7749" w:rsidRPr="00EF180B" w:rsidRDefault="006E7749" w:rsidP="00B372FE">
      <w:pPr>
        <w:pStyle w:val="Texto"/>
        <w:spacing w:after="0" w:line="240" w:lineRule="auto"/>
        <w:ind w:left="705" w:hanging="705"/>
        <w:rPr>
          <w:b/>
          <w:sz w:val="24"/>
          <w:szCs w:val="24"/>
        </w:rPr>
      </w:pPr>
      <w:r w:rsidRPr="00EF180B">
        <w:rPr>
          <w:b/>
          <w:sz w:val="24"/>
          <w:szCs w:val="24"/>
        </w:rPr>
        <w:t xml:space="preserve">II. </w:t>
      </w:r>
      <w:r w:rsidR="00B372FE">
        <w:rPr>
          <w:b/>
          <w:sz w:val="24"/>
          <w:szCs w:val="24"/>
        </w:rPr>
        <w:tab/>
      </w:r>
      <w:r w:rsidRPr="00EF180B">
        <w:rPr>
          <w:b/>
          <w:sz w:val="24"/>
          <w:szCs w:val="24"/>
        </w:rPr>
        <w:t>Estrategia y mecanismos relacionados con acceso abierto, el Repositorio Nacional y los Repositorios Institucionales;</w:t>
      </w:r>
    </w:p>
    <w:p w:rsidR="006E7749" w:rsidRPr="00EF180B" w:rsidRDefault="006E7749" w:rsidP="00EF180B">
      <w:pPr>
        <w:jc w:val="both"/>
        <w:rPr>
          <w:rFonts w:ascii="Arial" w:hAnsi="Arial" w:cs="Arial"/>
          <w:b/>
          <w:sz w:val="24"/>
          <w:szCs w:val="24"/>
          <w:lang w:val="es-ES"/>
        </w:rPr>
      </w:pPr>
    </w:p>
    <w:p w:rsidR="006E7749" w:rsidRPr="00EF180B" w:rsidRDefault="006E7749" w:rsidP="00EF180B">
      <w:pPr>
        <w:pStyle w:val="Texto"/>
        <w:spacing w:after="0" w:line="240" w:lineRule="auto"/>
        <w:ind w:firstLine="0"/>
        <w:rPr>
          <w:b/>
          <w:sz w:val="24"/>
          <w:szCs w:val="24"/>
        </w:rPr>
      </w:pPr>
      <w:r w:rsidRPr="00EF180B">
        <w:rPr>
          <w:b/>
          <w:sz w:val="24"/>
          <w:szCs w:val="24"/>
        </w:rPr>
        <w:t xml:space="preserve">III. </w:t>
      </w:r>
      <w:r w:rsidR="00B372FE">
        <w:rPr>
          <w:b/>
          <w:sz w:val="24"/>
          <w:szCs w:val="24"/>
        </w:rPr>
        <w:tab/>
      </w:r>
      <w:r w:rsidRPr="00EF180B">
        <w:rPr>
          <w:b/>
          <w:sz w:val="24"/>
          <w:szCs w:val="24"/>
        </w:rPr>
        <w:t>Comunicación pública de la ciencia, la tecnología y la innovación;</w:t>
      </w:r>
    </w:p>
    <w:p w:rsidR="006E7749" w:rsidRPr="00EF180B" w:rsidRDefault="006E7749" w:rsidP="00EF180B">
      <w:pPr>
        <w:jc w:val="both"/>
        <w:rPr>
          <w:rFonts w:ascii="Arial" w:hAnsi="Arial" w:cs="Arial"/>
          <w:b/>
          <w:sz w:val="24"/>
          <w:szCs w:val="24"/>
          <w:lang w:val="es-ES"/>
        </w:rPr>
      </w:pPr>
    </w:p>
    <w:p w:rsidR="006E7749" w:rsidRPr="00EF180B" w:rsidRDefault="006E7749" w:rsidP="00B372FE">
      <w:pPr>
        <w:pStyle w:val="Texto"/>
        <w:spacing w:after="0" w:line="240" w:lineRule="auto"/>
        <w:ind w:left="705" w:hanging="705"/>
        <w:rPr>
          <w:b/>
          <w:sz w:val="24"/>
          <w:szCs w:val="24"/>
        </w:rPr>
      </w:pPr>
      <w:r w:rsidRPr="00EF180B">
        <w:rPr>
          <w:b/>
          <w:sz w:val="24"/>
          <w:szCs w:val="24"/>
        </w:rPr>
        <w:lastRenderedPageBreak/>
        <w:t xml:space="preserve">IV. </w:t>
      </w:r>
      <w:r w:rsidR="00B372FE">
        <w:rPr>
          <w:b/>
          <w:sz w:val="24"/>
          <w:szCs w:val="24"/>
        </w:rPr>
        <w:tab/>
      </w:r>
      <w:r w:rsidRPr="00EF180B">
        <w:rPr>
          <w:b/>
          <w:sz w:val="24"/>
          <w:szCs w:val="24"/>
        </w:rPr>
        <w:t>La operación del Sistema Integrado de Información Científica, Tecnológica e Innovación a que se refieren los artículos 14 a 19 d</w:t>
      </w:r>
      <w:r w:rsidR="0060453C" w:rsidRPr="00EF180B">
        <w:rPr>
          <w:b/>
          <w:sz w:val="24"/>
          <w:szCs w:val="24"/>
        </w:rPr>
        <w:t>e esta Ley, y</w:t>
      </w:r>
    </w:p>
    <w:p w:rsidR="006E7749" w:rsidRPr="00EF180B" w:rsidRDefault="006E7749" w:rsidP="00EF180B">
      <w:pPr>
        <w:jc w:val="both"/>
        <w:rPr>
          <w:rFonts w:ascii="Arial" w:hAnsi="Arial" w:cs="Arial"/>
          <w:b/>
          <w:sz w:val="24"/>
          <w:szCs w:val="24"/>
          <w:lang w:val="es-ES"/>
        </w:rPr>
      </w:pPr>
    </w:p>
    <w:p w:rsidR="006E7749" w:rsidRPr="00EF180B" w:rsidRDefault="006E7749" w:rsidP="00B372FE">
      <w:pPr>
        <w:pStyle w:val="Texto"/>
        <w:spacing w:after="0" w:line="240" w:lineRule="auto"/>
        <w:ind w:left="705" w:hanging="705"/>
        <w:rPr>
          <w:b/>
          <w:sz w:val="24"/>
          <w:szCs w:val="24"/>
        </w:rPr>
      </w:pPr>
      <w:r w:rsidRPr="00EF180B">
        <w:rPr>
          <w:b/>
          <w:sz w:val="24"/>
          <w:szCs w:val="24"/>
        </w:rPr>
        <w:t xml:space="preserve">V. </w:t>
      </w:r>
      <w:r w:rsidR="00B372FE">
        <w:rPr>
          <w:b/>
          <w:sz w:val="24"/>
          <w:szCs w:val="24"/>
        </w:rPr>
        <w:tab/>
      </w:r>
      <w:r w:rsidRPr="00EF180B">
        <w:rPr>
          <w:b/>
          <w:sz w:val="24"/>
          <w:szCs w:val="24"/>
        </w:rPr>
        <w:t>Aspectos técnicos y normativos para la conectividad de las plataformas de información y recursos científico</w:t>
      </w:r>
      <w:r w:rsidR="0060453C" w:rsidRPr="00EF180B">
        <w:rPr>
          <w:b/>
          <w:sz w:val="24"/>
          <w:szCs w:val="24"/>
        </w:rPr>
        <w:t>s, tecnológicos y de innovación.</w:t>
      </w:r>
      <w:r w:rsidRPr="00EF180B">
        <w:rPr>
          <w:b/>
          <w:sz w:val="24"/>
          <w:szCs w:val="24"/>
        </w:rPr>
        <w:t xml:space="preserve">  </w:t>
      </w:r>
    </w:p>
    <w:p w:rsidR="006E7749" w:rsidRPr="00EF180B" w:rsidRDefault="006E7749" w:rsidP="00EF180B">
      <w:pPr>
        <w:jc w:val="both"/>
        <w:rPr>
          <w:rFonts w:ascii="Arial" w:hAnsi="Arial" w:cs="Arial"/>
          <w:b/>
          <w:sz w:val="24"/>
          <w:szCs w:val="24"/>
          <w:lang w:val="es-ES"/>
        </w:rPr>
      </w:pPr>
    </w:p>
    <w:p w:rsidR="0060453C" w:rsidRPr="00EF180B" w:rsidRDefault="0060453C" w:rsidP="00EF180B">
      <w:pPr>
        <w:jc w:val="both"/>
        <w:rPr>
          <w:rFonts w:ascii="Arial" w:hAnsi="Arial" w:cs="Arial"/>
          <w:b/>
          <w:sz w:val="24"/>
          <w:szCs w:val="24"/>
        </w:rPr>
      </w:pPr>
      <w:r w:rsidRPr="00EF180B">
        <w:rPr>
          <w:rFonts w:ascii="Arial" w:hAnsi="Arial" w:cs="Arial"/>
          <w:b/>
          <w:sz w:val="24"/>
          <w:szCs w:val="24"/>
        </w:rPr>
        <w:t>Artículo 69.</w:t>
      </w:r>
    </w:p>
    <w:p w:rsidR="0060453C" w:rsidRPr="00EF180B" w:rsidRDefault="0060453C" w:rsidP="00EF180B">
      <w:pPr>
        <w:jc w:val="both"/>
        <w:rPr>
          <w:rFonts w:ascii="Arial" w:hAnsi="Arial" w:cs="Arial"/>
          <w:b/>
          <w:sz w:val="24"/>
          <w:szCs w:val="24"/>
        </w:rPr>
      </w:pPr>
    </w:p>
    <w:p w:rsidR="0060453C" w:rsidRPr="00EF180B" w:rsidRDefault="0060453C" w:rsidP="00EF180B">
      <w:pPr>
        <w:pStyle w:val="Texto"/>
        <w:spacing w:after="0" w:line="240" w:lineRule="auto"/>
        <w:ind w:firstLine="0"/>
        <w:rPr>
          <w:b/>
          <w:sz w:val="24"/>
          <w:szCs w:val="24"/>
        </w:rPr>
      </w:pPr>
      <w:r w:rsidRPr="00EF180B">
        <w:rPr>
          <w:b/>
          <w:sz w:val="24"/>
          <w:szCs w:val="24"/>
        </w:rPr>
        <w:t>El CONACyT establecerá mediante lineamientos específicos las características y operación de cada uno de los instrumentos, políticas y programas de política pública en materia de Ciencia Abierta a que se refiere el artículo anterior.</w:t>
      </w:r>
    </w:p>
    <w:p w:rsidR="0060453C" w:rsidRPr="00EF180B" w:rsidRDefault="0060453C" w:rsidP="00EF180B">
      <w:pPr>
        <w:jc w:val="both"/>
        <w:rPr>
          <w:rFonts w:ascii="Arial" w:hAnsi="Arial" w:cs="Arial"/>
          <w:b/>
          <w:sz w:val="24"/>
          <w:szCs w:val="24"/>
          <w:lang w:val="es-ES"/>
        </w:rPr>
      </w:pPr>
    </w:p>
    <w:p w:rsidR="0060453C" w:rsidRPr="00EF180B" w:rsidRDefault="0060453C" w:rsidP="00EF180B">
      <w:pPr>
        <w:jc w:val="both"/>
        <w:rPr>
          <w:rFonts w:ascii="Arial" w:hAnsi="Arial" w:cs="Arial"/>
          <w:b/>
          <w:sz w:val="24"/>
          <w:szCs w:val="24"/>
          <w:lang w:eastAsia="es-MX"/>
        </w:rPr>
      </w:pPr>
      <w:r w:rsidRPr="00EF180B">
        <w:rPr>
          <w:rFonts w:ascii="Arial" w:hAnsi="Arial" w:cs="Arial"/>
          <w:b/>
          <w:sz w:val="24"/>
          <w:szCs w:val="24"/>
          <w:lang w:eastAsia="es-MX"/>
        </w:rPr>
        <w:t>Artículo 71. Se deroga.</w:t>
      </w:r>
    </w:p>
    <w:p w:rsidR="0060453C" w:rsidRPr="00EF180B" w:rsidRDefault="0060453C" w:rsidP="00EF180B">
      <w:pPr>
        <w:jc w:val="both"/>
        <w:rPr>
          <w:rFonts w:ascii="Arial" w:hAnsi="Arial" w:cs="Arial"/>
          <w:b/>
          <w:sz w:val="24"/>
          <w:szCs w:val="24"/>
          <w:lang w:val="es-ES"/>
        </w:rPr>
      </w:pPr>
    </w:p>
    <w:p w:rsidR="0060453C" w:rsidRPr="00EF180B" w:rsidRDefault="0060453C" w:rsidP="00EF180B">
      <w:pPr>
        <w:pStyle w:val="Texto"/>
        <w:spacing w:after="0" w:line="240" w:lineRule="auto"/>
        <w:ind w:firstLine="0"/>
        <w:rPr>
          <w:sz w:val="24"/>
          <w:szCs w:val="24"/>
        </w:rPr>
      </w:pPr>
      <w:r w:rsidRPr="00EF180B">
        <w:rPr>
          <w:b/>
          <w:sz w:val="24"/>
          <w:szCs w:val="24"/>
          <w:lang w:eastAsia="es-MX"/>
        </w:rPr>
        <w:t>Artículo 72.</w:t>
      </w:r>
    </w:p>
    <w:p w:rsidR="0060453C" w:rsidRPr="00EF180B" w:rsidRDefault="0060453C" w:rsidP="00EF180B">
      <w:pPr>
        <w:jc w:val="both"/>
        <w:rPr>
          <w:rFonts w:ascii="Arial" w:hAnsi="Arial" w:cs="Arial"/>
          <w:sz w:val="24"/>
          <w:szCs w:val="24"/>
          <w:lang w:eastAsia="es-MX"/>
        </w:rPr>
      </w:pPr>
    </w:p>
    <w:p w:rsidR="0060453C" w:rsidRPr="00EF180B" w:rsidRDefault="0060453C" w:rsidP="00EF180B">
      <w:pPr>
        <w:jc w:val="both"/>
        <w:rPr>
          <w:rFonts w:ascii="Arial" w:hAnsi="Arial" w:cs="Arial"/>
          <w:b/>
          <w:sz w:val="24"/>
          <w:szCs w:val="24"/>
          <w:lang w:val="es-ES"/>
        </w:rPr>
      </w:pPr>
      <w:r w:rsidRPr="00EF180B">
        <w:rPr>
          <w:rFonts w:ascii="Arial" w:hAnsi="Arial" w:cs="Arial"/>
          <w:sz w:val="24"/>
          <w:szCs w:val="24"/>
          <w:lang w:eastAsia="es-MX"/>
        </w:rPr>
        <w:t xml:space="preserve">En materia de </w:t>
      </w:r>
      <w:r w:rsidRPr="00EF180B">
        <w:rPr>
          <w:rFonts w:ascii="Arial" w:hAnsi="Arial" w:cs="Arial"/>
          <w:b/>
          <w:sz w:val="24"/>
          <w:szCs w:val="24"/>
          <w:lang w:eastAsia="es-MX"/>
        </w:rPr>
        <w:t>ciencia abierta</w:t>
      </w:r>
      <w:r w:rsidRPr="00EF180B">
        <w:rPr>
          <w:rFonts w:ascii="Arial" w:hAnsi="Arial" w:cs="Arial"/>
          <w:sz w:val="24"/>
          <w:szCs w:val="24"/>
          <w:lang w:eastAsia="es-MX"/>
        </w:rPr>
        <w:t xml:space="preserve"> y operación del Repositorio Nacional, el CONACyT deberá:</w:t>
      </w:r>
    </w:p>
    <w:p w:rsidR="00E01CB6" w:rsidRPr="00EF180B" w:rsidRDefault="00E01CB6" w:rsidP="00EF180B">
      <w:pPr>
        <w:jc w:val="both"/>
        <w:rPr>
          <w:rFonts w:ascii="Arial" w:hAnsi="Arial" w:cs="Arial"/>
          <w:b/>
          <w:sz w:val="24"/>
          <w:szCs w:val="24"/>
        </w:rPr>
      </w:pPr>
    </w:p>
    <w:p w:rsidR="00E01CB6" w:rsidRPr="00EF180B" w:rsidRDefault="0060453C" w:rsidP="00EF180B">
      <w:pPr>
        <w:jc w:val="both"/>
        <w:rPr>
          <w:rFonts w:ascii="Arial" w:hAnsi="Arial" w:cs="Arial"/>
          <w:b/>
          <w:sz w:val="24"/>
          <w:szCs w:val="24"/>
          <w:lang w:val="pt-BR"/>
        </w:rPr>
      </w:pPr>
      <w:r w:rsidRPr="00EF180B">
        <w:rPr>
          <w:rFonts w:ascii="Arial" w:hAnsi="Arial" w:cs="Arial"/>
          <w:b/>
          <w:sz w:val="24"/>
          <w:szCs w:val="24"/>
          <w:lang w:val="pt-BR"/>
        </w:rPr>
        <w:t xml:space="preserve">I. </w:t>
      </w:r>
      <w:r w:rsidRPr="00EF180B">
        <w:rPr>
          <w:rFonts w:ascii="Arial" w:hAnsi="Arial" w:cs="Arial"/>
          <w:b/>
          <w:sz w:val="24"/>
          <w:szCs w:val="24"/>
        </w:rPr>
        <w:t>Se deroga</w:t>
      </w:r>
      <w:r w:rsidRPr="00EF180B">
        <w:rPr>
          <w:rFonts w:ascii="Arial" w:hAnsi="Arial" w:cs="Arial"/>
          <w:b/>
          <w:sz w:val="24"/>
          <w:szCs w:val="24"/>
          <w:lang w:val="pt-BR"/>
        </w:rPr>
        <w:t>.</w:t>
      </w:r>
    </w:p>
    <w:p w:rsidR="0060453C" w:rsidRPr="00EF180B" w:rsidRDefault="0060453C" w:rsidP="00EF180B">
      <w:pPr>
        <w:jc w:val="both"/>
        <w:rPr>
          <w:rFonts w:ascii="Arial" w:hAnsi="Arial" w:cs="Arial"/>
          <w:b/>
          <w:sz w:val="24"/>
          <w:szCs w:val="24"/>
          <w:lang w:val="pt-BR"/>
        </w:rPr>
      </w:pPr>
    </w:p>
    <w:p w:rsidR="0060453C" w:rsidRPr="00EF180B" w:rsidRDefault="0060453C" w:rsidP="00EF180B">
      <w:pPr>
        <w:jc w:val="both"/>
        <w:rPr>
          <w:rFonts w:ascii="Arial" w:hAnsi="Arial" w:cs="Arial"/>
          <w:b/>
          <w:sz w:val="24"/>
          <w:szCs w:val="24"/>
          <w:lang w:val="pt-BR"/>
        </w:rPr>
      </w:pPr>
      <w:r w:rsidRPr="00EF180B">
        <w:rPr>
          <w:rFonts w:ascii="Arial" w:hAnsi="Arial" w:cs="Arial"/>
          <w:b/>
          <w:sz w:val="24"/>
          <w:szCs w:val="24"/>
          <w:lang w:val="pt-BR"/>
        </w:rPr>
        <w:t>II.</w:t>
      </w:r>
      <w:r w:rsidRPr="00B372FE">
        <w:rPr>
          <w:rFonts w:ascii="Arial" w:hAnsi="Arial" w:cs="Arial"/>
          <w:sz w:val="24"/>
          <w:szCs w:val="24"/>
          <w:lang w:val="pt-BR"/>
        </w:rPr>
        <w:t xml:space="preserve"> a</w:t>
      </w:r>
      <w:r w:rsidRPr="00EF180B">
        <w:rPr>
          <w:rFonts w:ascii="Arial" w:hAnsi="Arial" w:cs="Arial"/>
          <w:b/>
          <w:sz w:val="24"/>
          <w:szCs w:val="24"/>
          <w:lang w:val="pt-BR"/>
        </w:rPr>
        <w:t xml:space="preserve"> III. </w:t>
      </w:r>
      <w:r w:rsidRPr="00EF180B">
        <w:rPr>
          <w:rFonts w:ascii="Arial" w:hAnsi="Arial" w:cs="Arial"/>
          <w:sz w:val="24"/>
          <w:szCs w:val="24"/>
          <w:lang w:val="pt-BR"/>
        </w:rPr>
        <w:t>…</w:t>
      </w:r>
    </w:p>
    <w:p w:rsidR="00E01CB6" w:rsidRPr="00EF180B" w:rsidRDefault="00E01CB6" w:rsidP="00EF180B">
      <w:pPr>
        <w:jc w:val="both"/>
        <w:rPr>
          <w:rFonts w:ascii="Arial" w:hAnsi="Arial" w:cs="Arial"/>
          <w:sz w:val="24"/>
          <w:szCs w:val="24"/>
          <w:lang w:val="pt-BR"/>
        </w:rPr>
      </w:pPr>
    </w:p>
    <w:p w:rsidR="0060453C" w:rsidRPr="00EF180B" w:rsidRDefault="0060453C" w:rsidP="00EF180B">
      <w:pPr>
        <w:jc w:val="center"/>
        <w:rPr>
          <w:rFonts w:ascii="Arial" w:hAnsi="Arial" w:cs="Arial"/>
          <w:b/>
          <w:sz w:val="24"/>
          <w:szCs w:val="24"/>
          <w:lang w:eastAsia="es-MX"/>
        </w:rPr>
      </w:pPr>
      <w:r w:rsidRPr="00EF180B">
        <w:rPr>
          <w:rFonts w:ascii="Arial" w:hAnsi="Arial" w:cs="Arial"/>
          <w:b/>
          <w:sz w:val="24"/>
          <w:szCs w:val="24"/>
          <w:lang w:eastAsia="es-MX"/>
        </w:rPr>
        <w:t>CAPÍTULO XI</w:t>
      </w:r>
    </w:p>
    <w:p w:rsidR="0060453C" w:rsidRPr="00EF180B" w:rsidRDefault="0060453C" w:rsidP="00EF180B">
      <w:pPr>
        <w:pStyle w:val="Texto"/>
        <w:spacing w:after="0" w:line="240" w:lineRule="auto"/>
        <w:ind w:firstLine="0"/>
        <w:jc w:val="center"/>
        <w:rPr>
          <w:b/>
          <w:sz w:val="24"/>
          <w:szCs w:val="24"/>
          <w:lang w:eastAsia="es-MX"/>
        </w:rPr>
      </w:pPr>
      <w:r w:rsidRPr="00EF180B">
        <w:rPr>
          <w:b/>
          <w:sz w:val="24"/>
          <w:szCs w:val="24"/>
          <w:lang w:eastAsia="es-MX"/>
        </w:rPr>
        <w:t>Del CONACyT</w:t>
      </w:r>
    </w:p>
    <w:p w:rsidR="0060453C" w:rsidRPr="00EF180B" w:rsidRDefault="0060453C" w:rsidP="00EF180B">
      <w:pPr>
        <w:jc w:val="both"/>
        <w:rPr>
          <w:rFonts w:ascii="Arial" w:hAnsi="Arial" w:cs="Arial"/>
          <w:sz w:val="24"/>
          <w:szCs w:val="24"/>
        </w:rPr>
      </w:pPr>
    </w:p>
    <w:p w:rsidR="0060453C" w:rsidRPr="00EF180B" w:rsidRDefault="0060453C" w:rsidP="00EF180B">
      <w:pPr>
        <w:jc w:val="both"/>
        <w:rPr>
          <w:rFonts w:ascii="Arial" w:hAnsi="Arial" w:cs="Arial"/>
          <w:b/>
          <w:sz w:val="24"/>
          <w:szCs w:val="24"/>
          <w:lang w:eastAsia="es-MX"/>
        </w:rPr>
      </w:pPr>
      <w:r w:rsidRPr="00EF180B">
        <w:rPr>
          <w:rFonts w:ascii="Arial" w:hAnsi="Arial" w:cs="Arial"/>
          <w:b/>
          <w:sz w:val="24"/>
          <w:szCs w:val="24"/>
          <w:lang w:eastAsia="es-MX"/>
        </w:rPr>
        <w:t>Artículo 73.</w:t>
      </w:r>
    </w:p>
    <w:p w:rsidR="0060453C" w:rsidRPr="00EF180B" w:rsidRDefault="0060453C" w:rsidP="00EF180B">
      <w:pPr>
        <w:pStyle w:val="Texto"/>
        <w:spacing w:after="0" w:line="240" w:lineRule="auto"/>
        <w:ind w:firstLine="0"/>
        <w:rPr>
          <w:b/>
          <w:sz w:val="24"/>
          <w:szCs w:val="24"/>
          <w:lang w:eastAsia="es-MX"/>
        </w:rPr>
      </w:pPr>
    </w:p>
    <w:p w:rsidR="0060453C" w:rsidRPr="00EF180B" w:rsidRDefault="0060453C" w:rsidP="00EF180B">
      <w:pPr>
        <w:pStyle w:val="Texto"/>
        <w:spacing w:after="0" w:line="240" w:lineRule="auto"/>
        <w:ind w:firstLine="0"/>
        <w:rPr>
          <w:b/>
          <w:sz w:val="24"/>
          <w:szCs w:val="24"/>
          <w:lang w:eastAsia="es-MX"/>
        </w:rPr>
      </w:pPr>
      <w:r w:rsidRPr="00EF180B">
        <w:rPr>
          <w:b/>
          <w:sz w:val="24"/>
          <w:szCs w:val="24"/>
          <w:lang w:eastAsia="es-MX"/>
        </w:rPr>
        <w:t xml:space="preserve">El Consejo Nacional de Ciencia y Tecnología es un organismo descentralizado del Estado, no sectorizado, con personalidad jurídica y patrimonio propio, que goza de autonomía técnica, </w:t>
      </w:r>
      <w:r w:rsidRPr="00EF180B">
        <w:rPr>
          <w:b/>
          <w:sz w:val="24"/>
          <w:szCs w:val="24"/>
        </w:rPr>
        <w:t>operativa y administrativa</w:t>
      </w:r>
      <w:r w:rsidRPr="00EF180B">
        <w:rPr>
          <w:b/>
          <w:sz w:val="24"/>
          <w:szCs w:val="24"/>
          <w:lang w:eastAsia="es-MX"/>
        </w:rPr>
        <w:t>, con sede en la Ciudad de México.</w:t>
      </w:r>
    </w:p>
    <w:p w:rsidR="0060453C" w:rsidRPr="00EF180B" w:rsidRDefault="0060453C" w:rsidP="00EF180B">
      <w:pPr>
        <w:jc w:val="both"/>
        <w:rPr>
          <w:rFonts w:ascii="Arial" w:hAnsi="Arial" w:cs="Arial"/>
          <w:b/>
          <w:sz w:val="24"/>
          <w:szCs w:val="24"/>
          <w:lang w:val="es-ES"/>
        </w:rPr>
      </w:pPr>
    </w:p>
    <w:p w:rsidR="0060453C" w:rsidRPr="00EF180B" w:rsidRDefault="0060453C" w:rsidP="00EF180B">
      <w:pPr>
        <w:pStyle w:val="Texto"/>
        <w:spacing w:after="0" w:line="240" w:lineRule="auto"/>
        <w:ind w:firstLine="0"/>
        <w:rPr>
          <w:b/>
          <w:sz w:val="24"/>
          <w:szCs w:val="24"/>
          <w:lang w:eastAsia="es-MX"/>
        </w:rPr>
      </w:pPr>
      <w:r w:rsidRPr="00EF180B">
        <w:rPr>
          <w:b/>
          <w:sz w:val="24"/>
          <w:szCs w:val="24"/>
          <w:lang w:eastAsia="es-MX"/>
        </w:rPr>
        <w:lastRenderedPageBreak/>
        <w:t>El CONACyT tiene por objeto coordinar las políticas públicas del Gobierno Federal en materia de ciencia, desarrollo tecnológico e innovación, así como asegurar la colaboración en la materia con las entidades federativas y los organismos y asociaciones públicos, privados y sociales que integran el Sistema Nacional de Ciencia, Tecnología e Innovación. Para este propósito contará con las facultades que le otorga esta Ley y las demás disposiciones aplicables.</w:t>
      </w:r>
    </w:p>
    <w:p w:rsidR="0060453C" w:rsidRPr="00EF180B" w:rsidRDefault="0060453C" w:rsidP="00EF180B">
      <w:pPr>
        <w:jc w:val="both"/>
        <w:rPr>
          <w:rFonts w:ascii="Arial" w:hAnsi="Arial" w:cs="Arial"/>
          <w:b/>
          <w:sz w:val="24"/>
          <w:szCs w:val="24"/>
          <w:lang w:val="es-ES"/>
        </w:rPr>
      </w:pPr>
    </w:p>
    <w:p w:rsidR="0060453C" w:rsidRPr="00EF180B" w:rsidRDefault="0060453C" w:rsidP="00EF180B">
      <w:pPr>
        <w:pStyle w:val="Texto"/>
        <w:spacing w:after="0" w:line="240" w:lineRule="auto"/>
        <w:ind w:firstLine="0"/>
        <w:rPr>
          <w:b/>
          <w:sz w:val="24"/>
          <w:szCs w:val="24"/>
          <w:lang w:eastAsia="es-MX"/>
        </w:rPr>
      </w:pPr>
      <w:r w:rsidRPr="00EF180B">
        <w:rPr>
          <w:b/>
          <w:sz w:val="24"/>
          <w:szCs w:val="24"/>
          <w:lang w:eastAsia="es-MX"/>
        </w:rPr>
        <w:t>Artículo 74.</w:t>
      </w:r>
    </w:p>
    <w:p w:rsidR="0060453C" w:rsidRPr="00EF180B" w:rsidRDefault="0060453C" w:rsidP="00EF180B">
      <w:pPr>
        <w:jc w:val="both"/>
        <w:rPr>
          <w:rFonts w:ascii="Arial" w:hAnsi="Arial" w:cs="Arial"/>
          <w:b/>
          <w:sz w:val="24"/>
          <w:szCs w:val="24"/>
          <w:lang w:val="es-ES"/>
        </w:rPr>
      </w:pPr>
    </w:p>
    <w:p w:rsidR="0060453C" w:rsidRPr="00EF180B" w:rsidRDefault="0060453C" w:rsidP="00EF180B">
      <w:pPr>
        <w:pStyle w:val="Texto"/>
        <w:spacing w:after="0" w:line="240" w:lineRule="auto"/>
        <w:ind w:firstLine="0"/>
        <w:rPr>
          <w:b/>
          <w:sz w:val="24"/>
          <w:szCs w:val="24"/>
          <w:lang w:eastAsia="es-MX"/>
        </w:rPr>
      </w:pPr>
      <w:r w:rsidRPr="00EF180B">
        <w:rPr>
          <w:b/>
          <w:sz w:val="24"/>
          <w:szCs w:val="24"/>
          <w:lang w:eastAsia="es-MX"/>
        </w:rPr>
        <w:t>En cumplimiento de su objeto le corresponderá al CONACyT, a través de los órganos que establece esta Ley y de sus representantes, realizar lo siguiente:</w:t>
      </w:r>
    </w:p>
    <w:p w:rsidR="0060453C" w:rsidRPr="00EF180B" w:rsidRDefault="0060453C" w:rsidP="00EF180B">
      <w:pPr>
        <w:jc w:val="both"/>
        <w:rPr>
          <w:rFonts w:ascii="Arial" w:hAnsi="Arial" w:cs="Arial"/>
          <w:b/>
          <w:sz w:val="24"/>
          <w:szCs w:val="24"/>
          <w:lang w:val="es-ES"/>
        </w:rPr>
      </w:pPr>
    </w:p>
    <w:p w:rsidR="0060453C" w:rsidRPr="00EF180B" w:rsidRDefault="0060453C" w:rsidP="00B372FE">
      <w:pPr>
        <w:pStyle w:val="Texto"/>
        <w:spacing w:after="0" w:line="240" w:lineRule="auto"/>
        <w:ind w:left="705" w:hanging="705"/>
        <w:rPr>
          <w:b/>
          <w:sz w:val="24"/>
          <w:szCs w:val="24"/>
        </w:rPr>
      </w:pPr>
      <w:r w:rsidRPr="00EF180B">
        <w:rPr>
          <w:b/>
          <w:bCs/>
          <w:sz w:val="24"/>
          <w:szCs w:val="24"/>
        </w:rPr>
        <w:t xml:space="preserve">I. </w:t>
      </w:r>
      <w:r w:rsidR="00B372FE">
        <w:rPr>
          <w:b/>
          <w:bCs/>
          <w:sz w:val="24"/>
          <w:szCs w:val="24"/>
        </w:rPr>
        <w:tab/>
      </w:r>
      <w:r w:rsidRPr="00EF180B">
        <w:rPr>
          <w:b/>
          <w:sz w:val="24"/>
          <w:szCs w:val="24"/>
        </w:rPr>
        <w:t>Formular y proponer las políticas nacionales en materia de ciencia, tecnología e innovación, en términos de la presente Ley;</w:t>
      </w:r>
    </w:p>
    <w:p w:rsidR="0060453C" w:rsidRPr="00EF180B" w:rsidRDefault="0060453C" w:rsidP="00EF180B">
      <w:pPr>
        <w:pStyle w:val="Texto"/>
        <w:spacing w:after="0" w:line="240" w:lineRule="auto"/>
        <w:ind w:firstLine="0"/>
        <w:rPr>
          <w:b/>
          <w:bCs/>
          <w:sz w:val="24"/>
          <w:szCs w:val="24"/>
        </w:rPr>
      </w:pPr>
    </w:p>
    <w:p w:rsidR="0060453C" w:rsidRPr="00EF180B" w:rsidRDefault="0060453C" w:rsidP="00B372FE">
      <w:pPr>
        <w:pStyle w:val="Texto"/>
        <w:spacing w:after="0" w:line="240" w:lineRule="auto"/>
        <w:ind w:left="705" w:hanging="705"/>
        <w:rPr>
          <w:b/>
          <w:sz w:val="24"/>
          <w:szCs w:val="24"/>
        </w:rPr>
      </w:pPr>
      <w:r w:rsidRPr="00EF180B">
        <w:rPr>
          <w:b/>
          <w:bCs/>
          <w:sz w:val="24"/>
          <w:szCs w:val="24"/>
        </w:rPr>
        <w:t xml:space="preserve">II. </w:t>
      </w:r>
      <w:r w:rsidR="00B372FE">
        <w:rPr>
          <w:b/>
          <w:bCs/>
          <w:sz w:val="24"/>
          <w:szCs w:val="24"/>
        </w:rPr>
        <w:tab/>
      </w:r>
      <w:r w:rsidRPr="00EF180B">
        <w:rPr>
          <w:b/>
          <w:sz w:val="24"/>
          <w:szCs w:val="24"/>
        </w:rPr>
        <w:t>Apoyar la investigación científica básica y aplicada y la formación y consolidación de grupos de investigadores en todas las áreas del conocimiento, las que incluyen las ciencias exactas, naturales, de la salud, de humanidades y de la conducta, sociales, biotecnología y agropecuarias, así como el ramo de las ingenierías;</w:t>
      </w:r>
    </w:p>
    <w:p w:rsidR="0060453C" w:rsidRPr="00EF180B" w:rsidRDefault="0060453C" w:rsidP="00EF180B">
      <w:pPr>
        <w:pStyle w:val="Texto"/>
        <w:spacing w:after="0" w:line="240" w:lineRule="auto"/>
        <w:ind w:firstLine="0"/>
        <w:rPr>
          <w:b/>
          <w:sz w:val="24"/>
          <w:szCs w:val="24"/>
        </w:rPr>
      </w:pPr>
    </w:p>
    <w:p w:rsidR="0060453C" w:rsidRPr="00EF180B" w:rsidRDefault="0060453C" w:rsidP="00B372FE">
      <w:pPr>
        <w:pStyle w:val="Texto"/>
        <w:spacing w:after="0" w:line="240" w:lineRule="auto"/>
        <w:ind w:left="705" w:hanging="705"/>
        <w:rPr>
          <w:b/>
          <w:sz w:val="24"/>
          <w:szCs w:val="24"/>
        </w:rPr>
      </w:pPr>
      <w:r w:rsidRPr="00EF180B">
        <w:rPr>
          <w:b/>
          <w:bCs/>
          <w:sz w:val="24"/>
          <w:szCs w:val="24"/>
        </w:rPr>
        <w:t xml:space="preserve">III. </w:t>
      </w:r>
      <w:r w:rsidR="00B372FE">
        <w:rPr>
          <w:b/>
          <w:bCs/>
          <w:sz w:val="24"/>
          <w:szCs w:val="24"/>
        </w:rPr>
        <w:tab/>
      </w:r>
      <w:r w:rsidRPr="00EF180B">
        <w:rPr>
          <w:b/>
          <w:sz w:val="24"/>
          <w:szCs w:val="24"/>
        </w:rPr>
        <w:t>Impulsar la innovación y el desarrollo tecnológico, así como el fortalecimiento de las capacidades tecnológicas de la planta productiva nacional;</w:t>
      </w:r>
    </w:p>
    <w:p w:rsidR="0060453C" w:rsidRPr="00EF180B" w:rsidRDefault="0060453C" w:rsidP="00EF180B">
      <w:pPr>
        <w:pStyle w:val="Texto"/>
        <w:spacing w:after="0" w:line="240" w:lineRule="auto"/>
        <w:ind w:firstLine="0"/>
        <w:rPr>
          <w:b/>
          <w:sz w:val="24"/>
          <w:szCs w:val="24"/>
        </w:rPr>
      </w:pPr>
    </w:p>
    <w:p w:rsidR="0060453C" w:rsidRPr="00EF180B" w:rsidRDefault="0060453C" w:rsidP="00B372FE">
      <w:pPr>
        <w:pStyle w:val="Texto"/>
        <w:spacing w:after="0" w:line="240" w:lineRule="auto"/>
        <w:ind w:left="705" w:hanging="705"/>
        <w:rPr>
          <w:b/>
          <w:sz w:val="24"/>
          <w:szCs w:val="24"/>
        </w:rPr>
      </w:pPr>
      <w:r w:rsidRPr="00EF180B">
        <w:rPr>
          <w:b/>
          <w:bCs/>
          <w:sz w:val="24"/>
          <w:szCs w:val="24"/>
        </w:rPr>
        <w:t xml:space="preserve">IV. </w:t>
      </w:r>
      <w:r w:rsidR="00B372FE">
        <w:rPr>
          <w:b/>
          <w:bCs/>
          <w:sz w:val="24"/>
          <w:szCs w:val="24"/>
        </w:rPr>
        <w:tab/>
      </w:r>
      <w:r w:rsidRPr="00EF180B">
        <w:rPr>
          <w:b/>
          <w:sz w:val="24"/>
          <w:szCs w:val="24"/>
        </w:rPr>
        <w:t>Formular, integrar y proponer al Consejo General, en su calidad de Secretario Ejecutivo del mismo, el proyecto de la Visión de Largo Plazo; el proyecto del Programa, así como sus respectivas actualizaciones, en términos de la presente Ley y demás disposiciones jurídicas aplicables;</w:t>
      </w:r>
    </w:p>
    <w:p w:rsidR="0060453C" w:rsidRPr="00EF180B" w:rsidRDefault="0060453C" w:rsidP="00EF180B">
      <w:pPr>
        <w:pStyle w:val="Texto"/>
        <w:spacing w:after="0" w:line="240" w:lineRule="auto"/>
        <w:ind w:firstLine="0"/>
        <w:rPr>
          <w:b/>
          <w:sz w:val="24"/>
          <w:szCs w:val="24"/>
        </w:rPr>
      </w:pPr>
    </w:p>
    <w:p w:rsidR="0060453C" w:rsidRPr="00EF180B" w:rsidRDefault="0060453C" w:rsidP="00B372FE">
      <w:pPr>
        <w:pStyle w:val="Texto"/>
        <w:spacing w:after="0" w:line="240" w:lineRule="auto"/>
        <w:ind w:left="705" w:hanging="705"/>
        <w:rPr>
          <w:b/>
          <w:sz w:val="24"/>
          <w:szCs w:val="24"/>
        </w:rPr>
      </w:pPr>
      <w:r w:rsidRPr="00EF180B">
        <w:rPr>
          <w:b/>
          <w:bCs/>
          <w:sz w:val="24"/>
          <w:szCs w:val="24"/>
        </w:rPr>
        <w:t xml:space="preserve">V. </w:t>
      </w:r>
      <w:r w:rsidR="00B372FE">
        <w:rPr>
          <w:b/>
          <w:bCs/>
          <w:sz w:val="24"/>
          <w:szCs w:val="24"/>
        </w:rPr>
        <w:tab/>
      </w:r>
      <w:r w:rsidRPr="00EF180B">
        <w:rPr>
          <w:b/>
          <w:sz w:val="24"/>
          <w:szCs w:val="24"/>
        </w:rPr>
        <w:t>Asesorar en materia de ciencia, tecnología e innovación a dependencias y entidades de la Administración Pública Federal, a los gobiernos de las entidades federativas y a los municipios, así como a los organismos de los sectores social o privado que lo soliciten, en las condiciones y sobre las materias que acuerden en cada caso;</w:t>
      </w:r>
    </w:p>
    <w:p w:rsidR="0060453C" w:rsidRPr="00EF180B" w:rsidRDefault="0060453C" w:rsidP="00EF180B">
      <w:pPr>
        <w:pStyle w:val="Texto"/>
        <w:spacing w:after="0" w:line="240" w:lineRule="auto"/>
        <w:ind w:firstLine="0"/>
        <w:rPr>
          <w:b/>
          <w:sz w:val="24"/>
          <w:szCs w:val="24"/>
        </w:rPr>
      </w:pPr>
    </w:p>
    <w:p w:rsidR="0060453C" w:rsidRPr="00EF180B" w:rsidRDefault="0060453C" w:rsidP="00B372FE">
      <w:pPr>
        <w:pStyle w:val="Texto"/>
        <w:spacing w:after="0" w:line="240" w:lineRule="auto"/>
        <w:ind w:left="705" w:hanging="705"/>
        <w:rPr>
          <w:b/>
          <w:sz w:val="24"/>
          <w:szCs w:val="24"/>
        </w:rPr>
      </w:pPr>
      <w:r w:rsidRPr="00EF180B">
        <w:rPr>
          <w:b/>
          <w:bCs/>
          <w:sz w:val="24"/>
          <w:szCs w:val="24"/>
        </w:rPr>
        <w:t xml:space="preserve">VI. </w:t>
      </w:r>
      <w:r w:rsidR="00B372FE">
        <w:rPr>
          <w:b/>
          <w:bCs/>
          <w:sz w:val="24"/>
          <w:szCs w:val="24"/>
        </w:rPr>
        <w:tab/>
      </w:r>
      <w:r w:rsidRPr="00EF180B">
        <w:rPr>
          <w:b/>
          <w:sz w:val="24"/>
          <w:szCs w:val="24"/>
        </w:rPr>
        <w:t>Proponer al Consejo General, en términos del artículo 9 de esta Ley, las prioridades, los lineamientos programáticos y los criterios de asignación del gasto para ciencia y tecnología que deberán tomar en cuenta las dependencias y entidades de la Administración Pública Federal en sus anteproyectos de programa y presupuesto, previendo que dichos anteproyectos sean congruentes con lo previsto en el Programa;</w:t>
      </w:r>
    </w:p>
    <w:p w:rsidR="0060453C" w:rsidRPr="00EF180B" w:rsidRDefault="0060453C" w:rsidP="00EF180B">
      <w:pPr>
        <w:pStyle w:val="Texto"/>
        <w:spacing w:after="0" w:line="240" w:lineRule="auto"/>
        <w:ind w:firstLine="0"/>
        <w:rPr>
          <w:b/>
          <w:sz w:val="24"/>
          <w:szCs w:val="24"/>
        </w:rPr>
      </w:pPr>
    </w:p>
    <w:p w:rsidR="0060453C" w:rsidRPr="00EF180B" w:rsidRDefault="0060453C" w:rsidP="00B372FE">
      <w:pPr>
        <w:pStyle w:val="Texto"/>
        <w:spacing w:after="0" w:line="240" w:lineRule="auto"/>
        <w:ind w:left="705" w:hanging="705"/>
        <w:rPr>
          <w:b/>
          <w:sz w:val="24"/>
          <w:szCs w:val="24"/>
        </w:rPr>
      </w:pPr>
      <w:r w:rsidRPr="00EF180B">
        <w:rPr>
          <w:b/>
          <w:bCs/>
          <w:sz w:val="24"/>
          <w:szCs w:val="24"/>
        </w:rPr>
        <w:t xml:space="preserve">VII. </w:t>
      </w:r>
      <w:r w:rsidR="00B372FE">
        <w:rPr>
          <w:b/>
          <w:bCs/>
          <w:sz w:val="24"/>
          <w:szCs w:val="24"/>
        </w:rPr>
        <w:tab/>
      </w:r>
      <w:r w:rsidRPr="00EF180B">
        <w:rPr>
          <w:b/>
          <w:sz w:val="24"/>
          <w:szCs w:val="24"/>
        </w:rPr>
        <w:t>Realizar conjuntamente con la Secretaría de Hacienda y Crédito Público la revisión y análisis integral de los anteproyectos de programa y presupuesto de las dependencias y entidades de la Administración Pública Federal para apoyar la investigación científica, el desarrollo tecnológico y la innovación, a fin de asegurar su congruencia global con el Programa, lineamientos programáticos y criterios de asignación del gasto definidos, con la participación de dichas dependencias y entidades;</w:t>
      </w:r>
    </w:p>
    <w:p w:rsidR="0060453C" w:rsidRPr="00EF180B" w:rsidRDefault="0060453C" w:rsidP="00EF180B">
      <w:pPr>
        <w:pStyle w:val="Texto"/>
        <w:spacing w:after="0" w:line="240" w:lineRule="auto"/>
        <w:ind w:firstLine="0"/>
        <w:rPr>
          <w:b/>
          <w:sz w:val="24"/>
          <w:szCs w:val="24"/>
        </w:rPr>
      </w:pPr>
    </w:p>
    <w:p w:rsidR="0060453C" w:rsidRPr="00EF180B" w:rsidRDefault="0060453C" w:rsidP="00B372FE">
      <w:pPr>
        <w:pStyle w:val="Texto"/>
        <w:spacing w:after="0" w:line="240" w:lineRule="auto"/>
        <w:ind w:left="705" w:hanging="705"/>
        <w:rPr>
          <w:b/>
          <w:sz w:val="24"/>
          <w:szCs w:val="24"/>
        </w:rPr>
      </w:pPr>
      <w:r w:rsidRPr="00EF180B">
        <w:rPr>
          <w:b/>
          <w:bCs/>
          <w:sz w:val="24"/>
          <w:szCs w:val="24"/>
        </w:rPr>
        <w:t xml:space="preserve">VIII. </w:t>
      </w:r>
      <w:r w:rsidR="00B372FE">
        <w:rPr>
          <w:b/>
          <w:bCs/>
          <w:sz w:val="24"/>
          <w:szCs w:val="24"/>
        </w:rPr>
        <w:tab/>
      </w:r>
      <w:r w:rsidRPr="00EF180B">
        <w:rPr>
          <w:b/>
          <w:sz w:val="24"/>
          <w:szCs w:val="24"/>
        </w:rPr>
        <w:t>La conducción y operación del Sistema Nacional de Investigadores, y establecer sus objetivos, funciones y forma de organización en las reglas de ope</w:t>
      </w:r>
      <w:r w:rsidR="007A4729">
        <w:rPr>
          <w:b/>
          <w:sz w:val="24"/>
          <w:szCs w:val="24"/>
        </w:rPr>
        <w:t>ración y reglamentación interna;</w:t>
      </w:r>
    </w:p>
    <w:p w:rsidR="0060453C" w:rsidRPr="00EF180B" w:rsidRDefault="0060453C" w:rsidP="00EF180B">
      <w:pPr>
        <w:pStyle w:val="Texto"/>
        <w:spacing w:after="0" w:line="240" w:lineRule="auto"/>
        <w:ind w:firstLine="0"/>
        <w:rPr>
          <w:b/>
          <w:sz w:val="24"/>
          <w:szCs w:val="24"/>
        </w:rPr>
      </w:pPr>
    </w:p>
    <w:p w:rsidR="0060453C" w:rsidRPr="00EF180B" w:rsidRDefault="0060453C" w:rsidP="00B372FE">
      <w:pPr>
        <w:pStyle w:val="Texto"/>
        <w:spacing w:after="0" w:line="240" w:lineRule="auto"/>
        <w:ind w:left="705" w:hanging="705"/>
        <w:rPr>
          <w:b/>
          <w:sz w:val="24"/>
          <w:szCs w:val="24"/>
        </w:rPr>
      </w:pPr>
      <w:r w:rsidRPr="00EF180B">
        <w:rPr>
          <w:b/>
          <w:bCs/>
          <w:sz w:val="24"/>
          <w:szCs w:val="24"/>
        </w:rPr>
        <w:t xml:space="preserve">IX. </w:t>
      </w:r>
      <w:r w:rsidR="00B372FE">
        <w:rPr>
          <w:b/>
          <w:bCs/>
          <w:sz w:val="24"/>
          <w:szCs w:val="24"/>
        </w:rPr>
        <w:tab/>
      </w:r>
      <w:r w:rsidRPr="00EF180B">
        <w:rPr>
          <w:b/>
          <w:sz w:val="24"/>
          <w:szCs w:val="24"/>
        </w:rPr>
        <w:t>Promover la participación de la comunidad científica y de los sectores público, social y privado en el desarrollo de programas y proyectos de fomento a la investigación científica y tecnológica, el desarrollo tecnológico y la innovación;</w:t>
      </w:r>
    </w:p>
    <w:p w:rsidR="0060453C" w:rsidRPr="00EF180B" w:rsidRDefault="0060453C" w:rsidP="00EF180B">
      <w:pPr>
        <w:pStyle w:val="Texto"/>
        <w:spacing w:after="0" w:line="240" w:lineRule="auto"/>
        <w:ind w:firstLine="0"/>
        <w:rPr>
          <w:b/>
          <w:sz w:val="24"/>
          <w:szCs w:val="24"/>
        </w:rPr>
      </w:pPr>
    </w:p>
    <w:p w:rsidR="0060453C" w:rsidRPr="00EF180B" w:rsidRDefault="0060453C" w:rsidP="00B372FE">
      <w:pPr>
        <w:pStyle w:val="Texto"/>
        <w:spacing w:after="0" w:line="240" w:lineRule="auto"/>
        <w:ind w:left="705" w:hanging="705"/>
        <w:rPr>
          <w:b/>
          <w:sz w:val="24"/>
          <w:szCs w:val="24"/>
        </w:rPr>
      </w:pPr>
      <w:r w:rsidRPr="00EF180B">
        <w:rPr>
          <w:b/>
          <w:bCs/>
          <w:sz w:val="24"/>
          <w:szCs w:val="24"/>
        </w:rPr>
        <w:t xml:space="preserve">X. </w:t>
      </w:r>
      <w:r w:rsidR="00B372FE">
        <w:rPr>
          <w:b/>
          <w:bCs/>
          <w:sz w:val="24"/>
          <w:szCs w:val="24"/>
        </w:rPr>
        <w:tab/>
      </w:r>
      <w:r w:rsidRPr="00EF180B">
        <w:rPr>
          <w:b/>
          <w:sz w:val="24"/>
          <w:szCs w:val="24"/>
        </w:rPr>
        <w:t>Proponer a las autoridades competentes y, en su caso, definir políticas, instrumentos y medidas de apoyo a la ciencia, la tecnología y la innovación por parte de la Administración Pública Federal, especialmente en cuanto a estímulos fiscales y financieros, facilidades administrativas, de comercio exterior y regímenes de propiedad intelectual;</w:t>
      </w:r>
    </w:p>
    <w:p w:rsidR="0060453C" w:rsidRPr="00EF180B" w:rsidRDefault="0060453C" w:rsidP="00EF180B">
      <w:pPr>
        <w:pStyle w:val="Texto"/>
        <w:spacing w:after="0" w:line="240" w:lineRule="auto"/>
        <w:ind w:firstLine="0"/>
        <w:rPr>
          <w:b/>
          <w:sz w:val="24"/>
          <w:szCs w:val="24"/>
        </w:rPr>
      </w:pPr>
    </w:p>
    <w:p w:rsidR="0060453C" w:rsidRPr="00EF180B" w:rsidRDefault="0060453C" w:rsidP="00B372FE">
      <w:pPr>
        <w:pStyle w:val="Texto"/>
        <w:spacing w:after="0" w:line="240" w:lineRule="auto"/>
        <w:ind w:left="705" w:hanging="705"/>
        <w:rPr>
          <w:b/>
          <w:sz w:val="24"/>
          <w:szCs w:val="24"/>
          <w:lang w:eastAsia="es-MX"/>
        </w:rPr>
      </w:pPr>
      <w:r w:rsidRPr="00EF180B">
        <w:rPr>
          <w:b/>
          <w:sz w:val="24"/>
          <w:szCs w:val="24"/>
          <w:lang w:eastAsia="es-MX"/>
        </w:rPr>
        <w:t xml:space="preserve">XI. </w:t>
      </w:r>
      <w:r w:rsidR="00B372FE">
        <w:rPr>
          <w:b/>
          <w:sz w:val="24"/>
          <w:szCs w:val="24"/>
          <w:lang w:eastAsia="es-MX"/>
        </w:rPr>
        <w:tab/>
      </w:r>
      <w:r w:rsidRPr="00EF180B">
        <w:rPr>
          <w:b/>
          <w:sz w:val="24"/>
          <w:szCs w:val="24"/>
          <w:lang w:eastAsia="es-MX"/>
        </w:rPr>
        <w:t>Apoyar la generación, difusión, divulgación y aplicación de conocimientos científicos y tecnológicos.</w:t>
      </w:r>
    </w:p>
    <w:p w:rsidR="0060453C" w:rsidRPr="00EF180B" w:rsidRDefault="0060453C" w:rsidP="00EF180B">
      <w:pPr>
        <w:pStyle w:val="Texto"/>
        <w:spacing w:after="0" w:line="240" w:lineRule="auto"/>
        <w:ind w:firstLine="0"/>
        <w:rPr>
          <w:b/>
          <w:sz w:val="24"/>
          <w:szCs w:val="24"/>
        </w:rPr>
      </w:pPr>
    </w:p>
    <w:p w:rsidR="0060453C" w:rsidRPr="00EF180B" w:rsidRDefault="0060453C" w:rsidP="00B372FE">
      <w:pPr>
        <w:pStyle w:val="Texto"/>
        <w:spacing w:after="0" w:line="240" w:lineRule="auto"/>
        <w:ind w:left="705" w:firstLine="0"/>
        <w:rPr>
          <w:b/>
          <w:sz w:val="24"/>
          <w:szCs w:val="24"/>
          <w:lang w:eastAsia="es-MX"/>
        </w:rPr>
      </w:pPr>
      <w:r w:rsidRPr="00EF180B">
        <w:rPr>
          <w:b/>
          <w:sz w:val="24"/>
          <w:szCs w:val="24"/>
          <w:lang w:eastAsia="es-MX"/>
        </w:rPr>
        <w:t>Para ello, el CONACyT deberá emprender acciones que fomenten y fortalezcan las actividades de comunicación pública de la ciencia, la tecnología y la innovación entre los investigadores del país y las organizaciones de la sociedad civil. De igual forma, deberá incentivar la vinculación entre estos actores y las instituciones del sistema educativo nacional a fin de fortalecer la capacitación de los educadores en materia de cultura científica y tecnológica;</w:t>
      </w:r>
    </w:p>
    <w:p w:rsidR="0060453C" w:rsidRPr="00EF180B" w:rsidRDefault="0060453C" w:rsidP="00EF180B">
      <w:pPr>
        <w:pStyle w:val="Texto"/>
        <w:spacing w:after="0" w:line="240" w:lineRule="auto"/>
        <w:ind w:firstLine="0"/>
        <w:rPr>
          <w:b/>
          <w:sz w:val="24"/>
          <w:szCs w:val="24"/>
        </w:rPr>
      </w:pPr>
    </w:p>
    <w:p w:rsidR="0060453C" w:rsidRPr="00EF180B" w:rsidRDefault="0060453C" w:rsidP="00B372FE">
      <w:pPr>
        <w:pStyle w:val="Texto"/>
        <w:spacing w:after="0" w:line="240" w:lineRule="auto"/>
        <w:ind w:left="705" w:hanging="705"/>
        <w:rPr>
          <w:b/>
          <w:sz w:val="24"/>
          <w:szCs w:val="24"/>
          <w:lang w:eastAsia="es-MX"/>
        </w:rPr>
      </w:pPr>
      <w:r w:rsidRPr="00EF180B">
        <w:rPr>
          <w:b/>
          <w:sz w:val="24"/>
          <w:szCs w:val="24"/>
          <w:lang w:eastAsia="es-MX"/>
        </w:rPr>
        <w:t xml:space="preserve">XII. </w:t>
      </w:r>
      <w:r w:rsidR="00B372FE">
        <w:rPr>
          <w:b/>
          <w:sz w:val="24"/>
          <w:szCs w:val="24"/>
          <w:lang w:eastAsia="es-MX"/>
        </w:rPr>
        <w:tab/>
      </w:r>
      <w:r w:rsidRPr="00EF180B">
        <w:rPr>
          <w:b/>
          <w:sz w:val="24"/>
          <w:szCs w:val="24"/>
          <w:lang w:eastAsia="es-MX"/>
        </w:rPr>
        <w:t>Promover y fortalecer el Repositorio Nacional y los Repositorios Institucionales, por disciplinas científicas y tecnológicas u otros que determine, a cuyo efecto emitirá los lineamientos a que se sujetarán los mismos. Establecer la conformación y funcionamiento del Repositorio Nacional a través de los lineamientos y reglas de operación que estime convenientes y de conformidad con las leyes aplicables a la materia, para incentivar la publicación en acceso abierto de las investigaciones, materiales educativos, académicos, científicos y de innovación, financiados con recursos públicos o que hayan utilizado infraestructura pública en su realización, sin perjuicio de las disposiciones en materia de patentes, protección de la propiedad intelectual o industrial, seguridad nacional y derechos de autor, entre otras, así como de aquella información que, por razón de su naturaleza o decisión del autor, sea confidencial o reservada;</w:t>
      </w:r>
    </w:p>
    <w:p w:rsidR="0060453C" w:rsidRPr="00EF180B" w:rsidRDefault="0060453C" w:rsidP="00EF180B">
      <w:pPr>
        <w:pStyle w:val="Texto"/>
        <w:spacing w:after="0" w:line="240" w:lineRule="auto"/>
        <w:ind w:firstLine="0"/>
        <w:rPr>
          <w:b/>
          <w:sz w:val="24"/>
          <w:szCs w:val="24"/>
        </w:rPr>
      </w:pPr>
    </w:p>
    <w:p w:rsidR="0060453C" w:rsidRPr="00EF180B" w:rsidRDefault="0060453C" w:rsidP="00B372FE">
      <w:pPr>
        <w:pStyle w:val="Texto"/>
        <w:spacing w:after="0" w:line="240" w:lineRule="auto"/>
        <w:ind w:left="705" w:hanging="705"/>
        <w:rPr>
          <w:b/>
          <w:sz w:val="24"/>
          <w:szCs w:val="24"/>
          <w:lang w:eastAsia="es-MX"/>
        </w:rPr>
      </w:pPr>
      <w:r w:rsidRPr="00EF180B">
        <w:rPr>
          <w:b/>
          <w:sz w:val="24"/>
          <w:szCs w:val="24"/>
          <w:lang w:eastAsia="es-MX"/>
        </w:rPr>
        <w:t xml:space="preserve">XIII. </w:t>
      </w:r>
      <w:r w:rsidR="00B372FE">
        <w:rPr>
          <w:b/>
          <w:sz w:val="24"/>
          <w:szCs w:val="24"/>
          <w:lang w:eastAsia="es-MX"/>
        </w:rPr>
        <w:tab/>
      </w:r>
      <w:r w:rsidRPr="00EF180B">
        <w:rPr>
          <w:b/>
          <w:sz w:val="24"/>
          <w:szCs w:val="24"/>
          <w:lang w:eastAsia="es-MX"/>
        </w:rPr>
        <w:t>Establecer, en coordinación con la Secretaría de Hacienda y Crédito Público, los criterios generales, términos de referencia y parámetros de evaluación para medir el impacto, los resultados y beneficios de los recursos asignados a los programas de las dependencias, órganos administrativos desconcentrados y entidades paraestatales que realicen investigación científica y tecnológica, así como de los apoyos otorgados para la investigación científica y tecnológica, a efecto de comprobar el cumplimiento de los objetivos contenidos en el Programa, en términos de la presente Ley;</w:t>
      </w:r>
    </w:p>
    <w:p w:rsidR="0060453C" w:rsidRPr="00EF180B" w:rsidRDefault="0060453C" w:rsidP="00EF180B">
      <w:pPr>
        <w:pStyle w:val="Texto"/>
        <w:spacing w:after="0" w:line="240" w:lineRule="auto"/>
        <w:ind w:firstLine="0"/>
        <w:rPr>
          <w:b/>
          <w:sz w:val="24"/>
          <w:szCs w:val="24"/>
        </w:rPr>
      </w:pPr>
    </w:p>
    <w:p w:rsidR="0060453C" w:rsidRPr="00EF180B" w:rsidRDefault="0060453C" w:rsidP="00B372FE">
      <w:pPr>
        <w:pStyle w:val="Texto"/>
        <w:spacing w:after="0" w:line="240" w:lineRule="auto"/>
        <w:ind w:left="705" w:hanging="705"/>
        <w:rPr>
          <w:b/>
          <w:sz w:val="24"/>
          <w:szCs w:val="24"/>
          <w:lang w:eastAsia="es-MX"/>
        </w:rPr>
      </w:pPr>
      <w:r w:rsidRPr="00EF180B">
        <w:rPr>
          <w:b/>
          <w:sz w:val="24"/>
          <w:szCs w:val="24"/>
          <w:lang w:eastAsia="es-MX"/>
        </w:rPr>
        <w:t xml:space="preserve">XIV. </w:t>
      </w:r>
      <w:r w:rsidR="00B372FE">
        <w:rPr>
          <w:b/>
          <w:sz w:val="24"/>
          <w:szCs w:val="24"/>
          <w:lang w:eastAsia="es-MX"/>
        </w:rPr>
        <w:tab/>
      </w:r>
      <w:r w:rsidRPr="00EF180B">
        <w:rPr>
          <w:b/>
          <w:sz w:val="24"/>
          <w:szCs w:val="24"/>
          <w:lang w:eastAsia="es-MX"/>
        </w:rPr>
        <w:t xml:space="preserve">Dictaminar, administrar y evaluar los aspectos técnicos y científicos vinculados con la aplicación de los estímulos fiscales y otros </w:t>
      </w:r>
      <w:r w:rsidRPr="00EF180B">
        <w:rPr>
          <w:b/>
          <w:sz w:val="24"/>
          <w:szCs w:val="24"/>
          <w:lang w:eastAsia="es-MX"/>
        </w:rPr>
        <w:lastRenderedPageBreak/>
        <w:t>instrumentos de fomento de apoyo a las actividades de investigación científica y desarrollo tecnológico;</w:t>
      </w:r>
    </w:p>
    <w:p w:rsidR="0060453C" w:rsidRPr="00EF180B" w:rsidRDefault="0060453C" w:rsidP="00EF180B">
      <w:pPr>
        <w:pStyle w:val="Texto"/>
        <w:spacing w:after="0" w:line="240" w:lineRule="auto"/>
        <w:ind w:firstLine="0"/>
        <w:rPr>
          <w:b/>
          <w:sz w:val="24"/>
          <w:szCs w:val="24"/>
        </w:rPr>
      </w:pPr>
    </w:p>
    <w:p w:rsidR="0060453C" w:rsidRPr="00EF180B" w:rsidRDefault="0060453C" w:rsidP="00B372FE">
      <w:pPr>
        <w:pStyle w:val="Texto"/>
        <w:spacing w:after="0" w:line="240" w:lineRule="auto"/>
        <w:ind w:left="705" w:hanging="705"/>
        <w:rPr>
          <w:b/>
          <w:sz w:val="24"/>
          <w:szCs w:val="24"/>
          <w:lang w:eastAsia="es-MX"/>
        </w:rPr>
      </w:pPr>
      <w:r w:rsidRPr="00EF180B">
        <w:rPr>
          <w:b/>
          <w:sz w:val="24"/>
          <w:szCs w:val="24"/>
          <w:lang w:eastAsia="es-MX"/>
        </w:rPr>
        <w:t xml:space="preserve">XV. </w:t>
      </w:r>
      <w:r w:rsidR="00B372FE">
        <w:rPr>
          <w:b/>
          <w:sz w:val="24"/>
          <w:szCs w:val="24"/>
          <w:lang w:eastAsia="es-MX"/>
        </w:rPr>
        <w:tab/>
      </w:r>
      <w:r w:rsidRPr="00EF180B">
        <w:rPr>
          <w:b/>
          <w:sz w:val="24"/>
          <w:szCs w:val="24"/>
          <w:lang w:eastAsia="es-MX"/>
        </w:rPr>
        <w:t>Proponer para su aprobación ante el Órgano de Gobierno la creación, transformación, disolución o extinción de Centros Públicos de Investigación con base en criterios de oportunidad de desarrollo, vinculación con necesidades y prioridades, y a un sistema de evaluación de calidad y productividad institucional; debiéndose contar con la opinión del Foro Consultivo Científico y Tecnológico;</w:t>
      </w:r>
    </w:p>
    <w:p w:rsidR="0060453C" w:rsidRPr="00EF180B" w:rsidRDefault="0060453C" w:rsidP="00EF180B">
      <w:pPr>
        <w:pStyle w:val="Texto"/>
        <w:spacing w:after="0" w:line="240" w:lineRule="auto"/>
        <w:ind w:firstLine="0"/>
        <w:rPr>
          <w:b/>
          <w:sz w:val="24"/>
          <w:szCs w:val="24"/>
        </w:rPr>
      </w:pPr>
    </w:p>
    <w:p w:rsidR="0060453C" w:rsidRPr="00EF180B" w:rsidRDefault="0060453C" w:rsidP="00B372FE">
      <w:pPr>
        <w:pStyle w:val="Texto"/>
        <w:spacing w:after="0" w:line="240" w:lineRule="auto"/>
        <w:ind w:left="705" w:hanging="705"/>
        <w:rPr>
          <w:b/>
          <w:sz w:val="24"/>
          <w:szCs w:val="24"/>
          <w:lang w:eastAsia="es-MX"/>
        </w:rPr>
      </w:pPr>
      <w:r w:rsidRPr="00EF180B">
        <w:rPr>
          <w:b/>
          <w:sz w:val="24"/>
          <w:szCs w:val="24"/>
          <w:lang w:eastAsia="es-MX"/>
        </w:rPr>
        <w:t xml:space="preserve">XVI. </w:t>
      </w:r>
      <w:r w:rsidR="00B372FE">
        <w:rPr>
          <w:b/>
          <w:sz w:val="24"/>
          <w:szCs w:val="24"/>
          <w:lang w:eastAsia="es-MX"/>
        </w:rPr>
        <w:tab/>
      </w:r>
      <w:r w:rsidRPr="00EF180B">
        <w:rPr>
          <w:b/>
          <w:sz w:val="24"/>
          <w:szCs w:val="24"/>
          <w:lang w:eastAsia="es-MX"/>
        </w:rPr>
        <w:t>Emitir los lineamientos y criterios generales para el funcionamiento, coordinación y evaluación de la información. Definir las políticas, instrumentos y medidas de apoyo para el acceso abierto y el acceso a la información científica, tecnológica y de innovación, así como para el funcionamiento del Repositorio Nacional;</w:t>
      </w:r>
    </w:p>
    <w:p w:rsidR="0060453C" w:rsidRPr="00EF180B" w:rsidRDefault="0060453C" w:rsidP="00EF180B">
      <w:pPr>
        <w:pStyle w:val="Texto"/>
        <w:spacing w:after="0" w:line="240" w:lineRule="auto"/>
        <w:ind w:firstLine="0"/>
        <w:rPr>
          <w:b/>
          <w:sz w:val="24"/>
          <w:szCs w:val="24"/>
        </w:rPr>
      </w:pPr>
    </w:p>
    <w:p w:rsidR="0060453C" w:rsidRPr="00EF180B" w:rsidRDefault="0060453C" w:rsidP="00B372FE">
      <w:pPr>
        <w:pStyle w:val="Texto"/>
        <w:spacing w:after="0" w:line="240" w:lineRule="auto"/>
        <w:ind w:left="705" w:hanging="705"/>
        <w:rPr>
          <w:b/>
          <w:sz w:val="24"/>
          <w:szCs w:val="24"/>
          <w:lang w:eastAsia="es-MX"/>
        </w:rPr>
      </w:pPr>
      <w:r w:rsidRPr="00EF180B">
        <w:rPr>
          <w:b/>
          <w:sz w:val="24"/>
          <w:szCs w:val="24"/>
          <w:lang w:eastAsia="es-MX"/>
        </w:rPr>
        <w:t xml:space="preserve">XVII. </w:t>
      </w:r>
      <w:r w:rsidR="00B372FE">
        <w:rPr>
          <w:b/>
          <w:sz w:val="24"/>
          <w:szCs w:val="24"/>
          <w:lang w:eastAsia="es-MX"/>
        </w:rPr>
        <w:tab/>
      </w:r>
      <w:r w:rsidRPr="00EF180B">
        <w:rPr>
          <w:b/>
          <w:sz w:val="24"/>
          <w:szCs w:val="24"/>
          <w:lang w:eastAsia="es-MX"/>
        </w:rPr>
        <w:t>Formular estudios, programas y promover, conjuntamente con las autoridades competentes, planes de carrera orientados a ofrecer incentivos para la profesión de investigador y tecnólogo, fortalecer y multiplicar grupos de investigadores y fomentar la movilidad de investigadores entre centros, constituir nuevos centros e instituciones, incluyendo aquellos orientados a la formación de recursos humanos de alto nivel y especialización en áreas científicas y tecnológicas y crear redes en áreas estratégicas de propuestas de conocimiento;</w:t>
      </w:r>
    </w:p>
    <w:p w:rsidR="0060453C" w:rsidRPr="00EF180B" w:rsidRDefault="0060453C" w:rsidP="00EF180B">
      <w:pPr>
        <w:pStyle w:val="Texto"/>
        <w:spacing w:after="0" w:line="240" w:lineRule="auto"/>
        <w:ind w:firstLine="0"/>
        <w:rPr>
          <w:b/>
          <w:sz w:val="24"/>
          <w:szCs w:val="24"/>
        </w:rPr>
      </w:pPr>
    </w:p>
    <w:p w:rsidR="0060453C" w:rsidRPr="00EF180B" w:rsidRDefault="0060453C" w:rsidP="00B372FE">
      <w:pPr>
        <w:pStyle w:val="Texto"/>
        <w:spacing w:after="0" w:line="240" w:lineRule="auto"/>
        <w:ind w:left="705" w:hanging="705"/>
        <w:rPr>
          <w:b/>
          <w:sz w:val="24"/>
          <w:szCs w:val="24"/>
          <w:lang w:eastAsia="es-MX"/>
        </w:rPr>
      </w:pPr>
      <w:r w:rsidRPr="00EF180B">
        <w:rPr>
          <w:b/>
          <w:sz w:val="24"/>
          <w:szCs w:val="24"/>
          <w:lang w:eastAsia="es-MX"/>
        </w:rPr>
        <w:t xml:space="preserve">XVIII. </w:t>
      </w:r>
      <w:r w:rsidR="00B372FE">
        <w:rPr>
          <w:b/>
          <w:sz w:val="24"/>
          <w:szCs w:val="24"/>
          <w:lang w:eastAsia="es-MX"/>
        </w:rPr>
        <w:tab/>
      </w:r>
      <w:r w:rsidRPr="00EF180B">
        <w:rPr>
          <w:b/>
          <w:sz w:val="24"/>
          <w:szCs w:val="24"/>
          <w:lang w:eastAsia="es-MX"/>
        </w:rPr>
        <w:t xml:space="preserve">Diseñar, organizar y operar programas de apoyo y un sistema nacional de estímulos e incentivos para la formación y consolidación de investigadores y grupos de investigadores en cualquiera de sus ramas y especialidades, así como promover el establecimiento y difusión de nuevos premios y estímulos, con sujeción a las disposiciones </w:t>
      </w:r>
      <w:r w:rsidR="001F29EE" w:rsidRPr="00EF180B">
        <w:rPr>
          <w:b/>
          <w:sz w:val="24"/>
          <w:szCs w:val="24"/>
          <w:lang w:eastAsia="es-MX"/>
        </w:rPr>
        <w:t xml:space="preserve">jurídicas </w:t>
      </w:r>
      <w:r w:rsidRPr="00EF180B">
        <w:rPr>
          <w:b/>
          <w:sz w:val="24"/>
          <w:szCs w:val="24"/>
          <w:lang w:eastAsia="es-MX"/>
        </w:rPr>
        <w:t>aplicables</w:t>
      </w:r>
      <w:r w:rsidRPr="00EF180B">
        <w:rPr>
          <w:b/>
          <w:sz w:val="24"/>
          <w:szCs w:val="24"/>
        </w:rPr>
        <w:t>;</w:t>
      </w:r>
    </w:p>
    <w:p w:rsidR="0060453C" w:rsidRPr="00EF180B" w:rsidRDefault="0060453C" w:rsidP="00EF180B">
      <w:pPr>
        <w:pStyle w:val="Texto"/>
        <w:spacing w:after="0" w:line="240" w:lineRule="auto"/>
        <w:ind w:firstLine="0"/>
        <w:rPr>
          <w:b/>
          <w:sz w:val="24"/>
          <w:szCs w:val="24"/>
          <w:lang w:eastAsia="es-MX"/>
        </w:rPr>
      </w:pPr>
    </w:p>
    <w:p w:rsidR="0060453C" w:rsidRPr="00EF180B" w:rsidRDefault="0060453C" w:rsidP="00B372FE">
      <w:pPr>
        <w:pStyle w:val="Texto"/>
        <w:spacing w:after="0" w:line="240" w:lineRule="auto"/>
        <w:ind w:left="705" w:hanging="705"/>
        <w:rPr>
          <w:b/>
          <w:sz w:val="24"/>
          <w:szCs w:val="24"/>
          <w:lang w:eastAsia="es-MX"/>
        </w:rPr>
      </w:pPr>
      <w:r w:rsidRPr="00EF180B">
        <w:rPr>
          <w:b/>
          <w:sz w:val="24"/>
          <w:szCs w:val="24"/>
          <w:lang w:eastAsia="es-MX"/>
        </w:rPr>
        <w:t xml:space="preserve">XIX. </w:t>
      </w:r>
      <w:r w:rsidR="00B372FE">
        <w:rPr>
          <w:b/>
          <w:sz w:val="24"/>
          <w:szCs w:val="24"/>
          <w:lang w:eastAsia="es-MX"/>
        </w:rPr>
        <w:tab/>
      </w:r>
      <w:r w:rsidRPr="00EF180B">
        <w:rPr>
          <w:b/>
          <w:sz w:val="24"/>
          <w:szCs w:val="24"/>
          <w:lang w:eastAsia="es-MX"/>
        </w:rPr>
        <w:t xml:space="preserve">Aportar recursos a las instituciones académicas, centros de investigación y, en general, a personas físicas y morales, públicas, sociales y privadas, para el fomento y realización de investigaciones y desarrollos tecnológicos, en función de programas y proyectos </w:t>
      </w:r>
      <w:r w:rsidRPr="00EF180B">
        <w:rPr>
          <w:b/>
          <w:sz w:val="24"/>
          <w:szCs w:val="24"/>
          <w:lang w:eastAsia="es-MX"/>
        </w:rPr>
        <w:lastRenderedPageBreak/>
        <w:t>específicos, en los términos de esta Ley y, en su caso, de los convenios que al efecto celebre el CONACyT con otros aportantes y con las instituciones o centros interesados, sin perjuicio de que dichas instituciones y centros sigan manejando e incrementando sus propios fondos y patrimonio;</w:t>
      </w:r>
    </w:p>
    <w:p w:rsidR="0060453C" w:rsidRPr="00EF180B" w:rsidRDefault="0060453C" w:rsidP="00EF180B">
      <w:pPr>
        <w:pStyle w:val="Texto"/>
        <w:spacing w:after="0" w:line="240" w:lineRule="auto"/>
        <w:ind w:firstLine="0"/>
        <w:rPr>
          <w:b/>
          <w:sz w:val="24"/>
          <w:szCs w:val="24"/>
          <w:lang w:eastAsia="es-MX"/>
        </w:rPr>
      </w:pPr>
    </w:p>
    <w:p w:rsidR="0060453C" w:rsidRPr="00EF180B" w:rsidRDefault="0060453C" w:rsidP="00B372FE">
      <w:pPr>
        <w:pStyle w:val="Texto"/>
        <w:spacing w:after="0" w:line="240" w:lineRule="auto"/>
        <w:ind w:left="705" w:hanging="705"/>
        <w:rPr>
          <w:b/>
          <w:sz w:val="24"/>
          <w:szCs w:val="24"/>
          <w:lang w:eastAsia="es-MX"/>
        </w:rPr>
      </w:pPr>
      <w:r w:rsidRPr="00EF180B">
        <w:rPr>
          <w:b/>
          <w:sz w:val="24"/>
          <w:szCs w:val="24"/>
          <w:lang w:eastAsia="es-MX"/>
        </w:rPr>
        <w:t xml:space="preserve">XX. </w:t>
      </w:r>
      <w:r w:rsidR="00B372FE">
        <w:rPr>
          <w:b/>
          <w:sz w:val="24"/>
          <w:szCs w:val="24"/>
          <w:lang w:eastAsia="es-MX"/>
        </w:rPr>
        <w:tab/>
      </w:r>
      <w:r w:rsidRPr="00EF180B">
        <w:rPr>
          <w:b/>
          <w:sz w:val="24"/>
          <w:szCs w:val="24"/>
          <w:lang w:eastAsia="es-MX"/>
        </w:rPr>
        <w:t>Formular y financiar programas de becas y en general de apoyo a la formación de recursos humanos especializados, en sus diversas modalidades, y concederlas directamente, así como integrar la información de los programas de becas que ofrezcan para postgrado otras instituciones públicas nacionales o los organismos internacionales y gobiernos extranjeros, a fin de optimizar los recursos en esta materia y establecer esquemas de coordinación eficientes, en los términos de las convocatorias correspondientes;</w:t>
      </w:r>
    </w:p>
    <w:p w:rsidR="0060453C" w:rsidRPr="00EF180B" w:rsidRDefault="0060453C" w:rsidP="00EF180B">
      <w:pPr>
        <w:pStyle w:val="Texto"/>
        <w:spacing w:after="0" w:line="240" w:lineRule="auto"/>
        <w:ind w:firstLine="0"/>
        <w:rPr>
          <w:b/>
          <w:sz w:val="24"/>
          <w:szCs w:val="24"/>
          <w:lang w:eastAsia="es-MX"/>
        </w:rPr>
      </w:pPr>
    </w:p>
    <w:p w:rsidR="0060453C" w:rsidRPr="00EF180B" w:rsidRDefault="0060453C" w:rsidP="00B372FE">
      <w:pPr>
        <w:pStyle w:val="Texto"/>
        <w:spacing w:after="0" w:line="240" w:lineRule="auto"/>
        <w:ind w:left="705" w:hanging="705"/>
        <w:rPr>
          <w:b/>
          <w:sz w:val="24"/>
          <w:szCs w:val="24"/>
          <w:lang w:eastAsia="es-MX"/>
        </w:rPr>
      </w:pPr>
      <w:r w:rsidRPr="00EF180B">
        <w:rPr>
          <w:b/>
          <w:sz w:val="24"/>
          <w:szCs w:val="24"/>
          <w:lang w:eastAsia="es-MX"/>
        </w:rPr>
        <w:t xml:space="preserve">XXI. </w:t>
      </w:r>
      <w:r w:rsidR="00B372FE">
        <w:rPr>
          <w:b/>
          <w:sz w:val="24"/>
          <w:szCs w:val="24"/>
          <w:lang w:eastAsia="es-MX"/>
        </w:rPr>
        <w:tab/>
      </w:r>
      <w:r w:rsidRPr="00EF180B">
        <w:rPr>
          <w:b/>
          <w:sz w:val="24"/>
          <w:szCs w:val="24"/>
          <w:lang w:eastAsia="es-MX"/>
        </w:rPr>
        <w:t>Operar en colaboración con las entidades federativas, el Sistema Integrado de Información Científica, Desarrollo Tecnológico e Innovación y el Registro Nacional de Instituciones y Empresas Científicas y Tecnológicas, de conformidad con la presente Ley, y publicar la información estadística de dicho sistema;</w:t>
      </w:r>
    </w:p>
    <w:p w:rsidR="0060453C" w:rsidRPr="00EF180B" w:rsidRDefault="0060453C" w:rsidP="00EF180B">
      <w:pPr>
        <w:pStyle w:val="Texto"/>
        <w:spacing w:after="0" w:line="240" w:lineRule="auto"/>
        <w:ind w:firstLine="0"/>
        <w:rPr>
          <w:b/>
          <w:sz w:val="24"/>
          <w:szCs w:val="24"/>
          <w:lang w:eastAsia="es-MX"/>
        </w:rPr>
      </w:pPr>
    </w:p>
    <w:p w:rsidR="00941861" w:rsidRPr="00EF180B" w:rsidRDefault="00941861" w:rsidP="00B372FE">
      <w:pPr>
        <w:pStyle w:val="Texto"/>
        <w:spacing w:after="0" w:line="240" w:lineRule="auto"/>
        <w:ind w:left="705" w:hanging="705"/>
        <w:rPr>
          <w:b/>
          <w:sz w:val="24"/>
          <w:szCs w:val="24"/>
          <w:lang w:eastAsia="es-MX"/>
        </w:rPr>
      </w:pPr>
      <w:r w:rsidRPr="00EF180B">
        <w:rPr>
          <w:b/>
          <w:sz w:val="24"/>
          <w:szCs w:val="24"/>
          <w:lang w:eastAsia="es-MX"/>
        </w:rPr>
        <w:t xml:space="preserve">XXII. </w:t>
      </w:r>
      <w:r w:rsidR="00B372FE">
        <w:rPr>
          <w:b/>
          <w:sz w:val="24"/>
          <w:szCs w:val="24"/>
          <w:lang w:eastAsia="es-MX"/>
        </w:rPr>
        <w:tab/>
      </w:r>
      <w:r w:rsidRPr="00EF180B">
        <w:rPr>
          <w:b/>
          <w:sz w:val="24"/>
          <w:szCs w:val="24"/>
          <w:lang w:eastAsia="es-MX"/>
        </w:rPr>
        <w:t>Apoyar a las dependencias y entidades de la Administración Pública Federal en los aspectos técnicos y científicos que requieran para sustentar la formulación y modificación de sus esquemas regulatorios y sus funciones de normalización y metrología, y promover la certificación tecnológica de las empresas, así como promover y verificar el cumplimiento de las disposiciones que establezcan compromisos para la realización de actividades de investigación científica y desarrollo tecnológico, en coordinación con las autoridades competentes;</w:t>
      </w:r>
    </w:p>
    <w:p w:rsidR="00941861" w:rsidRPr="00EF180B" w:rsidRDefault="00941861" w:rsidP="00EF180B">
      <w:pPr>
        <w:pStyle w:val="Texto"/>
        <w:spacing w:after="0" w:line="240" w:lineRule="auto"/>
        <w:ind w:firstLine="0"/>
        <w:rPr>
          <w:b/>
          <w:sz w:val="24"/>
          <w:szCs w:val="24"/>
          <w:lang w:eastAsia="es-MX"/>
        </w:rPr>
      </w:pPr>
    </w:p>
    <w:p w:rsidR="00941861" w:rsidRPr="00EF180B" w:rsidRDefault="00941861" w:rsidP="00B372FE">
      <w:pPr>
        <w:pStyle w:val="Texto"/>
        <w:spacing w:after="0" w:line="240" w:lineRule="auto"/>
        <w:ind w:left="705" w:hanging="705"/>
        <w:rPr>
          <w:b/>
          <w:sz w:val="24"/>
          <w:szCs w:val="24"/>
          <w:lang w:eastAsia="es-MX"/>
        </w:rPr>
      </w:pPr>
      <w:r w:rsidRPr="00EF180B">
        <w:rPr>
          <w:b/>
          <w:sz w:val="24"/>
          <w:szCs w:val="24"/>
          <w:lang w:eastAsia="es-MX"/>
        </w:rPr>
        <w:t>XXIII.</w:t>
      </w:r>
      <w:r w:rsidR="00B372FE">
        <w:rPr>
          <w:b/>
          <w:sz w:val="24"/>
          <w:szCs w:val="24"/>
          <w:lang w:eastAsia="es-MX"/>
        </w:rPr>
        <w:tab/>
      </w:r>
      <w:r w:rsidRPr="00EF180B">
        <w:rPr>
          <w:b/>
          <w:sz w:val="24"/>
          <w:szCs w:val="24"/>
          <w:lang w:eastAsia="es-MX"/>
        </w:rPr>
        <w:t xml:space="preserve"> Promover las publicaciones científicas mexicanas y fomentar la difusión sistemática de los trabajos realizados tanto por los investigadores nacionales como por los extranjeros que residan en el país, mediante la utilización de los medios más adecuados para ello, así como publicar anualmente avances relevantes de la ciencia y la </w:t>
      </w:r>
      <w:r w:rsidRPr="00EF180B">
        <w:rPr>
          <w:b/>
          <w:sz w:val="24"/>
          <w:szCs w:val="24"/>
          <w:lang w:eastAsia="es-MX"/>
        </w:rPr>
        <w:lastRenderedPageBreak/>
        <w:t>tecnología nacionales, sus aplicaciones específicas y los programas y actividades trascendentes de los Centros Públicos de Investigación;</w:t>
      </w:r>
    </w:p>
    <w:p w:rsidR="00941861" w:rsidRPr="00EF180B" w:rsidRDefault="00941861" w:rsidP="00EF180B">
      <w:pPr>
        <w:pStyle w:val="Texto"/>
        <w:spacing w:after="0" w:line="240" w:lineRule="auto"/>
        <w:ind w:firstLine="0"/>
        <w:rPr>
          <w:b/>
          <w:sz w:val="24"/>
          <w:szCs w:val="24"/>
          <w:lang w:eastAsia="es-MX"/>
        </w:rPr>
      </w:pPr>
    </w:p>
    <w:p w:rsidR="00941861" w:rsidRPr="00EF180B" w:rsidRDefault="00941861" w:rsidP="00B372FE">
      <w:pPr>
        <w:pStyle w:val="Texto"/>
        <w:spacing w:after="0" w:line="240" w:lineRule="auto"/>
        <w:ind w:left="705" w:hanging="705"/>
        <w:rPr>
          <w:b/>
          <w:sz w:val="24"/>
          <w:szCs w:val="24"/>
          <w:lang w:eastAsia="es-MX"/>
        </w:rPr>
      </w:pPr>
      <w:r w:rsidRPr="00EF180B">
        <w:rPr>
          <w:b/>
          <w:sz w:val="24"/>
          <w:szCs w:val="24"/>
          <w:lang w:eastAsia="es-MX"/>
        </w:rPr>
        <w:t xml:space="preserve">XXIV. </w:t>
      </w:r>
      <w:r w:rsidR="00B372FE">
        <w:rPr>
          <w:b/>
          <w:sz w:val="24"/>
          <w:szCs w:val="24"/>
          <w:lang w:eastAsia="es-MX"/>
        </w:rPr>
        <w:tab/>
      </w:r>
      <w:r w:rsidRPr="00EF180B">
        <w:rPr>
          <w:b/>
          <w:sz w:val="24"/>
          <w:szCs w:val="24"/>
          <w:lang w:eastAsia="es-MX"/>
        </w:rPr>
        <w:t>Investigar en forma directa exclusivamente sobre el desarrollo y estado de la ciencia y la tecnología, para lo cual deberá:</w:t>
      </w:r>
    </w:p>
    <w:p w:rsidR="00941861" w:rsidRPr="00EF180B" w:rsidRDefault="00941861" w:rsidP="00EF180B">
      <w:pPr>
        <w:pStyle w:val="Texto"/>
        <w:spacing w:after="0" w:line="240" w:lineRule="auto"/>
        <w:ind w:firstLine="0"/>
        <w:rPr>
          <w:b/>
          <w:sz w:val="24"/>
          <w:szCs w:val="24"/>
          <w:lang w:eastAsia="es-MX"/>
        </w:rPr>
      </w:pPr>
    </w:p>
    <w:p w:rsidR="00941861" w:rsidRPr="00EF180B" w:rsidRDefault="00941861" w:rsidP="00B372FE">
      <w:pPr>
        <w:pStyle w:val="Texto"/>
        <w:spacing w:after="0" w:line="240" w:lineRule="auto"/>
        <w:ind w:left="1410" w:hanging="705"/>
        <w:rPr>
          <w:b/>
          <w:sz w:val="24"/>
          <w:szCs w:val="24"/>
          <w:lang w:eastAsia="es-MX"/>
        </w:rPr>
      </w:pPr>
      <w:r w:rsidRPr="00EF180B">
        <w:rPr>
          <w:b/>
          <w:sz w:val="24"/>
          <w:szCs w:val="24"/>
          <w:lang w:eastAsia="es-MX"/>
        </w:rPr>
        <w:t xml:space="preserve">A. </w:t>
      </w:r>
      <w:r w:rsidR="00B372FE">
        <w:rPr>
          <w:b/>
          <w:sz w:val="24"/>
          <w:szCs w:val="24"/>
          <w:lang w:eastAsia="es-MX"/>
        </w:rPr>
        <w:tab/>
      </w:r>
      <w:r w:rsidRPr="00EF180B">
        <w:rPr>
          <w:b/>
          <w:sz w:val="24"/>
          <w:szCs w:val="24"/>
          <w:lang w:eastAsia="es-MX"/>
        </w:rPr>
        <w:t>Sistematizar y mantener actualizada la información de recursos humanos, materiales y financieros dedicados a la investigación científica y tecnológica y desarrollo tecnológico en el país;</w:t>
      </w:r>
    </w:p>
    <w:p w:rsidR="00941861" w:rsidRPr="00EF180B" w:rsidRDefault="00941861" w:rsidP="00EF180B">
      <w:pPr>
        <w:pStyle w:val="Texto"/>
        <w:spacing w:after="0" w:line="240" w:lineRule="auto"/>
        <w:ind w:firstLine="0"/>
        <w:rPr>
          <w:b/>
          <w:sz w:val="24"/>
          <w:szCs w:val="24"/>
          <w:lang w:eastAsia="es-MX"/>
        </w:rPr>
      </w:pPr>
    </w:p>
    <w:p w:rsidR="00941861" w:rsidRPr="00EF180B" w:rsidRDefault="00941861" w:rsidP="00B372FE">
      <w:pPr>
        <w:pStyle w:val="Texto"/>
        <w:spacing w:after="0" w:line="240" w:lineRule="auto"/>
        <w:ind w:left="1410" w:hanging="705"/>
        <w:rPr>
          <w:b/>
          <w:sz w:val="24"/>
          <w:szCs w:val="24"/>
          <w:lang w:eastAsia="es-MX"/>
        </w:rPr>
      </w:pPr>
      <w:r w:rsidRPr="00EF180B">
        <w:rPr>
          <w:b/>
          <w:sz w:val="24"/>
          <w:szCs w:val="24"/>
          <w:lang w:eastAsia="es-MX"/>
        </w:rPr>
        <w:t xml:space="preserve">B. </w:t>
      </w:r>
      <w:r w:rsidR="00B372FE">
        <w:rPr>
          <w:b/>
          <w:sz w:val="24"/>
          <w:szCs w:val="24"/>
          <w:lang w:eastAsia="es-MX"/>
        </w:rPr>
        <w:tab/>
      </w:r>
      <w:r w:rsidRPr="00EF180B">
        <w:rPr>
          <w:b/>
          <w:sz w:val="24"/>
          <w:szCs w:val="24"/>
          <w:lang w:eastAsia="es-MX"/>
        </w:rPr>
        <w:t>Realizar estudios prospectivos para identificar las necesidades nacionales en ciencia y tecnología, estudiar los problemas que la afecten y sus relaciones con la actividad general del país, y</w:t>
      </w:r>
    </w:p>
    <w:p w:rsidR="00941861" w:rsidRPr="00EF180B" w:rsidRDefault="00941861" w:rsidP="00EF180B">
      <w:pPr>
        <w:pStyle w:val="Texto"/>
        <w:spacing w:after="0" w:line="240" w:lineRule="auto"/>
        <w:ind w:firstLine="0"/>
        <w:rPr>
          <w:b/>
          <w:sz w:val="24"/>
          <w:szCs w:val="24"/>
          <w:lang w:eastAsia="es-MX"/>
        </w:rPr>
      </w:pPr>
    </w:p>
    <w:p w:rsidR="00941861" w:rsidRPr="00EF180B" w:rsidRDefault="00941861" w:rsidP="00B372FE">
      <w:pPr>
        <w:pStyle w:val="Texto"/>
        <w:spacing w:after="0" w:line="240" w:lineRule="auto"/>
        <w:ind w:left="1410" w:hanging="705"/>
        <w:rPr>
          <w:b/>
          <w:sz w:val="24"/>
          <w:szCs w:val="24"/>
          <w:lang w:eastAsia="es-MX"/>
        </w:rPr>
      </w:pPr>
      <w:r w:rsidRPr="00EF180B">
        <w:rPr>
          <w:b/>
          <w:sz w:val="24"/>
          <w:szCs w:val="24"/>
          <w:lang w:eastAsia="es-MX"/>
        </w:rPr>
        <w:t xml:space="preserve">C. </w:t>
      </w:r>
      <w:r w:rsidR="00B372FE">
        <w:rPr>
          <w:b/>
          <w:sz w:val="24"/>
          <w:szCs w:val="24"/>
          <w:lang w:eastAsia="es-MX"/>
        </w:rPr>
        <w:tab/>
      </w:r>
      <w:r w:rsidRPr="00EF180B">
        <w:rPr>
          <w:b/>
          <w:sz w:val="24"/>
          <w:szCs w:val="24"/>
          <w:lang w:eastAsia="es-MX"/>
        </w:rPr>
        <w:t>Promover la operación de servicios de información y documentación científica, en el marco del Sistema Integrado de Información Científica, Desarrollo Tecnológico e Innovación;</w:t>
      </w:r>
    </w:p>
    <w:p w:rsidR="00941861" w:rsidRPr="00EF180B" w:rsidRDefault="00941861" w:rsidP="00EF180B">
      <w:pPr>
        <w:pStyle w:val="Texto"/>
        <w:spacing w:after="0" w:line="240" w:lineRule="auto"/>
        <w:ind w:firstLine="0"/>
        <w:rPr>
          <w:b/>
          <w:sz w:val="24"/>
          <w:szCs w:val="24"/>
          <w:lang w:eastAsia="es-MX"/>
        </w:rPr>
      </w:pPr>
    </w:p>
    <w:p w:rsidR="00941861" w:rsidRPr="00EF180B" w:rsidRDefault="00941861" w:rsidP="00B372FE">
      <w:pPr>
        <w:pStyle w:val="Texto"/>
        <w:spacing w:after="0" w:line="240" w:lineRule="auto"/>
        <w:ind w:left="705" w:hanging="705"/>
        <w:rPr>
          <w:b/>
          <w:sz w:val="24"/>
          <w:szCs w:val="24"/>
          <w:lang w:eastAsia="es-MX"/>
        </w:rPr>
      </w:pPr>
      <w:r w:rsidRPr="00EF180B">
        <w:rPr>
          <w:b/>
          <w:sz w:val="24"/>
          <w:szCs w:val="24"/>
          <w:lang w:eastAsia="es-MX"/>
        </w:rPr>
        <w:t xml:space="preserve">XXV. </w:t>
      </w:r>
      <w:r w:rsidR="00B372FE">
        <w:rPr>
          <w:b/>
          <w:sz w:val="24"/>
          <w:szCs w:val="24"/>
          <w:lang w:eastAsia="es-MX"/>
        </w:rPr>
        <w:tab/>
      </w:r>
      <w:r w:rsidRPr="00EF180B">
        <w:rPr>
          <w:b/>
          <w:sz w:val="24"/>
          <w:szCs w:val="24"/>
          <w:lang w:eastAsia="es-MX"/>
        </w:rPr>
        <w:t>Coordinarse con los gobiernos de las entidades federativas para el establecimiento, operación, integración, desarrollo y evaluación tanto de los consejos locales de ciencia y tecnología como de los programas estatales en estas materias;</w:t>
      </w:r>
    </w:p>
    <w:p w:rsidR="00941861" w:rsidRPr="00EF180B" w:rsidRDefault="00941861" w:rsidP="00EF180B">
      <w:pPr>
        <w:pStyle w:val="Texto"/>
        <w:spacing w:after="0" w:line="240" w:lineRule="auto"/>
        <w:ind w:firstLine="0"/>
        <w:rPr>
          <w:b/>
          <w:sz w:val="24"/>
          <w:szCs w:val="24"/>
          <w:lang w:eastAsia="es-MX"/>
        </w:rPr>
      </w:pPr>
    </w:p>
    <w:p w:rsidR="00941861" w:rsidRPr="00EF180B" w:rsidRDefault="00941861" w:rsidP="00B372FE">
      <w:pPr>
        <w:pStyle w:val="Texto"/>
        <w:spacing w:after="0" w:line="240" w:lineRule="auto"/>
        <w:ind w:left="705" w:hanging="705"/>
        <w:rPr>
          <w:b/>
          <w:sz w:val="24"/>
          <w:szCs w:val="24"/>
          <w:lang w:eastAsia="es-MX"/>
        </w:rPr>
      </w:pPr>
      <w:r w:rsidRPr="00EF180B">
        <w:rPr>
          <w:b/>
          <w:sz w:val="24"/>
          <w:szCs w:val="24"/>
          <w:lang w:eastAsia="es-MX"/>
        </w:rPr>
        <w:t xml:space="preserve">XXVI. </w:t>
      </w:r>
      <w:r w:rsidR="00B372FE">
        <w:rPr>
          <w:b/>
          <w:sz w:val="24"/>
          <w:szCs w:val="24"/>
          <w:lang w:eastAsia="es-MX"/>
        </w:rPr>
        <w:tab/>
      </w:r>
      <w:r w:rsidRPr="00EF180B">
        <w:rPr>
          <w:b/>
          <w:sz w:val="24"/>
          <w:szCs w:val="24"/>
          <w:lang w:eastAsia="es-MX"/>
        </w:rPr>
        <w:t>En lo que se refiere a asuntos internacionales en materia de ciencia y tecnología:</w:t>
      </w:r>
    </w:p>
    <w:p w:rsidR="00941861" w:rsidRPr="00EF180B" w:rsidRDefault="00941861" w:rsidP="00EF180B">
      <w:pPr>
        <w:pStyle w:val="Texto"/>
        <w:spacing w:after="0" w:line="240" w:lineRule="auto"/>
        <w:ind w:firstLine="0"/>
        <w:rPr>
          <w:b/>
          <w:sz w:val="24"/>
          <w:szCs w:val="24"/>
          <w:lang w:eastAsia="es-MX"/>
        </w:rPr>
      </w:pPr>
    </w:p>
    <w:p w:rsidR="00941861" w:rsidRPr="00EF180B" w:rsidRDefault="00941861" w:rsidP="00B372FE">
      <w:pPr>
        <w:pStyle w:val="Texto"/>
        <w:spacing w:after="0" w:line="240" w:lineRule="auto"/>
        <w:ind w:left="1410" w:hanging="705"/>
        <w:rPr>
          <w:b/>
          <w:sz w:val="24"/>
          <w:szCs w:val="24"/>
          <w:lang w:eastAsia="es-MX"/>
        </w:rPr>
      </w:pPr>
      <w:r w:rsidRPr="00EF180B">
        <w:rPr>
          <w:b/>
          <w:sz w:val="24"/>
          <w:szCs w:val="24"/>
          <w:lang w:eastAsia="es-MX"/>
        </w:rPr>
        <w:t xml:space="preserve">A. </w:t>
      </w:r>
      <w:r w:rsidR="00B372FE">
        <w:rPr>
          <w:b/>
          <w:sz w:val="24"/>
          <w:szCs w:val="24"/>
          <w:lang w:eastAsia="es-MX"/>
        </w:rPr>
        <w:tab/>
      </w:r>
      <w:r w:rsidRPr="00EF180B">
        <w:rPr>
          <w:b/>
          <w:sz w:val="24"/>
          <w:szCs w:val="24"/>
          <w:lang w:eastAsia="es-MX"/>
        </w:rPr>
        <w:t>Ejecutar programas y proyectos de cooperación científica y tecnológica internacional, obtener información y dar a conocer las acciones de cooperación científica y tecnológica pactadas y desarrolladas por el CONACyT o por dependencias y entidades que apoyen la formulación e instrumentación de la política nacional de ciencia y tecnología, en coordinación con la Secretaría de Relaciones Exteriores. Tales actividades deberán observar las disposiciones legales aplicables;</w:t>
      </w:r>
    </w:p>
    <w:p w:rsidR="00941861" w:rsidRPr="00EF180B" w:rsidRDefault="00941861" w:rsidP="00EF180B">
      <w:pPr>
        <w:pStyle w:val="Texto"/>
        <w:spacing w:after="0" w:line="240" w:lineRule="auto"/>
        <w:ind w:firstLine="0"/>
        <w:rPr>
          <w:b/>
          <w:sz w:val="24"/>
          <w:szCs w:val="24"/>
          <w:lang w:eastAsia="es-MX"/>
        </w:rPr>
      </w:pPr>
    </w:p>
    <w:p w:rsidR="00941861" w:rsidRPr="00EF180B" w:rsidRDefault="00941861" w:rsidP="00B372FE">
      <w:pPr>
        <w:pStyle w:val="Texto"/>
        <w:spacing w:after="0" w:line="240" w:lineRule="auto"/>
        <w:ind w:left="1410" w:hanging="705"/>
        <w:rPr>
          <w:b/>
          <w:sz w:val="24"/>
          <w:szCs w:val="24"/>
          <w:lang w:eastAsia="es-MX"/>
        </w:rPr>
      </w:pPr>
      <w:r w:rsidRPr="00EF180B">
        <w:rPr>
          <w:b/>
          <w:sz w:val="24"/>
          <w:szCs w:val="24"/>
          <w:lang w:eastAsia="es-MX"/>
        </w:rPr>
        <w:lastRenderedPageBreak/>
        <w:t xml:space="preserve">B. </w:t>
      </w:r>
      <w:r w:rsidR="00B372FE">
        <w:rPr>
          <w:b/>
          <w:sz w:val="24"/>
          <w:szCs w:val="24"/>
          <w:lang w:eastAsia="es-MX"/>
        </w:rPr>
        <w:tab/>
      </w:r>
      <w:r w:rsidRPr="00EF180B">
        <w:rPr>
          <w:b/>
          <w:sz w:val="24"/>
          <w:szCs w:val="24"/>
          <w:lang w:eastAsia="es-MX"/>
        </w:rPr>
        <w:t>Remitir a la Secretaría de Relaciones Exteriores para su dictamen jurídico, los acuerdos y convenios internacionales que en ámbito de la ciencia y la tecnología requiera suscribir el CONACyT, así como concertar convenios con instituciones extranjeras y con agencias internacionales para el cumplimiento de su objeto, previa consulta jurídica con la Secretaría de Relaciones Exteriores. Participar conforme lo dispongan las leyes aplicables, en los organismos o agencias internacionales de los que México sea parte y que se relacionen con la materia de su competencia;</w:t>
      </w:r>
    </w:p>
    <w:p w:rsidR="00941861" w:rsidRPr="00EF180B" w:rsidRDefault="00941861" w:rsidP="00EF180B">
      <w:pPr>
        <w:pStyle w:val="Texto"/>
        <w:spacing w:after="0" w:line="240" w:lineRule="auto"/>
        <w:ind w:firstLine="0"/>
        <w:rPr>
          <w:b/>
          <w:sz w:val="24"/>
          <w:szCs w:val="24"/>
          <w:lang w:eastAsia="es-MX"/>
        </w:rPr>
      </w:pPr>
    </w:p>
    <w:p w:rsidR="00941861" w:rsidRPr="00EF180B" w:rsidRDefault="00941861" w:rsidP="00B372FE">
      <w:pPr>
        <w:pStyle w:val="Texto"/>
        <w:spacing w:after="0" w:line="240" w:lineRule="auto"/>
        <w:ind w:left="1410" w:hanging="705"/>
        <w:rPr>
          <w:b/>
          <w:sz w:val="24"/>
          <w:szCs w:val="24"/>
          <w:lang w:eastAsia="es-MX"/>
        </w:rPr>
      </w:pPr>
      <w:r w:rsidRPr="00EF180B">
        <w:rPr>
          <w:b/>
          <w:sz w:val="24"/>
          <w:szCs w:val="24"/>
          <w:lang w:eastAsia="es-MX"/>
        </w:rPr>
        <w:t xml:space="preserve">C. </w:t>
      </w:r>
      <w:r w:rsidR="00B372FE">
        <w:rPr>
          <w:b/>
          <w:sz w:val="24"/>
          <w:szCs w:val="24"/>
          <w:lang w:eastAsia="es-MX"/>
        </w:rPr>
        <w:tab/>
      </w:r>
      <w:r w:rsidRPr="00EF180B">
        <w:rPr>
          <w:b/>
          <w:sz w:val="24"/>
          <w:szCs w:val="24"/>
          <w:lang w:eastAsia="es-MX"/>
        </w:rPr>
        <w:t>Fomentar programas de formación de recursos humanos especializados y de intercambio de profesores, investigadores, técnicos y administradores, en coordinación con dependencias, entidades, instituciones académicas o empresas, tanto nacionales como extranjeras;</w:t>
      </w:r>
    </w:p>
    <w:p w:rsidR="00941861" w:rsidRPr="00EF180B" w:rsidRDefault="00941861" w:rsidP="00EF180B">
      <w:pPr>
        <w:pStyle w:val="Texto"/>
        <w:spacing w:after="0" w:line="240" w:lineRule="auto"/>
        <w:ind w:firstLine="0"/>
        <w:rPr>
          <w:b/>
          <w:sz w:val="24"/>
          <w:szCs w:val="24"/>
          <w:lang w:eastAsia="es-MX"/>
        </w:rPr>
      </w:pPr>
    </w:p>
    <w:p w:rsidR="00941861" w:rsidRPr="00EF180B" w:rsidRDefault="00941861" w:rsidP="00B372FE">
      <w:pPr>
        <w:pStyle w:val="Texto"/>
        <w:spacing w:after="0" w:line="240" w:lineRule="auto"/>
        <w:ind w:left="1410" w:hanging="705"/>
        <w:rPr>
          <w:b/>
          <w:sz w:val="24"/>
          <w:szCs w:val="24"/>
          <w:lang w:eastAsia="es-MX"/>
        </w:rPr>
      </w:pPr>
      <w:r w:rsidRPr="00EF180B">
        <w:rPr>
          <w:b/>
          <w:sz w:val="24"/>
          <w:szCs w:val="24"/>
          <w:lang w:eastAsia="es-MX"/>
        </w:rPr>
        <w:t xml:space="preserve">D. </w:t>
      </w:r>
      <w:r w:rsidR="00B372FE">
        <w:rPr>
          <w:b/>
          <w:sz w:val="24"/>
          <w:szCs w:val="24"/>
          <w:lang w:eastAsia="es-MX"/>
        </w:rPr>
        <w:tab/>
      </w:r>
      <w:r w:rsidRPr="00EF180B">
        <w:rPr>
          <w:b/>
          <w:sz w:val="24"/>
          <w:szCs w:val="24"/>
          <w:lang w:eastAsia="es-MX"/>
        </w:rPr>
        <w:t>Concertar acuerdos de cooperación técnica que identifiquen y seleccionen oportunidades para establecer flujos positivos de conocimiento y recursos tecnológicos hacia las empresas nacionales, bajo criterios de asimilación inicial y posterior innovación;</w:t>
      </w:r>
    </w:p>
    <w:p w:rsidR="00941861" w:rsidRPr="00EF180B" w:rsidRDefault="00941861" w:rsidP="00EF180B">
      <w:pPr>
        <w:pStyle w:val="Texto"/>
        <w:spacing w:after="0" w:line="240" w:lineRule="auto"/>
        <w:ind w:firstLine="0"/>
        <w:rPr>
          <w:b/>
          <w:sz w:val="24"/>
          <w:szCs w:val="24"/>
          <w:lang w:eastAsia="es-MX"/>
        </w:rPr>
      </w:pPr>
    </w:p>
    <w:p w:rsidR="00941861" w:rsidRPr="00EF180B" w:rsidRDefault="00941861" w:rsidP="00B372FE">
      <w:pPr>
        <w:pStyle w:val="Texto"/>
        <w:spacing w:after="0" w:line="240" w:lineRule="auto"/>
        <w:ind w:left="1410" w:hanging="705"/>
        <w:rPr>
          <w:b/>
          <w:sz w:val="24"/>
          <w:szCs w:val="24"/>
          <w:lang w:eastAsia="es-MX"/>
        </w:rPr>
      </w:pPr>
      <w:r w:rsidRPr="00EF180B">
        <w:rPr>
          <w:b/>
          <w:sz w:val="24"/>
          <w:szCs w:val="24"/>
          <w:lang w:eastAsia="es-MX"/>
        </w:rPr>
        <w:t xml:space="preserve">E. </w:t>
      </w:r>
      <w:r w:rsidR="00B372FE">
        <w:rPr>
          <w:b/>
          <w:sz w:val="24"/>
          <w:szCs w:val="24"/>
          <w:lang w:eastAsia="es-MX"/>
        </w:rPr>
        <w:tab/>
      </w:r>
      <w:r w:rsidRPr="00EF180B">
        <w:rPr>
          <w:b/>
          <w:sz w:val="24"/>
          <w:szCs w:val="24"/>
          <w:lang w:eastAsia="es-MX"/>
        </w:rPr>
        <w:t>Asesorar al Titular del Ejecutivo Federal y a sus dependencias y entidades, respecto a la definición de posiciones relacionadas con la ciencia y la tecnología a ser presentadas por el Gobierno de México en los diversos foros y organismos internacionales, en coordinación con la Secretaría de Relaciones Exteriores;</w:t>
      </w:r>
    </w:p>
    <w:p w:rsidR="00941861" w:rsidRPr="00EF180B" w:rsidRDefault="00941861" w:rsidP="00EF180B">
      <w:pPr>
        <w:pStyle w:val="Texto"/>
        <w:spacing w:after="0" w:line="240" w:lineRule="auto"/>
        <w:ind w:firstLine="0"/>
        <w:rPr>
          <w:b/>
          <w:sz w:val="24"/>
          <w:szCs w:val="24"/>
          <w:lang w:eastAsia="es-MX"/>
        </w:rPr>
      </w:pPr>
    </w:p>
    <w:p w:rsidR="00941861" w:rsidRPr="00EF180B" w:rsidRDefault="00941861" w:rsidP="00B372FE">
      <w:pPr>
        <w:pStyle w:val="Texto"/>
        <w:spacing w:after="0" w:line="240" w:lineRule="auto"/>
        <w:ind w:left="698" w:hanging="840"/>
        <w:rPr>
          <w:b/>
          <w:sz w:val="24"/>
          <w:szCs w:val="24"/>
        </w:rPr>
      </w:pPr>
      <w:r w:rsidRPr="00EF180B">
        <w:rPr>
          <w:b/>
          <w:sz w:val="24"/>
          <w:szCs w:val="24"/>
        </w:rPr>
        <w:t xml:space="preserve">XXVII. </w:t>
      </w:r>
      <w:r w:rsidR="00B372FE">
        <w:rPr>
          <w:b/>
          <w:sz w:val="24"/>
          <w:szCs w:val="24"/>
        </w:rPr>
        <w:tab/>
      </w:r>
      <w:r w:rsidRPr="00EF180B">
        <w:rPr>
          <w:b/>
          <w:sz w:val="24"/>
          <w:szCs w:val="24"/>
        </w:rPr>
        <w:t>Ejercer las funciones que conforme a las leyes y demás ordenamientos corresponden a las dependencias coordinadoras de sector, respecto de las entidades paraestatales que tengan el carácter de Centro Público de Investigación, y</w:t>
      </w:r>
    </w:p>
    <w:p w:rsidR="00941861" w:rsidRPr="00EF180B" w:rsidRDefault="00941861" w:rsidP="00EF180B">
      <w:pPr>
        <w:pStyle w:val="Texto"/>
        <w:spacing w:after="0" w:line="240" w:lineRule="auto"/>
        <w:ind w:firstLine="0"/>
        <w:rPr>
          <w:b/>
          <w:sz w:val="24"/>
          <w:szCs w:val="24"/>
          <w:lang w:eastAsia="es-MX"/>
        </w:rPr>
      </w:pPr>
    </w:p>
    <w:p w:rsidR="00941861" w:rsidRPr="00EF180B" w:rsidRDefault="00941861" w:rsidP="00B372FE">
      <w:pPr>
        <w:pStyle w:val="Texto"/>
        <w:spacing w:after="0" w:line="240" w:lineRule="auto"/>
        <w:ind w:left="698" w:hanging="840"/>
        <w:rPr>
          <w:b/>
          <w:sz w:val="24"/>
          <w:szCs w:val="24"/>
          <w:lang w:eastAsia="es-MX"/>
        </w:rPr>
      </w:pPr>
      <w:r w:rsidRPr="00EF180B">
        <w:rPr>
          <w:b/>
          <w:sz w:val="24"/>
          <w:szCs w:val="24"/>
          <w:lang w:eastAsia="es-MX"/>
        </w:rPr>
        <w:t xml:space="preserve">XXVIII. </w:t>
      </w:r>
      <w:r w:rsidRPr="00EF180B">
        <w:rPr>
          <w:b/>
          <w:sz w:val="24"/>
          <w:szCs w:val="24"/>
        </w:rPr>
        <w:t>Realizar</w:t>
      </w:r>
      <w:r w:rsidRPr="00EF180B">
        <w:rPr>
          <w:b/>
          <w:sz w:val="24"/>
          <w:szCs w:val="24"/>
          <w:lang w:eastAsia="es-MX"/>
        </w:rPr>
        <w:t xml:space="preserve"> las demás actividades inherentes al cumplimiento de su objeto en los términos de esta Ley.</w:t>
      </w:r>
    </w:p>
    <w:p w:rsidR="00941861" w:rsidRPr="00EF180B" w:rsidRDefault="00941861" w:rsidP="00EF180B">
      <w:pPr>
        <w:pStyle w:val="Texto"/>
        <w:spacing w:after="0" w:line="240" w:lineRule="auto"/>
        <w:ind w:firstLine="0"/>
        <w:rPr>
          <w:b/>
          <w:sz w:val="24"/>
          <w:szCs w:val="24"/>
          <w:lang w:eastAsia="es-MX"/>
        </w:rPr>
      </w:pPr>
    </w:p>
    <w:p w:rsidR="00941861" w:rsidRPr="00EF180B" w:rsidRDefault="00941861" w:rsidP="00EF180B">
      <w:pPr>
        <w:pStyle w:val="Texto"/>
        <w:spacing w:after="0" w:line="240" w:lineRule="auto"/>
        <w:ind w:firstLine="0"/>
        <w:rPr>
          <w:b/>
          <w:sz w:val="24"/>
          <w:szCs w:val="24"/>
          <w:lang w:eastAsia="es-MX"/>
        </w:rPr>
      </w:pPr>
      <w:r w:rsidRPr="00EF180B">
        <w:rPr>
          <w:b/>
          <w:sz w:val="24"/>
          <w:szCs w:val="24"/>
          <w:lang w:eastAsia="es-MX"/>
        </w:rPr>
        <w:lastRenderedPageBreak/>
        <w:t>Artículo 75.</w:t>
      </w:r>
    </w:p>
    <w:p w:rsidR="00941861" w:rsidRPr="00EF180B" w:rsidRDefault="00941861" w:rsidP="00EF180B">
      <w:pPr>
        <w:pStyle w:val="Texto"/>
        <w:spacing w:after="0" w:line="240" w:lineRule="auto"/>
        <w:ind w:firstLine="0"/>
        <w:rPr>
          <w:b/>
          <w:sz w:val="24"/>
          <w:szCs w:val="24"/>
          <w:lang w:eastAsia="es-MX"/>
        </w:rPr>
      </w:pPr>
    </w:p>
    <w:p w:rsidR="00941861" w:rsidRPr="00EF180B" w:rsidRDefault="00941861" w:rsidP="00EF180B">
      <w:pPr>
        <w:pStyle w:val="Texto"/>
        <w:spacing w:after="0" w:line="240" w:lineRule="auto"/>
        <w:ind w:firstLine="0"/>
        <w:rPr>
          <w:b/>
          <w:sz w:val="24"/>
          <w:szCs w:val="24"/>
        </w:rPr>
      </w:pPr>
      <w:r w:rsidRPr="00EF180B">
        <w:rPr>
          <w:b/>
          <w:sz w:val="24"/>
          <w:szCs w:val="24"/>
        </w:rPr>
        <w:t>El CONACyT apoyará el funcionamiento del Consejo General y del Foro Consultivo Científico y Tecnológico, los cuales se integrarán y operarán conforme a lo que establece la presente Ley.</w:t>
      </w:r>
    </w:p>
    <w:p w:rsidR="00941861" w:rsidRPr="00EF180B" w:rsidRDefault="00941861" w:rsidP="00EF180B">
      <w:pPr>
        <w:pStyle w:val="Texto"/>
        <w:spacing w:after="0" w:line="240" w:lineRule="auto"/>
        <w:ind w:firstLine="0"/>
        <w:rPr>
          <w:b/>
          <w:sz w:val="24"/>
          <w:szCs w:val="24"/>
          <w:lang w:eastAsia="es-MX"/>
        </w:rPr>
      </w:pPr>
    </w:p>
    <w:p w:rsidR="00782CCB" w:rsidRPr="00EF180B" w:rsidRDefault="00782CCB" w:rsidP="00EF180B">
      <w:pPr>
        <w:pStyle w:val="Texto"/>
        <w:spacing w:after="0" w:line="240" w:lineRule="auto"/>
        <w:ind w:firstLine="0"/>
        <w:rPr>
          <w:b/>
          <w:sz w:val="24"/>
          <w:szCs w:val="24"/>
          <w:lang w:eastAsia="es-MX"/>
        </w:rPr>
      </w:pPr>
      <w:r w:rsidRPr="00EF180B">
        <w:rPr>
          <w:b/>
          <w:sz w:val="24"/>
          <w:szCs w:val="24"/>
          <w:lang w:eastAsia="es-MX"/>
        </w:rPr>
        <w:t>Artículo 76.</w:t>
      </w:r>
    </w:p>
    <w:p w:rsidR="00782CCB" w:rsidRPr="00EF180B" w:rsidRDefault="00782CCB" w:rsidP="00EF180B">
      <w:pPr>
        <w:pStyle w:val="Texto"/>
        <w:spacing w:after="0" w:line="240" w:lineRule="auto"/>
        <w:ind w:firstLine="0"/>
        <w:rPr>
          <w:b/>
          <w:sz w:val="24"/>
          <w:szCs w:val="24"/>
        </w:rPr>
      </w:pPr>
    </w:p>
    <w:p w:rsidR="00782CCB" w:rsidRPr="00EF180B" w:rsidRDefault="00782CCB" w:rsidP="00EF180B">
      <w:pPr>
        <w:pStyle w:val="Texto"/>
        <w:spacing w:after="0" w:line="240" w:lineRule="auto"/>
        <w:ind w:firstLine="0"/>
        <w:rPr>
          <w:b/>
          <w:sz w:val="24"/>
          <w:szCs w:val="24"/>
        </w:rPr>
      </w:pPr>
      <w:r w:rsidRPr="00EF180B">
        <w:rPr>
          <w:b/>
          <w:sz w:val="24"/>
          <w:szCs w:val="24"/>
        </w:rPr>
        <w:t>El CONACyT contará con los siguientes órganos de gobierno y administración:</w:t>
      </w:r>
    </w:p>
    <w:p w:rsidR="00782CCB" w:rsidRPr="00EF180B" w:rsidRDefault="00782CCB" w:rsidP="00EF180B">
      <w:pPr>
        <w:pStyle w:val="Texto"/>
        <w:spacing w:after="0" w:line="240" w:lineRule="auto"/>
        <w:ind w:firstLine="0"/>
        <w:rPr>
          <w:b/>
          <w:sz w:val="24"/>
          <w:szCs w:val="24"/>
          <w:lang w:eastAsia="es-MX"/>
        </w:rPr>
      </w:pPr>
    </w:p>
    <w:p w:rsidR="00782CCB" w:rsidRPr="00EF180B" w:rsidRDefault="00782CCB" w:rsidP="00EF180B">
      <w:pPr>
        <w:pStyle w:val="Texto"/>
        <w:spacing w:after="0" w:line="240" w:lineRule="auto"/>
        <w:ind w:firstLine="0"/>
        <w:rPr>
          <w:b/>
          <w:sz w:val="24"/>
          <w:szCs w:val="24"/>
        </w:rPr>
      </w:pPr>
      <w:r w:rsidRPr="00EF180B">
        <w:rPr>
          <w:b/>
          <w:bCs/>
          <w:sz w:val="24"/>
          <w:szCs w:val="24"/>
        </w:rPr>
        <w:t xml:space="preserve">I. </w:t>
      </w:r>
      <w:r w:rsidR="00B372FE">
        <w:rPr>
          <w:b/>
          <w:bCs/>
          <w:sz w:val="24"/>
          <w:szCs w:val="24"/>
        </w:rPr>
        <w:tab/>
      </w:r>
      <w:r w:rsidRPr="00EF180B">
        <w:rPr>
          <w:b/>
          <w:sz w:val="24"/>
          <w:szCs w:val="24"/>
        </w:rPr>
        <w:t>Órgano de Gobierno, y</w:t>
      </w:r>
    </w:p>
    <w:p w:rsidR="00782CCB" w:rsidRPr="00EF180B" w:rsidRDefault="00782CCB" w:rsidP="00EF180B">
      <w:pPr>
        <w:pStyle w:val="Texto"/>
        <w:spacing w:after="0" w:line="240" w:lineRule="auto"/>
        <w:ind w:firstLine="0"/>
        <w:rPr>
          <w:b/>
          <w:sz w:val="24"/>
          <w:szCs w:val="24"/>
          <w:lang w:eastAsia="es-MX"/>
        </w:rPr>
      </w:pPr>
    </w:p>
    <w:p w:rsidR="00782CCB" w:rsidRPr="00EF180B" w:rsidRDefault="00782CCB" w:rsidP="00EF180B">
      <w:pPr>
        <w:pStyle w:val="Texto"/>
        <w:spacing w:after="0" w:line="240" w:lineRule="auto"/>
        <w:ind w:firstLine="0"/>
        <w:rPr>
          <w:b/>
          <w:sz w:val="24"/>
          <w:szCs w:val="24"/>
        </w:rPr>
      </w:pPr>
      <w:r w:rsidRPr="00EF180B">
        <w:rPr>
          <w:b/>
          <w:bCs/>
          <w:sz w:val="24"/>
          <w:szCs w:val="24"/>
        </w:rPr>
        <w:t xml:space="preserve">II. </w:t>
      </w:r>
      <w:r w:rsidR="00B372FE">
        <w:rPr>
          <w:b/>
          <w:bCs/>
          <w:sz w:val="24"/>
          <w:szCs w:val="24"/>
        </w:rPr>
        <w:tab/>
      </w:r>
      <w:r w:rsidRPr="00EF180B">
        <w:rPr>
          <w:b/>
          <w:sz w:val="24"/>
          <w:szCs w:val="24"/>
        </w:rPr>
        <w:t>Director General.</w:t>
      </w:r>
    </w:p>
    <w:p w:rsidR="00782CCB" w:rsidRPr="00EF180B" w:rsidRDefault="00782CCB" w:rsidP="00EF180B">
      <w:pPr>
        <w:pStyle w:val="Texto"/>
        <w:spacing w:after="0" w:line="240" w:lineRule="auto"/>
        <w:ind w:firstLine="0"/>
        <w:rPr>
          <w:b/>
          <w:sz w:val="24"/>
          <w:szCs w:val="24"/>
          <w:lang w:eastAsia="es-MX"/>
        </w:rPr>
      </w:pPr>
    </w:p>
    <w:p w:rsidR="00782CCB" w:rsidRPr="00EF180B" w:rsidRDefault="00782CCB" w:rsidP="00EF180B">
      <w:pPr>
        <w:pStyle w:val="Texto"/>
        <w:spacing w:after="0" w:line="240" w:lineRule="auto"/>
        <w:ind w:firstLine="0"/>
        <w:rPr>
          <w:b/>
          <w:sz w:val="24"/>
          <w:szCs w:val="24"/>
        </w:rPr>
      </w:pPr>
      <w:r w:rsidRPr="00EF180B">
        <w:rPr>
          <w:b/>
          <w:sz w:val="24"/>
          <w:szCs w:val="24"/>
        </w:rPr>
        <w:t>La Ley Federal de las Entidades Paraestatales se aplicará supletoriamente al CONACyT, siempre y cuando sea para fortalecer su autonomía técnica, operativa y administrativa.</w:t>
      </w:r>
    </w:p>
    <w:p w:rsidR="00782CCB" w:rsidRPr="00EF180B" w:rsidRDefault="00782CCB" w:rsidP="00EF180B">
      <w:pPr>
        <w:pStyle w:val="Texto"/>
        <w:spacing w:after="0" w:line="240" w:lineRule="auto"/>
        <w:ind w:firstLine="0"/>
        <w:rPr>
          <w:b/>
          <w:sz w:val="24"/>
          <w:szCs w:val="24"/>
          <w:lang w:eastAsia="es-MX"/>
        </w:rPr>
      </w:pPr>
    </w:p>
    <w:p w:rsidR="00782CCB" w:rsidRPr="00EF180B" w:rsidRDefault="00782CCB" w:rsidP="00EF180B">
      <w:pPr>
        <w:pStyle w:val="Texto"/>
        <w:spacing w:after="0" w:line="240" w:lineRule="auto"/>
        <w:ind w:firstLine="0"/>
        <w:rPr>
          <w:b/>
          <w:sz w:val="24"/>
          <w:szCs w:val="24"/>
          <w:lang w:eastAsia="es-MX"/>
        </w:rPr>
      </w:pPr>
      <w:r w:rsidRPr="00EF180B">
        <w:rPr>
          <w:b/>
          <w:sz w:val="24"/>
          <w:szCs w:val="24"/>
          <w:lang w:eastAsia="es-MX"/>
        </w:rPr>
        <w:t xml:space="preserve">Artículo 77. </w:t>
      </w:r>
    </w:p>
    <w:p w:rsidR="00782CCB" w:rsidRPr="00EF180B" w:rsidRDefault="00782CCB" w:rsidP="00EF180B">
      <w:pPr>
        <w:pStyle w:val="Texto"/>
        <w:spacing w:after="0" w:line="240" w:lineRule="auto"/>
        <w:ind w:firstLine="0"/>
        <w:rPr>
          <w:b/>
          <w:sz w:val="24"/>
          <w:szCs w:val="24"/>
          <w:lang w:eastAsia="es-MX"/>
        </w:rPr>
      </w:pPr>
    </w:p>
    <w:p w:rsidR="00E01CB6" w:rsidRPr="00EF180B" w:rsidRDefault="00E01CB6" w:rsidP="00EF180B">
      <w:pPr>
        <w:jc w:val="both"/>
        <w:rPr>
          <w:rFonts w:ascii="Arial" w:hAnsi="Arial" w:cs="Arial"/>
          <w:b/>
          <w:sz w:val="24"/>
          <w:szCs w:val="24"/>
        </w:rPr>
      </w:pPr>
      <w:r w:rsidRPr="00EF180B">
        <w:rPr>
          <w:rFonts w:ascii="Arial" w:hAnsi="Arial" w:cs="Arial"/>
          <w:b/>
          <w:sz w:val="24"/>
          <w:szCs w:val="24"/>
        </w:rPr>
        <w:t>El Órgano de Gobierno del CONACyT estará integrado por los siguientes miembros:</w:t>
      </w:r>
    </w:p>
    <w:p w:rsidR="00E01CB6" w:rsidRPr="00EF180B" w:rsidRDefault="00E01CB6" w:rsidP="00EF180B">
      <w:pPr>
        <w:jc w:val="both"/>
        <w:rPr>
          <w:rFonts w:ascii="Arial" w:hAnsi="Arial" w:cs="Arial"/>
          <w:b/>
          <w:sz w:val="24"/>
          <w:szCs w:val="24"/>
        </w:rPr>
      </w:pPr>
    </w:p>
    <w:p w:rsidR="00E01CB6" w:rsidRPr="00EF180B" w:rsidRDefault="00E01CB6" w:rsidP="00EF180B">
      <w:pPr>
        <w:jc w:val="both"/>
        <w:rPr>
          <w:rFonts w:ascii="Arial" w:hAnsi="Arial" w:cs="Arial"/>
          <w:b/>
          <w:sz w:val="24"/>
          <w:szCs w:val="24"/>
        </w:rPr>
      </w:pPr>
      <w:r w:rsidRPr="00EF180B">
        <w:rPr>
          <w:rFonts w:ascii="Arial" w:hAnsi="Arial" w:cs="Arial"/>
          <w:b/>
          <w:sz w:val="24"/>
          <w:szCs w:val="24"/>
        </w:rPr>
        <w:t xml:space="preserve">I. </w:t>
      </w:r>
      <w:r w:rsidR="00B372FE">
        <w:rPr>
          <w:rFonts w:ascii="Arial" w:hAnsi="Arial" w:cs="Arial"/>
          <w:b/>
          <w:sz w:val="24"/>
          <w:szCs w:val="24"/>
        </w:rPr>
        <w:tab/>
      </w:r>
      <w:r w:rsidRPr="00EF180B">
        <w:rPr>
          <w:rFonts w:ascii="Arial" w:hAnsi="Arial" w:cs="Arial"/>
          <w:b/>
          <w:sz w:val="24"/>
          <w:szCs w:val="24"/>
        </w:rPr>
        <w:t>Un representante de la Secretaría de Hacienda y Crédito Público;</w:t>
      </w:r>
    </w:p>
    <w:p w:rsidR="00E01CB6" w:rsidRPr="00EF180B" w:rsidRDefault="00E01CB6" w:rsidP="00EF180B">
      <w:pPr>
        <w:jc w:val="both"/>
        <w:rPr>
          <w:rFonts w:ascii="Arial" w:hAnsi="Arial" w:cs="Arial"/>
          <w:b/>
          <w:sz w:val="24"/>
          <w:szCs w:val="24"/>
        </w:rPr>
      </w:pPr>
    </w:p>
    <w:p w:rsidR="00E01CB6" w:rsidRPr="00EF180B" w:rsidRDefault="00E01CB6" w:rsidP="00EF180B">
      <w:pPr>
        <w:jc w:val="both"/>
        <w:rPr>
          <w:rFonts w:ascii="Arial" w:hAnsi="Arial" w:cs="Arial"/>
          <w:b/>
          <w:sz w:val="24"/>
          <w:szCs w:val="24"/>
        </w:rPr>
      </w:pPr>
      <w:r w:rsidRPr="00EF180B">
        <w:rPr>
          <w:rFonts w:ascii="Arial" w:hAnsi="Arial" w:cs="Arial"/>
          <w:b/>
          <w:sz w:val="24"/>
          <w:szCs w:val="24"/>
        </w:rPr>
        <w:t xml:space="preserve">II. </w:t>
      </w:r>
      <w:r w:rsidR="00B372FE">
        <w:rPr>
          <w:rFonts w:ascii="Arial" w:hAnsi="Arial" w:cs="Arial"/>
          <w:b/>
          <w:sz w:val="24"/>
          <w:szCs w:val="24"/>
        </w:rPr>
        <w:tab/>
      </w:r>
      <w:r w:rsidRPr="00EF180B">
        <w:rPr>
          <w:rFonts w:ascii="Arial" w:hAnsi="Arial" w:cs="Arial"/>
          <w:b/>
          <w:sz w:val="24"/>
          <w:szCs w:val="24"/>
        </w:rPr>
        <w:t>Un representante de la Secretaría de Economía;</w:t>
      </w:r>
    </w:p>
    <w:p w:rsidR="00E01CB6" w:rsidRPr="00EF180B" w:rsidRDefault="00E01CB6" w:rsidP="00EF180B">
      <w:pPr>
        <w:jc w:val="both"/>
        <w:rPr>
          <w:rFonts w:ascii="Arial" w:hAnsi="Arial" w:cs="Arial"/>
          <w:b/>
          <w:sz w:val="24"/>
          <w:szCs w:val="24"/>
        </w:rPr>
      </w:pPr>
    </w:p>
    <w:p w:rsidR="00E01CB6" w:rsidRPr="00EF180B" w:rsidRDefault="00E01CB6" w:rsidP="00EF180B">
      <w:pPr>
        <w:jc w:val="both"/>
        <w:rPr>
          <w:rFonts w:ascii="Arial" w:hAnsi="Arial" w:cs="Arial"/>
          <w:b/>
          <w:sz w:val="24"/>
          <w:szCs w:val="24"/>
        </w:rPr>
      </w:pPr>
      <w:r w:rsidRPr="00EF180B">
        <w:rPr>
          <w:rFonts w:ascii="Arial" w:hAnsi="Arial" w:cs="Arial"/>
          <w:b/>
          <w:sz w:val="24"/>
          <w:szCs w:val="24"/>
        </w:rPr>
        <w:t xml:space="preserve">III. </w:t>
      </w:r>
      <w:r w:rsidR="00B372FE">
        <w:rPr>
          <w:rFonts w:ascii="Arial" w:hAnsi="Arial" w:cs="Arial"/>
          <w:b/>
          <w:sz w:val="24"/>
          <w:szCs w:val="24"/>
        </w:rPr>
        <w:tab/>
      </w:r>
      <w:r w:rsidRPr="00EF180B">
        <w:rPr>
          <w:rFonts w:ascii="Arial" w:hAnsi="Arial" w:cs="Arial"/>
          <w:b/>
          <w:sz w:val="24"/>
          <w:szCs w:val="24"/>
        </w:rPr>
        <w:t>Un representante de la Secretaría de Educación Pública;</w:t>
      </w:r>
    </w:p>
    <w:p w:rsidR="00E01CB6" w:rsidRPr="00EF180B" w:rsidRDefault="00E01CB6" w:rsidP="00EF180B">
      <w:pPr>
        <w:jc w:val="both"/>
        <w:rPr>
          <w:rFonts w:ascii="Arial" w:hAnsi="Arial" w:cs="Arial"/>
          <w:b/>
          <w:sz w:val="24"/>
          <w:szCs w:val="24"/>
        </w:rPr>
      </w:pPr>
    </w:p>
    <w:p w:rsidR="00E01CB6" w:rsidRPr="00EF180B" w:rsidRDefault="00E01CB6" w:rsidP="00EF180B">
      <w:pPr>
        <w:jc w:val="both"/>
        <w:rPr>
          <w:rFonts w:ascii="Arial" w:hAnsi="Arial" w:cs="Arial"/>
          <w:b/>
          <w:sz w:val="24"/>
          <w:szCs w:val="24"/>
        </w:rPr>
      </w:pPr>
      <w:r w:rsidRPr="00EF180B">
        <w:rPr>
          <w:rFonts w:ascii="Arial" w:hAnsi="Arial" w:cs="Arial"/>
          <w:b/>
          <w:sz w:val="24"/>
          <w:szCs w:val="24"/>
        </w:rPr>
        <w:t xml:space="preserve">IV. </w:t>
      </w:r>
      <w:r w:rsidR="00B372FE">
        <w:rPr>
          <w:rFonts w:ascii="Arial" w:hAnsi="Arial" w:cs="Arial"/>
          <w:b/>
          <w:sz w:val="24"/>
          <w:szCs w:val="24"/>
        </w:rPr>
        <w:tab/>
      </w:r>
      <w:r w:rsidRPr="00EF180B">
        <w:rPr>
          <w:rFonts w:ascii="Arial" w:hAnsi="Arial" w:cs="Arial"/>
          <w:b/>
          <w:sz w:val="24"/>
          <w:szCs w:val="24"/>
        </w:rPr>
        <w:t>Un representante de la Secretaría de Comunicaciones y Transportes</w:t>
      </w:r>
      <w:r w:rsidR="00782CCB" w:rsidRPr="00EF180B">
        <w:rPr>
          <w:rFonts w:ascii="Arial" w:hAnsi="Arial" w:cs="Arial"/>
          <w:b/>
          <w:sz w:val="24"/>
          <w:szCs w:val="24"/>
        </w:rPr>
        <w:t>:</w:t>
      </w:r>
    </w:p>
    <w:p w:rsidR="00782CCB" w:rsidRPr="00EF180B" w:rsidRDefault="00782CCB" w:rsidP="00EF180B">
      <w:pPr>
        <w:jc w:val="both"/>
        <w:rPr>
          <w:rFonts w:ascii="Arial" w:hAnsi="Arial" w:cs="Arial"/>
          <w:b/>
          <w:sz w:val="24"/>
          <w:szCs w:val="24"/>
        </w:rPr>
      </w:pPr>
    </w:p>
    <w:p w:rsidR="00E01CB6" w:rsidRPr="00EF180B" w:rsidRDefault="00E01CB6" w:rsidP="00EF180B">
      <w:pPr>
        <w:jc w:val="both"/>
        <w:rPr>
          <w:rFonts w:ascii="Arial" w:hAnsi="Arial" w:cs="Arial"/>
          <w:b/>
          <w:sz w:val="24"/>
          <w:szCs w:val="24"/>
        </w:rPr>
      </w:pPr>
      <w:r w:rsidRPr="00EF180B">
        <w:rPr>
          <w:rFonts w:ascii="Arial" w:hAnsi="Arial" w:cs="Arial"/>
          <w:b/>
          <w:sz w:val="24"/>
          <w:szCs w:val="24"/>
        </w:rPr>
        <w:t xml:space="preserve">V. </w:t>
      </w:r>
      <w:r w:rsidR="00B372FE">
        <w:rPr>
          <w:rFonts w:ascii="Arial" w:hAnsi="Arial" w:cs="Arial"/>
          <w:b/>
          <w:sz w:val="24"/>
          <w:szCs w:val="24"/>
        </w:rPr>
        <w:tab/>
      </w:r>
      <w:r w:rsidRPr="00EF180B">
        <w:rPr>
          <w:rFonts w:ascii="Arial" w:hAnsi="Arial" w:cs="Arial"/>
          <w:b/>
          <w:sz w:val="24"/>
          <w:szCs w:val="24"/>
        </w:rPr>
        <w:t>Un representante de la Secretaría de Energía;</w:t>
      </w:r>
    </w:p>
    <w:p w:rsidR="00782CCB" w:rsidRPr="00EF180B" w:rsidRDefault="00782CCB" w:rsidP="00EF180B">
      <w:pPr>
        <w:jc w:val="both"/>
        <w:rPr>
          <w:rFonts w:ascii="Arial" w:hAnsi="Arial" w:cs="Arial"/>
          <w:b/>
          <w:sz w:val="24"/>
          <w:szCs w:val="24"/>
        </w:rPr>
      </w:pPr>
    </w:p>
    <w:p w:rsidR="00E01CB6" w:rsidRPr="00EF180B" w:rsidRDefault="00E01CB6" w:rsidP="00B372FE">
      <w:pPr>
        <w:ind w:left="705" w:hanging="705"/>
        <w:jc w:val="both"/>
        <w:rPr>
          <w:rFonts w:ascii="Arial" w:hAnsi="Arial" w:cs="Arial"/>
          <w:b/>
          <w:sz w:val="24"/>
          <w:szCs w:val="24"/>
        </w:rPr>
      </w:pPr>
      <w:r w:rsidRPr="00EF180B">
        <w:rPr>
          <w:rFonts w:ascii="Arial" w:hAnsi="Arial" w:cs="Arial"/>
          <w:b/>
          <w:sz w:val="24"/>
          <w:szCs w:val="24"/>
        </w:rPr>
        <w:t xml:space="preserve">VI. </w:t>
      </w:r>
      <w:r w:rsidR="00B372FE">
        <w:rPr>
          <w:rFonts w:ascii="Arial" w:hAnsi="Arial" w:cs="Arial"/>
          <w:b/>
          <w:sz w:val="24"/>
          <w:szCs w:val="24"/>
        </w:rPr>
        <w:tab/>
      </w:r>
      <w:r w:rsidRPr="00EF180B">
        <w:rPr>
          <w:rFonts w:ascii="Arial" w:hAnsi="Arial" w:cs="Arial"/>
          <w:b/>
          <w:sz w:val="24"/>
          <w:szCs w:val="24"/>
        </w:rPr>
        <w:t>Un representante de la Secretaría de Medio Ambiente y Recursos Naturales</w:t>
      </w:r>
      <w:r w:rsidR="00782CCB" w:rsidRPr="00EF180B">
        <w:rPr>
          <w:rFonts w:ascii="Arial" w:hAnsi="Arial" w:cs="Arial"/>
          <w:b/>
          <w:sz w:val="24"/>
          <w:szCs w:val="24"/>
        </w:rPr>
        <w:t>;</w:t>
      </w:r>
    </w:p>
    <w:p w:rsidR="00782CCB" w:rsidRPr="00EF180B" w:rsidRDefault="00782CCB" w:rsidP="00EF180B">
      <w:pPr>
        <w:jc w:val="both"/>
        <w:rPr>
          <w:rFonts w:ascii="Arial" w:hAnsi="Arial" w:cs="Arial"/>
          <w:b/>
          <w:sz w:val="24"/>
          <w:szCs w:val="24"/>
        </w:rPr>
      </w:pPr>
    </w:p>
    <w:p w:rsidR="00E01CB6" w:rsidRPr="00EF180B" w:rsidRDefault="00E01CB6" w:rsidP="00EF180B">
      <w:pPr>
        <w:jc w:val="both"/>
        <w:rPr>
          <w:rFonts w:ascii="Arial" w:hAnsi="Arial" w:cs="Arial"/>
          <w:b/>
          <w:sz w:val="24"/>
          <w:szCs w:val="24"/>
        </w:rPr>
      </w:pPr>
      <w:r w:rsidRPr="00EF180B">
        <w:rPr>
          <w:rFonts w:ascii="Arial" w:hAnsi="Arial" w:cs="Arial"/>
          <w:b/>
          <w:sz w:val="24"/>
          <w:szCs w:val="24"/>
        </w:rPr>
        <w:t xml:space="preserve">VII. </w:t>
      </w:r>
      <w:r w:rsidR="00B372FE">
        <w:rPr>
          <w:rFonts w:ascii="Arial" w:hAnsi="Arial" w:cs="Arial"/>
          <w:b/>
          <w:sz w:val="24"/>
          <w:szCs w:val="24"/>
        </w:rPr>
        <w:tab/>
      </w:r>
      <w:r w:rsidRPr="00EF180B">
        <w:rPr>
          <w:rFonts w:ascii="Arial" w:hAnsi="Arial" w:cs="Arial"/>
          <w:b/>
          <w:sz w:val="24"/>
          <w:szCs w:val="24"/>
        </w:rPr>
        <w:t>Un representante de la Secretaría de Salud;</w:t>
      </w:r>
    </w:p>
    <w:p w:rsidR="00E01CB6" w:rsidRPr="00EF180B" w:rsidRDefault="00E01CB6" w:rsidP="00EF180B">
      <w:pPr>
        <w:jc w:val="both"/>
        <w:rPr>
          <w:rFonts w:ascii="Arial" w:hAnsi="Arial" w:cs="Arial"/>
          <w:b/>
          <w:sz w:val="24"/>
          <w:szCs w:val="24"/>
        </w:rPr>
      </w:pPr>
    </w:p>
    <w:p w:rsidR="00E01CB6" w:rsidRPr="00EF180B" w:rsidRDefault="00E01CB6" w:rsidP="00B372FE">
      <w:pPr>
        <w:ind w:left="705" w:hanging="705"/>
        <w:jc w:val="both"/>
        <w:rPr>
          <w:rFonts w:ascii="Arial" w:hAnsi="Arial" w:cs="Arial"/>
          <w:b/>
          <w:sz w:val="24"/>
          <w:szCs w:val="24"/>
        </w:rPr>
      </w:pPr>
      <w:r w:rsidRPr="00EF180B">
        <w:rPr>
          <w:rFonts w:ascii="Arial" w:hAnsi="Arial" w:cs="Arial"/>
          <w:b/>
          <w:sz w:val="24"/>
          <w:szCs w:val="24"/>
        </w:rPr>
        <w:t xml:space="preserve">VIII. </w:t>
      </w:r>
      <w:r w:rsidR="00B372FE">
        <w:rPr>
          <w:rFonts w:ascii="Arial" w:hAnsi="Arial" w:cs="Arial"/>
          <w:b/>
          <w:sz w:val="24"/>
          <w:szCs w:val="24"/>
        </w:rPr>
        <w:tab/>
      </w:r>
      <w:r w:rsidRPr="00EF180B">
        <w:rPr>
          <w:rFonts w:ascii="Arial" w:hAnsi="Arial" w:cs="Arial"/>
          <w:b/>
          <w:sz w:val="24"/>
          <w:szCs w:val="24"/>
        </w:rPr>
        <w:t>Un representante de la Secretaría de Agricultura, Ganadería, Desarrollo Rural, Pesca y Alimentación</w:t>
      </w:r>
      <w:r w:rsidR="004F4C82" w:rsidRPr="00EF180B">
        <w:rPr>
          <w:rFonts w:ascii="Arial" w:hAnsi="Arial" w:cs="Arial"/>
          <w:b/>
          <w:sz w:val="24"/>
          <w:szCs w:val="24"/>
        </w:rPr>
        <w:t>;</w:t>
      </w:r>
    </w:p>
    <w:p w:rsidR="00782CCB" w:rsidRPr="00EF180B" w:rsidRDefault="00782CCB" w:rsidP="00EF180B">
      <w:pPr>
        <w:jc w:val="both"/>
        <w:rPr>
          <w:rFonts w:ascii="Arial" w:hAnsi="Arial" w:cs="Arial"/>
          <w:b/>
          <w:sz w:val="24"/>
          <w:szCs w:val="24"/>
        </w:rPr>
      </w:pPr>
    </w:p>
    <w:p w:rsidR="00E01CB6" w:rsidRPr="00EF180B" w:rsidRDefault="00E01CB6" w:rsidP="00EF180B">
      <w:pPr>
        <w:jc w:val="both"/>
        <w:rPr>
          <w:rFonts w:ascii="Arial" w:hAnsi="Arial" w:cs="Arial"/>
          <w:b/>
          <w:sz w:val="24"/>
          <w:szCs w:val="24"/>
        </w:rPr>
      </w:pPr>
      <w:r w:rsidRPr="00EF180B">
        <w:rPr>
          <w:rFonts w:ascii="Arial" w:hAnsi="Arial" w:cs="Arial"/>
          <w:b/>
          <w:sz w:val="24"/>
          <w:szCs w:val="24"/>
        </w:rPr>
        <w:t xml:space="preserve">IX. </w:t>
      </w:r>
      <w:r w:rsidR="00B372FE">
        <w:rPr>
          <w:rFonts w:ascii="Arial" w:hAnsi="Arial" w:cs="Arial"/>
          <w:b/>
          <w:sz w:val="24"/>
          <w:szCs w:val="24"/>
        </w:rPr>
        <w:tab/>
      </w:r>
      <w:r w:rsidRPr="00EF180B">
        <w:rPr>
          <w:rFonts w:ascii="Arial" w:hAnsi="Arial" w:cs="Arial"/>
          <w:b/>
          <w:sz w:val="24"/>
          <w:szCs w:val="24"/>
        </w:rPr>
        <w:t>Un representante de la Secretaría de Relaciones Exteriores</w:t>
      </w:r>
      <w:r w:rsidR="004F4C82" w:rsidRPr="00EF180B">
        <w:rPr>
          <w:rFonts w:ascii="Arial" w:hAnsi="Arial" w:cs="Arial"/>
          <w:b/>
          <w:sz w:val="24"/>
          <w:szCs w:val="24"/>
        </w:rPr>
        <w:t>;</w:t>
      </w:r>
    </w:p>
    <w:p w:rsidR="00E01CB6" w:rsidRPr="00EF180B" w:rsidRDefault="00E01CB6" w:rsidP="00EF180B">
      <w:pPr>
        <w:jc w:val="both"/>
        <w:rPr>
          <w:rFonts w:ascii="Arial" w:hAnsi="Arial" w:cs="Arial"/>
          <w:b/>
          <w:sz w:val="24"/>
          <w:szCs w:val="24"/>
        </w:rPr>
      </w:pPr>
    </w:p>
    <w:p w:rsidR="00E01CB6" w:rsidRPr="00EF180B" w:rsidRDefault="00E01CB6" w:rsidP="00B372FE">
      <w:pPr>
        <w:ind w:left="705" w:hanging="705"/>
        <w:jc w:val="both"/>
        <w:rPr>
          <w:rFonts w:ascii="Arial" w:hAnsi="Arial" w:cs="Arial"/>
          <w:b/>
          <w:sz w:val="24"/>
          <w:szCs w:val="24"/>
        </w:rPr>
      </w:pPr>
      <w:r w:rsidRPr="00EF180B">
        <w:rPr>
          <w:rFonts w:ascii="Arial" w:hAnsi="Arial" w:cs="Arial"/>
          <w:b/>
          <w:sz w:val="24"/>
          <w:szCs w:val="24"/>
        </w:rPr>
        <w:t xml:space="preserve">X. </w:t>
      </w:r>
      <w:r w:rsidR="00B372FE">
        <w:rPr>
          <w:rFonts w:ascii="Arial" w:hAnsi="Arial" w:cs="Arial"/>
          <w:b/>
          <w:sz w:val="24"/>
          <w:szCs w:val="24"/>
        </w:rPr>
        <w:tab/>
      </w:r>
      <w:r w:rsidRPr="00EF180B">
        <w:rPr>
          <w:rFonts w:ascii="Arial" w:hAnsi="Arial" w:cs="Arial"/>
          <w:b/>
          <w:sz w:val="24"/>
          <w:szCs w:val="24"/>
        </w:rPr>
        <w:t>El Secretario General Ejecutivo de la Asociación Nacional de Universidades e Instituciones de Educación Superior;</w:t>
      </w:r>
    </w:p>
    <w:p w:rsidR="00E01CB6" w:rsidRPr="00EF180B" w:rsidRDefault="00E01CB6" w:rsidP="00EF180B">
      <w:pPr>
        <w:jc w:val="both"/>
        <w:rPr>
          <w:rFonts w:ascii="Arial" w:hAnsi="Arial" w:cs="Arial"/>
          <w:b/>
          <w:sz w:val="24"/>
          <w:szCs w:val="24"/>
        </w:rPr>
      </w:pPr>
    </w:p>
    <w:p w:rsidR="00E01CB6" w:rsidRPr="00EF180B" w:rsidRDefault="00E01CB6" w:rsidP="00EF180B">
      <w:pPr>
        <w:jc w:val="both"/>
        <w:rPr>
          <w:rFonts w:ascii="Arial" w:hAnsi="Arial" w:cs="Arial"/>
          <w:b/>
          <w:sz w:val="24"/>
          <w:szCs w:val="24"/>
        </w:rPr>
      </w:pPr>
      <w:r w:rsidRPr="00EF180B">
        <w:rPr>
          <w:rFonts w:ascii="Arial" w:hAnsi="Arial" w:cs="Arial"/>
          <w:b/>
          <w:sz w:val="24"/>
          <w:szCs w:val="24"/>
        </w:rPr>
        <w:t xml:space="preserve">XI. </w:t>
      </w:r>
      <w:r w:rsidR="00B372FE">
        <w:rPr>
          <w:rFonts w:ascii="Arial" w:hAnsi="Arial" w:cs="Arial"/>
          <w:b/>
          <w:sz w:val="24"/>
          <w:szCs w:val="24"/>
        </w:rPr>
        <w:tab/>
      </w:r>
      <w:r w:rsidRPr="00EF180B">
        <w:rPr>
          <w:rFonts w:ascii="Arial" w:hAnsi="Arial" w:cs="Arial"/>
          <w:b/>
          <w:sz w:val="24"/>
          <w:szCs w:val="24"/>
        </w:rPr>
        <w:t>El Coordinador General del Foro Consultivo Científico y Tecnológico</w:t>
      </w:r>
      <w:r w:rsidR="00A91342" w:rsidRPr="00EF180B">
        <w:rPr>
          <w:rFonts w:ascii="Arial" w:hAnsi="Arial" w:cs="Arial"/>
          <w:b/>
          <w:sz w:val="24"/>
          <w:szCs w:val="24"/>
        </w:rPr>
        <w:t>;</w:t>
      </w:r>
    </w:p>
    <w:p w:rsidR="00E01CB6" w:rsidRPr="00EF180B" w:rsidRDefault="00E01CB6" w:rsidP="00EF180B">
      <w:pPr>
        <w:jc w:val="both"/>
        <w:rPr>
          <w:rFonts w:ascii="Arial" w:hAnsi="Arial" w:cs="Arial"/>
          <w:b/>
          <w:sz w:val="24"/>
          <w:szCs w:val="24"/>
        </w:rPr>
      </w:pPr>
    </w:p>
    <w:p w:rsidR="00E01CB6" w:rsidRPr="00EF180B" w:rsidRDefault="00E01CB6" w:rsidP="00EF180B">
      <w:pPr>
        <w:jc w:val="both"/>
        <w:rPr>
          <w:rFonts w:ascii="Arial" w:hAnsi="Arial" w:cs="Arial"/>
          <w:b/>
          <w:sz w:val="24"/>
          <w:szCs w:val="24"/>
        </w:rPr>
      </w:pPr>
      <w:r w:rsidRPr="00EF180B">
        <w:rPr>
          <w:rFonts w:ascii="Arial" w:hAnsi="Arial" w:cs="Arial"/>
          <w:b/>
          <w:sz w:val="24"/>
          <w:szCs w:val="24"/>
        </w:rPr>
        <w:t xml:space="preserve">XII. </w:t>
      </w:r>
      <w:r w:rsidR="00B372FE">
        <w:rPr>
          <w:rFonts w:ascii="Arial" w:hAnsi="Arial" w:cs="Arial"/>
          <w:b/>
          <w:sz w:val="24"/>
          <w:szCs w:val="24"/>
        </w:rPr>
        <w:tab/>
      </w:r>
      <w:r w:rsidRPr="00EF180B">
        <w:rPr>
          <w:rFonts w:ascii="Arial" w:hAnsi="Arial" w:cs="Arial"/>
          <w:b/>
          <w:sz w:val="24"/>
          <w:szCs w:val="24"/>
        </w:rPr>
        <w:t>El Presidente de la Academia Mexicana de Ciencias;</w:t>
      </w:r>
    </w:p>
    <w:p w:rsidR="00782CCB" w:rsidRPr="00EF180B" w:rsidRDefault="00782CCB" w:rsidP="00EF180B">
      <w:pPr>
        <w:jc w:val="both"/>
        <w:rPr>
          <w:rFonts w:ascii="Arial" w:hAnsi="Arial" w:cs="Arial"/>
          <w:b/>
          <w:sz w:val="24"/>
          <w:szCs w:val="24"/>
        </w:rPr>
      </w:pPr>
    </w:p>
    <w:p w:rsidR="00E01CB6" w:rsidRPr="00EF180B" w:rsidRDefault="00E01CB6" w:rsidP="00B372FE">
      <w:pPr>
        <w:ind w:left="705" w:hanging="705"/>
        <w:jc w:val="both"/>
        <w:rPr>
          <w:rFonts w:ascii="Arial" w:hAnsi="Arial" w:cs="Arial"/>
          <w:b/>
          <w:sz w:val="24"/>
          <w:szCs w:val="24"/>
        </w:rPr>
      </w:pPr>
      <w:r w:rsidRPr="00EF180B">
        <w:rPr>
          <w:rFonts w:ascii="Arial" w:hAnsi="Arial" w:cs="Arial"/>
          <w:b/>
          <w:sz w:val="24"/>
          <w:szCs w:val="24"/>
        </w:rPr>
        <w:t>XI</w:t>
      </w:r>
      <w:r w:rsidR="00782CCB" w:rsidRPr="00EF180B">
        <w:rPr>
          <w:rFonts w:ascii="Arial" w:hAnsi="Arial" w:cs="Arial"/>
          <w:b/>
          <w:sz w:val="24"/>
          <w:szCs w:val="24"/>
        </w:rPr>
        <w:t>II</w:t>
      </w:r>
      <w:r w:rsidRPr="00EF180B">
        <w:rPr>
          <w:rFonts w:ascii="Arial" w:hAnsi="Arial" w:cs="Arial"/>
          <w:b/>
          <w:sz w:val="24"/>
          <w:szCs w:val="24"/>
        </w:rPr>
        <w:t xml:space="preserve">. </w:t>
      </w:r>
      <w:r w:rsidR="00B372FE">
        <w:rPr>
          <w:rFonts w:ascii="Arial" w:hAnsi="Arial" w:cs="Arial"/>
          <w:b/>
          <w:sz w:val="24"/>
          <w:szCs w:val="24"/>
        </w:rPr>
        <w:tab/>
      </w:r>
      <w:r w:rsidRPr="00EF180B">
        <w:rPr>
          <w:rFonts w:ascii="Arial" w:hAnsi="Arial" w:cs="Arial"/>
          <w:b/>
          <w:sz w:val="24"/>
          <w:szCs w:val="24"/>
        </w:rPr>
        <w:t>Tres representantes del sector productivo que tengan cobertura y representatividad nacional, mismos que serán designados por el Presidente de la República a propuesta del Secretario de Economía, y se renovarán cada tres años</w:t>
      </w:r>
      <w:r w:rsidR="004F4C82" w:rsidRPr="00EF180B">
        <w:rPr>
          <w:rFonts w:ascii="Arial" w:hAnsi="Arial" w:cs="Arial"/>
          <w:b/>
          <w:sz w:val="24"/>
          <w:szCs w:val="24"/>
        </w:rPr>
        <w:t>, y</w:t>
      </w:r>
    </w:p>
    <w:p w:rsidR="00E01CB6" w:rsidRPr="00EF180B" w:rsidRDefault="00E01CB6" w:rsidP="00EF180B">
      <w:pPr>
        <w:jc w:val="both"/>
        <w:rPr>
          <w:rFonts w:ascii="Arial" w:hAnsi="Arial" w:cs="Arial"/>
          <w:b/>
          <w:sz w:val="24"/>
          <w:szCs w:val="24"/>
        </w:rPr>
      </w:pPr>
    </w:p>
    <w:p w:rsidR="00E01CB6" w:rsidRPr="00EF180B" w:rsidRDefault="00E01CB6" w:rsidP="00B372FE">
      <w:pPr>
        <w:ind w:left="705" w:hanging="705"/>
        <w:jc w:val="both"/>
        <w:rPr>
          <w:rFonts w:ascii="Arial" w:hAnsi="Arial" w:cs="Arial"/>
          <w:b/>
          <w:sz w:val="24"/>
          <w:szCs w:val="24"/>
        </w:rPr>
      </w:pPr>
      <w:r w:rsidRPr="00EF180B">
        <w:rPr>
          <w:rFonts w:ascii="Arial" w:hAnsi="Arial" w:cs="Arial"/>
          <w:b/>
          <w:sz w:val="24"/>
          <w:szCs w:val="24"/>
        </w:rPr>
        <w:t>X</w:t>
      </w:r>
      <w:r w:rsidR="00782CCB" w:rsidRPr="00EF180B">
        <w:rPr>
          <w:rFonts w:ascii="Arial" w:hAnsi="Arial" w:cs="Arial"/>
          <w:b/>
          <w:sz w:val="24"/>
          <w:szCs w:val="24"/>
        </w:rPr>
        <w:t>IV</w:t>
      </w:r>
      <w:r w:rsidRPr="00EF180B">
        <w:rPr>
          <w:rFonts w:ascii="Arial" w:hAnsi="Arial" w:cs="Arial"/>
          <w:b/>
          <w:sz w:val="24"/>
          <w:szCs w:val="24"/>
        </w:rPr>
        <w:t xml:space="preserve">. </w:t>
      </w:r>
      <w:r w:rsidR="00B372FE">
        <w:rPr>
          <w:rFonts w:ascii="Arial" w:hAnsi="Arial" w:cs="Arial"/>
          <w:b/>
          <w:sz w:val="24"/>
          <w:szCs w:val="24"/>
        </w:rPr>
        <w:tab/>
      </w:r>
      <w:r w:rsidRPr="00EF180B">
        <w:rPr>
          <w:rFonts w:ascii="Arial" w:hAnsi="Arial" w:cs="Arial"/>
          <w:b/>
          <w:sz w:val="24"/>
          <w:szCs w:val="24"/>
        </w:rPr>
        <w:t>El Coordinador del Consejo Consultivo de Científicos y Tecnólogos de la Presidencia de la República.</w:t>
      </w:r>
    </w:p>
    <w:p w:rsidR="004F4C82" w:rsidRPr="00EF180B" w:rsidRDefault="004F4C82" w:rsidP="00EF180B">
      <w:pPr>
        <w:jc w:val="both"/>
        <w:rPr>
          <w:rFonts w:ascii="Arial" w:hAnsi="Arial" w:cs="Arial"/>
          <w:b/>
          <w:sz w:val="24"/>
          <w:szCs w:val="24"/>
        </w:rPr>
      </w:pPr>
    </w:p>
    <w:p w:rsidR="00E01CB6" w:rsidRPr="00EF180B" w:rsidRDefault="00E01CB6" w:rsidP="00EF180B">
      <w:pPr>
        <w:jc w:val="both"/>
        <w:rPr>
          <w:rFonts w:ascii="Arial" w:hAnsi="Arial" w:cs="Arial"/>
          <w:b/>
          <w:sz w:val="24"/>
          <w:szCs w:val="24"/>
        </w:rPr>
      </w:pPr>
      <w:r w:rsidRPr="00EF180B">
        <w:rPr>
          <w:rFonts w:ascii="Arial" w:hAnsi="Arial" w:cs="Arial"/>
          <w:b/>
          <w:sz w:val="24"/>
          <w:szCs w:val="24"/>
        </w:rPr>
        <w:t>Las sesiones serán presididas por el representante de la Secretaría de Hacienda y Crédito Público y tendrá voto de calidad en caso de empate.</w:t>
      </w:r>
    </w:p>
    <w:p w:rsidR="00E01CB6" w:rsidRPr="00EF180B" w:rsidRDefault="00E01CB6" w:rsidP="00EF180B">
      <w:pPr>
        <w:jc w:val="both"/>
        <w:rPr>
          <w:rFonts w:ascii="Arial" w:hAnsi="Arial" w:cs="Arial"/>
          <w:b/>
          <w:sz w:val="24"/>
          <w:szCs w:val="24"/>
        </w:rPr>
      </w:pPr>
    </w:p>
    <w:p w:rsidR="00E01CB6" w:rsidRPr="00EF180B" w:rsidRDefault="00E01CB6" w:rsidP="00EF180B">
      <w:pPr>
        <w:jc w:val="both"/>
        <w:rPr>
          <w:rFonts w:ascii="Arial" w:hAnsi="Arial" w:cs="Arial"/>
          <w:b/>
          <w:sz w:val="24"/>
          <w:szCs w:val="24"/>
        </w:rPr>
      </w:pPr>
      <w:r w:rsidRPr="00EF180B">
        <w:rPr>
          <w:rFonts w:ascii="Arial" w:hAnsi="Arial" w:cs="Arial"/>
          <w:b/>
          <w:sz w:val="24"/>
          <w:szCs w:val="24"/>
        </w:rPr>
        <w:t xml:space="preserve">Cada miembro propietario tendrá un suplente, salvo los establecidos en las fracciones </w:t>
      </w:r>
      <w:r w:rsidR="00782CCB" w:rsidRPr="00EF180B">
        <w:rPr>
          <w:rFonts w:ascii="Arial" w:hAnsi="Arial" w:cs="Arial"/>
          <w:b/>
          <w:sz w:val="24"/>
          <w:szCs w:val="24"/>
        </w:rPr>
        <w:t>X</w:t>
      </w:r>
      <w:r w:rsidRPr="00EF180B">
        <w:rPr>
          <w:rFonts w:ascii="Arial" w:hAnsi="Arial" w:cs="Arial"/>
          <w:b/>
          <w:sz w:val="24"/>
          <w:szCs w:val="24"/>
        </w:rPr>
        <w:t xml:space="preserve"> a XI</w:t>
      </w:r>
      <w:r w:rsidR="00782CCB" w:rsidRPr="00EF180B">
        <w:rPr>
          <w:rFonts w:ascii="Arial" w:hAnsi="Arial" w:cs="Arial"/>
          <w:b/>
          <w:sz w:val="24"/>
          <w:szCs w:val="24"/>
        </w:rPr>
        <w:t>V</w:t>
      </w:r>
      <w:r w:rsidRPr="00EF180B">
        <w:rPr>
          <w:rFonts w:ascii="Arial" w:hAnsi="Arial" w:cs="Arial"/>
          <w:b/>
          <w:sz w:val="24"/>
          <w:szCs w:val="24"/>
        </w:rPr>
        <w:t xml:space="preserve">. Los representantes propietarios de las dependencias de la Administración Pública Federal deberán ser los Subsecretarios o nivel equivalente, que tengan la responsabilidad de las funciones de promoción de la investigación científica y desarrollo tecnológico en dichas dependencias y entidades. En el caso de los suplentes deberán contar con el nivel jerárquico mínimo de Director General o equivalente. A las sesiones del Órgano de Gobierno se podrá invitar con </w:t>
      </w:r>
      <w:r w:rsidR="00367BC9" w:rsidRPr="00EF180B">
        <w:rPr>
          <w:rFonts w:ascii="Arial" w:hAnsi="Arial" w:cs="Arial"/>
          <w:b/>
          <w:sz w:val="24"/>
          <w:szCs w:val="24"/>
        </w:rPr>
        <w:t>voz,</w:t>
      </w:r>
      <w:r w:rsidRPr="00EF180B">
        <w:rPr>
          <w:rFonts w:ascii="Arial" w:hAnsi="Arial" w:cs="Arial"/>
          <w:b/>
          <w:sz w:val="24"/>
          <w:szCs w:val="24"/>
        </w:rPr>
        <w:t xml:space="preserve"> pero sin voto a servidores públicos y a científicos o especialistas que, por la naturaleza de los asuntos a tratar, acuerde el propio Órgano de Gobierno.</w:t>
      </w:r>
    </w:p>
    <w:p w:rsidR="00E01CB6" w:rsidRPr="00EF180B" w:rsidRDefault="00E01CB6" w:rsidP="00EF180B">
      <w:pPr>
        <w:jc w:val="both"/>
        <w:rPr>
          <w:rFonts w:ascii="Arial" w:hAnsi="Arial" w:cs="Arial"/>
          <w:b/>
          <w:sz w:val="24"/>
          <w:szCs w:val="24"/>
        </w:rPr>
      </w:pPr>
    </w:p>
    <w:p w:rsidR="00782CCB" w:rsidRPr="00EF180B" w:rsidRDefault="00782CCB" w:rsidP="00EF180B">
      <w:pPr>
        <w:jc w:val="both"/>
        <w:rPr>
          <w:rFonts w:ascii="Arial" w:hAnsi="Arial" w:cs="Arial"/>
          <w:b/>
          <w:sz w:val="24"/>
          <w:szCs w:val="24"/>
        </w:rPr>
      </w:pPr>
      <w:r w:rsidRPr="00EF180B">
        <w:rPr>
          <w:rFonts w:ascii="Arial" w:hAnsi="Arial" w:cs="Arial"/>
          <w:b/>
          <w:sz w:val="24"/>
          <w:szCs w:val="24"/>
        </w:rPr>
        <w:t>Se considerará invitado permanente de las sesiones del órgano de Gobierno un representante del Instituto Nacional de Estadística y Geografía, quien podrá intervenir con voz, pero sin voto.</w:t>
      </w:r>
    </w:p>
    <w:p w:rsidR="00782CCB" w:rsidRPr="00EF180B" w:rsidRDefault="00782CCB" w:rsidP="00EF180B">
      <w:pPr>
        <w:jc w:val="both"/>
        <w:rPr>
          <w:rFonts w:ascii="Arial" w:hAnsi="Arial" w:cs="Arial"/>
          <w:b/>
          <w:sz w:val="24"/>
          <w:szCs w:val="24"/>
        </w:rPr>
      </w:pPr>
    </w:p>
    <w:p w:rsidR="00E01CB6" w:rsidRPr="00EF180B" w:rsidRDefault="00E01CB6" w:rsidP="00EF180B">
      <w:pPr>
        <w:jc w:val="both"/>
        <w:rPr>
          <w:rFonts w:ascii="Arial" w:hAnsi="Arial" w:cs="Arial"/>
          <w:b/>
          <w:sz w:val="24"/>
          <w:szCs w:val="24"/>
        </w:rPr>
      </w:pPr>
      <w:r w:rsidRPr="00EF180B">
        <w:rPr>
          <w:rFonts w:ascii="Arial" w:hAnsi="Arial" w:cs="Arial"/>
          <w:b/>
          <w:sz w:val="24"/>
          <w:szCs w:val="24"/>
        </w:rPr>
        <w:t>La participación de los miembros en el Órgano de Gobierno será honorífica, por lo que no corresponderá contraprestación ni gratificación alguna por el desempeño de sus funciones.</w:t>
      </w:r>
    </w:p>
    <w:p w:rsidR="00E01CB6" w:rsidRPr="00EF180B" w:rsidRDefault="00E01CB6" w:rsidP="00EF180B">
      <w:pPr>
        <w:jc w:val="both"/>
        <w:rPr>
          <w:rFonts w:ascii="Arial" w:hAnsi="Arial" w:cs="Arial"/>
          <w:b/>
          <w:sz w:val="24"/>
          <w:szCs w:val="24"/>
        </w:rPr>
      </w:pPr>
    </w:p>
    <w:p w:rsidR="00E01CB6" w:rsidRPr="00EF180B" w:rsidRDefault="00E01CB6" w:rsidP="00EF180B">
      <w:pPr>
        <w:jc w:val="both"/>
        <w:rPr>
          <w:rFonts w:ascii="Arial" w:hAnsi="Arial" w:cs="Arial"/>
          <w:b/>
          <w:sz w:val="24"/>
          <w:szCs w:val="24"/>
        </w:rPr>
      </w:pPr>
      <w:r w:rsidRPr="00EF180B">
        <w:rPr>
          <w:rFonts w:ascii="Arial" w:hAnsi="Arial" w:cs="Arial"/>
          <w:b/>
          <w:sz w:val="24"/>
          <w:szCs w:val="24"/>
        </w:rPr>
        <w:t>El Estatuto Orgánico del CONACyT reglamentará lo contenido en este artículo.</w:t>
      </w:r>
    </w:p>
    <w:p w:rsidR="00E01CB6" w:rsidRPr="00EF180B" w:rsidRDefault="00E01CB6" w:rsidP="00EF180B">
      <w:pPr>
        <w:jc w:val="both"/>
        <w:rPr>
          <w:rFonts w:ascii="Arial" w:hAnsi="Arial" w:cs="Arial"/>
          <w:b/>
          <w:sz w:val="24"/>
          <w:szCs w:val="24"/>
        </w:rPr>
      </w:pPr>
    </w:p>
    <w:p w:rsidR="00E4387D" w:rsidRPr="00EF180B" w:rsidRDefault="00E4387D" w:rsidP="00EF180B">
      <w:pPr>
        <w:pStyle w:val="Texto"/>
        <w:spacing w:after="0" w:line="240" w:lineRule="auto"/>
        <w:ind w:firstLine="0"/>
        <w:rPr>
          <w:b/>
          <w:sz w:val="24"/>
          <w:szCs w:val="24"/>
          <w:lang w:eastAsia="es-MX"/>
        </w:rPr>
      </w:pPr>
      <w:r w:rsidRPr="00EF180B">
        <w:rPr>
          <w:b/>
          <w:sz w:val="24"/>
          <w:szCs w:val="24"/>
          <w:lang w:eastAsia="es-MX"/>
        </w:rPr>
        <w:t>Artículo 78.</w:t>
      </w:r>
    </w:p>
    <w:p w:rsidR="00E01CB6" w:rsidRPr="00EF180B" w:rsidRDefault="00E01CB6" w:rsidP="00EF180B">
      <w:pPr>
        <w:jc w:val="both"/>
        <w:rPr>
          <w:rFonts w:ascii="Arial" w:hAnsi="Arial" w:cs="Arial"/>
          <w:b/>
          <w:sz w:val="24"/>
          <w:szCs w:val="24"/>
        </w:rPr>
      </w:pPr>
    </w:p>
    <w:p w:rsidR="00E4387D" w:rsidRPr="00EF180B" w:rsidRDefault="00E4387D" w:rsidP="00EF180B">
      <w:pPr>
        <w:pStyle w:val="Texto"/>
        <w:spacing w:after="0" w:line="240" w:lineRule="auto"/>
        <w:ind w:firstLine="0"/>
        <w:rPr>
          <w:b/>
          <w:sz w:val="24"/>
          <w:szCs w:val="24"/>
        </w:rPr>
      </w:pPr>
      <w:r w:rsidRPr="00EF180B">
        <w:rPr>
          <w:b/>
          <w:sz w:val="24"/>
          <w:szCs w:val="24"/>
        </w:rPr>
        <w:t>El Órgano de Gobierno, además de las atribuciones que le confiere el artículo 58 de la Ley Federal de las Entidades Paraestatales, tendrá las siguientes:</w:t>
      </w:r>
    </w:p>
    <w:p w:rsidR="00E01CB6" w:rsidRPr="00EF180B" w:rsidRDefault="00E01CB6" w:rsidP="00EF180B">
      <w:pPr>
        <w:jc w:val="both"/>
        <w:rPr>
          <w:rFonts w:ascii="Arial" w:hAnsi="Arial" w:cs="Arial"/>
          <w:b/>
          <w:sz w:val="24"/>
          <w:szCs w:val="24"/>
          <w:lang w:val="es-ES"/>
        </w:rPr>
      </w:pPr>
    </w:p>
    <w:p w:rsidR="00E4387D" w:rsidRPr="00EF180B" w:rsidRDefault="00E4387D" w:rsidP="00B372FE">
      <w:pPr>
        <w:pStyle w:val="Texto"/>
        <w:spacing w:after="0" w:line="240" w:lineRule="auto"/>
        <w:ind w:left="705" w:hanging="705"/>
        <w:rPr>
          <w:b/>
          <w:sz w:val="24"/>
          <w:szCs w:val="24"/>
        </w:rPr>
      </w:pPr>
      <w:r w:rsidRPr="00EF180B">
        <w:rPr>
          <w:b/>
          <w:bCs/>
          <w:sz w:val="24"/>
          <w:szCs w:val="24"/>
        </w:rPr>
        <w:t xml:space="preserve">I. </w:t>
      </w:r>
      <w:r w:rsidR="00B372FE">
        <w:rPr>
          <w:b/>
          <w:bCs/>
          <w:sz w:val="24"/>
          <w:szCs w:val="24"/>
        </w:rPr>
        <w:tab/>
      </w:r>
      <w:r w:rsidRPr="00EF180B">
        <w:rPr>
          <w:b/>
          <w:sz w:val="24"/>
          <w:szCs w:val="24"/>
        </w:rPr>
        <w:t>Aprobar la constitución, modificación o extinción de todas las modalidades de Fondos CONACyT a que se refiere la presente Ley y los criterios para la celebración de convenios para la constitución, modificación o extinción de fondos mixtos</w:t>
      </w:r>
      <w:r w:rsidR="008D0858" w:rsidRPr="00EF180B">
        <w:rPr>
          <w:b/>
          <w:sz w:val="24"/>
          <w:szCs w:val="24"/>
        </w:rPr>
        <w:t xml:space="preserve"> y la apertura de subcuentas en el Fondo multisectorial</w:t>
      </w:r>
      <w:r w:rsidR="004F4C82" w:rsidRPr="00EF180B">
        <w:rPr>
          <w:b/>
          <w:sz w:val="24"/>
          <w:szCs w:val="24"/>
        </w:rPr>
        <w:t>;</w:t>
      </w:r>
    </w:p>
    <w:p w:rsidR="00E01CB6" w:rsidRPr="00EF180B" w:rsidRDefault="00E01CB6" w:rsidP="00EF180B">
      <w:pPr>
        <w:jc w:val="both"/>
        <w:rPr>
          <w:rFonts w:ascii="Arial" w:hAnsi="Arial" w:cs="Arial"/>
          <w:b/>
          <w:sz w:val="24"/>
          <w:szCs w:val="24"/>
          <w:lang w:val="es-ES"/>
        </w:rPr>
      </w:pPr>
    </w:p>
    <w:p w:rsidR="00E4387D" w:rsidRPr="00EF180B" w:rsidRDefault="00E4387D" w:rsidP="00B372FE">
      <w:pPr>
        <w:pStyle w:val="Texto"/>
        <w:spacing w:after="0" w:line="240" w:lineRule="auto"/>
        <w:ind w:left="705" w:hanging="705"/>
        <w:rPr>
          <w:b/>
          <w:sz w:val="24"/>
          <w:szCs w:val="24"/>
        </w:rPr>
      </w:pPr>
      <w:r w:rsidRPr="00EF180B">
        <w:rPr>
          <w:b/>
          <w:bCs/>
          <w:sz w:val="24"/>
          <w:szCs w:val="24"/>
        </w:rPr>
        <w:t>II.</w:t>
      </w:r>
      <w:r w:rsidR="00B372FE">
        <w:rPr>
          <w:b/>
          <w:bCs/>
          <w:sz w:val="24"/>
          <w:szCs w:val="24"/>
        </w:rPr>
        <w:tab/>
      </w:r>
      <w:r w:rsidRPr="00EF180B">
        <w:rPr>
          <w:b/>
          <w:sz w:val="24"/>
          <w:szCs w:val="24"/>
        </w:rPr>
        <w:t>Aprobar las políticas y los programas del CONACyT a propuesta del Director General, así como autorizar y expedir las reglas de operación de los programas sustantivos, o sus modificaciones, sin necesidad de autorización posterior alguna</w:t>
      </w:r>
      <w:r w:rsidR="00FA547B">
        <w:rPr>
          <w:b/>
          <w:sz w:val="24"/>
          <w:szCs w:val="24"/>
        </w:rPr>
        <w:t>.</w:t>
      </w:r>
      <w:r w:rsidRPr="00EF180B">
        <w:rPr>
          <w:b/>
          <w:sz w:val="24"/>
          <w:szCs w:val="24"/>
        </w:rPr>
        <w:t xml:space="preserve"> La información, transparencia y evaluación de las reglas de operación se regirá por las disposiciones que, en su caso, establezca el Presupuesto de Egresos de la Federación del Ejercicio Fiscal que </w:t>
      </w:r>
      <w:r w:rsidR="00367BC9" w:rsidRPr="00EF180B">
        <w:rPr>
          <w:b/>
          <w:sz w:val="24"/>
          <w:szCs w:val="24"/>
        </w:rPr>
        <w:t>corresponda;</w:t>
      </w:r>
    </w:p>
    <w:p w:rsidR="00EF180B" w:rsidRPr="00EF180B" w:rsidRDefault="00EF180B" w:rsidP="00EF180B">
      <w:pPr>
        <w:pStyle w:val="Texto"/>
        <w:spacing w:after="0" w:line="240" w:lineRule="auto"/>
        <w:ind w:firstLine="0"/>
        <w:rPr>
          <w:b/>
          <w:sz w:val="24"/>
          <w:szCs w:val="24"/>
        </w:rPr>
      </w:pPr>
    </w:p>
    <w:p w:rsidR="00E4387D" w:rsidRPr="00EF180B" w:rsidRDefault="00E4387D" w:rsidP="00B372FE">
      <w:pPr>
        <w:pStyle w:val="Texto"/>
        <w:spacing w:after="0" w:line="240" w:lineRule="auto"/>
        <w:ind w:left="705" w:hanging="705"/>
        <w:rPr>
          <w:b/>
          <w:sz w:val="24"/>
          <w:szCs w:val="24"/>
        </w:rPr>
      </w:pPr>
      <w:r w:rsidRPr="00EF180B">
        <w:rPr>
          <w:b/>
          <w:bCs/>
          <w:sz w:val="24"/>
          <w:szCs w:val="24"/>
        </w:rPr>
        <w:t xml:space="preserve">III. </w:t>
      </w:r>
      <w:r w:rsidR="00B372FE">
        <w:rPr>
          <w:b/>
          <w:bCs/>
          <w:sz w:val="24"/>
          <w:szCs w:val="24"/>
        </w:rPr>
        <w:tab/>
      </w:r>
      <w:r w:rsidRPr="00EF180B">
        <w:rPr>
          <w:b/>
          <w:sz w:val="24"/>
          <w:szCs w:val="24"/>
        </w:rPr>
        <w:t>Aprobar el dictamen que presente el Director General a que se refiere la fracción XIV del artículo 74 de esta Ley;</w:t>
      </w:r>
    </w:p>
    <w:p w:rsidR="00E01CB6" w:rsidRPr="00EF180B" w:rsidRDefault="00E01CB6" w:rsidP="00EF180B">
      <w:pPr>
        <w:jc w:val="both"/>
        <w:rPr>
          <w:rFonts w:ascii="Arial" w:hAnsi="Arial" w:cs="Arial"/>
          <w:b/>
          <w:sz w:val="24"/>
          <w:szCs w:val="24"/>
          <w:lang w:val="es-ES"/>
        </w:rPr>
      </w:pPr>
    </w:p>
    <w:p w:rsidR="00E4387D" w:rsidRPr="00EF180B" w:rsidRDefault="00E4387D" w:rsidP="00B372FE">
      <w:pPr>
        <w:pStyle w:val="Texto"/>
        <w:spacing w:after="0" w:line="240" w:lineRule="auto"/>
        <w:ind w:left="705" w:hanging="705"/>
        <w:rPr>
          <w:b/>
          <w:sz w:val="24"/>
          <w:szCs w:val="24"/>
        </w:rPr>
      </w:pPr>
      <w:r w:rsidRPr="00EF180B">
        <w:rPr>
          <w:b/>
          <w:bCs/>
          <w:sz w:val="24"/>
          <w:szCs w:val="24"/>
        </w:rPr>
        <w:t>IV.</w:t>
      </w:r>
      <w:r w:rsidRPr="00EF180B">
        <w:rPr>
          <w:b/>
          <w:sz w:val="24"/>
          <w:szCs w:val="24"/>
        </w:rPr>
        <w:t xml:space="preserve"> </w:t>
      </w:r>
      <w:r w:rsidR="00B372FE">
        <w:rPr>
          <w:b/>
          <w:sz w:val="24"/>
          <w:szCs w:val="24"/>
        </w:rPr>
        <w:tab/>
      </w:r>
      <w:r w:rsidRPr="00EF180B">
        <w:rPr>
          <w:b/>
          <w:sz w:val="24"/>
          <w:szCs w:val="24"/>
        </w:rPr>
        <w:t>Analizar y, en su caso, aprobar las reglas de operación y reglamentación interna del Sistema Nacional de Investigadores que para tal efecto le presente el Director General;</w:t>
      </w:r>
    </w:p>
    <w:p w:rsidR="00E01CB6" w:rsidRPr="00EF180B" w:rsidRDefault="00E01CB6" w:rsidP="00EF180B">
      <w:pPr>
        <w:jc w:val="both"/>
        <w:rPr>
          <w:rFonts w:ascii="Arial" w:hAnsi="Arial" w:cs="Arial"/>
          <w:b/>
          <w:sz w:val="24"/>
          <w:szCs w:val="24"/>
          <w:lang w:val="es-ES"/>
        </w:rPr>
      </w:pPr>
    </w:p>
    <w:p w:rsidR="00E4387D" w:rsidRPr="00EF180B" w:rsidRDefault="00E4387D" w:rsidP="00B372FE">
      <w:pPr>
        <w:pStyle w:val="Texto"/>
        <w:spacing w:after="0" w:line="240" w:lineRule="auto"/>
        <w:ind w:left="705" w:hanging="705"/>
        <w:rPr>
          <w:b/>
          <w:sz w:val="24"/>
          <w:szCs w:val="24"/>
        </w:rPr>
      </w:pPr>
      <w:r w:rsidRPr="00EF180B">
        <w:rPr>
          <w:b/>
          <w:bCs/>
          <w:sz w:val="24"/>
          <w:szCs w:val="24"/>
        </w:rPr>
        <w:t xml:space="preserve">V. </w:t>
      </w:r>
      <w:r w:rsidR="00B372FE">
        <w:rPr>
          <w:b/>
          <w:bCs/>
          <w:sz w:val="24"/>
          <w:szCs w:val="24"/>
        </w:rPr>
        <w:tab/>
      </w:r>
      <w:r w:rsidRPr="00EF180B">
        <w:rPr>
          <w:b/>
          <w:sz w:val="24"/>
          <w:szCs w:val="24"/>
        </w:rPr>
        <w:t>Aprobar la distribución del presupuesto anual definitivo del CONACyT, el programa de inversiones y el calendario de gasto, de acuerdo con el presupuesto total autorizado;</w:t>
      </w:r>
    </w:p>
    <w:p w:rsidR="004F4C82" w:rsidRPr="00EF180B" w:rsidRDefault="004F4C82" w:rsidP="00EF180B">
      <w:pPr>
        <w:pStyle w:val="Texto"/>
        <w:spacing w:after="0" w:line="240" w:lineRule="auto"/>
        <w:ind w:firstLine="0"/>
        <w:rPr>
          <w:b/>
          <w:sz w:val="24"/>
          <w:szCs w:val="24"/>
        </w:rPr>
      </w:pPr>
    </w:p>
    <w:p w:rsidR="00E4387D" w:rsidRPr="00EF180B" w:rsidRDefault="004F4C82" w:rsidP="00B372FE">
      <w:pPr>
        <w:ind w:left="705" w:hanging="705"/>
        <w:jc w:val="both"/>
        <w:rPr>
          <w:rFonts w:ascii="Arial" w:hAnsi="Arial" w:cs="Arial"/>
          <w:b/>
          <w:sz w:val="24"/>
          <w:szCs w:val="24"/>
        </w:rPr>
      </w:pPr>
      <w:r w:rsidRPr="00EF180B">
        <w:rPr>
          <w:rFonts w:ascii="Arial" w:hAnsi="Arial" w:cs="Arial"/>
          <w:b/>
          <w:sz w:val="24"/>
          <w:szCs w:val="24"/>
        </w:rPr>
        <w:t xml:space="preserve">VI. </w:t>
      </w:r>
      <w:r w:rsidR="00B372FE">
        <w:rPr>
          <w:rFonts w:ascii="Arial" w:hAnsi="Arial" w:cs="Arial"/>
          <w:b/>
          <w:sz w:val="24"/>
          <w:szCs w:val="24"/>
        </w:rPr>
        <w:tab/>
      </w:r>
      <w:r w:rsidR="0060245F" w:rsidRPr="00EF180B">
        <w:rPr>
          <w:rFonts w:ascii="Arial" w:hAnsi="Arial" w:cs="Arial"/>
          <w:b/>
          <w:sz w:val="24"/>
          <w:szCs w:val="24"/>
          <w:lang w:val="es-ES_tradnl"/>
        </w:rPr>
        <w:t>A</w:t>
      </w:r>
      <w:r w:rsidR="008D6955" w:rsidRPr="00EF180B">
        <w:rPr>
          <w:rFonts w:ascii="Arial" w:hAnsi="Arial" w:cs="Arial"/>
          <w:b/>
          <w:sz w:val="24"/>
          <w:szCs w:val="24"/>
          <w:lang w:val="es-ES_tradnl"/>
        </w:rPr>
        <w:t>probar, sin que se requiera autorización de la Secretaría de Hacienda y Crédito Público, las adecuaciones presupuestales a los programas del CONACyT, que no impliquen la afectación de su monto total autorizado, recursos de inversión, proyectos financiados con crédito externo, ni el cumplimiento de los objetivos y metas comprometidas</w:t>
      </w:r>
      <w:r w:rsidR="0060245F" w:rsidRPr="00EF180B">
        <w:rPr>
          <w:rFonts w:ascii="Arial" w:hAnsi="Arial" w:cs="Arial"/>
          <w:b/>
          <w:sz w:val="24"/>
          <w:szCs w:val="24"/>
          <w:lang w:val="es-ES_tradnl"/>
        </w:rPr>
        <w:t>;</w:t>
      </w:r>
    </w:p>
    <w:p w:rsidR="00E01CB6" w:rsidRPr="00EF180B" w:rsidRDefault="00E01CB6" w:rsidP="00EF180B">
      <w:pPr>
        <w:jc w:val="both"/>
        <w:rPr>
          <w:rFonts w:ascii="Arial" w:hAnsi="Arial" w:cs="Arial"/>
          <w:b/>
          <w:sz w:val="24"/>
          <w:szCs w:val="24"/>
        </w:rPr>
      </w:pPr>
    </w:p>
    <w:p w:rsidR="00E4387D" w:rsidRPr="00EF180B" w:rsidRDefault="00E4387D" w:rsidP="00B372FE">
      <w:pPr>
        <w:pStyle w:val="Texto"/>
        <w:spacing w:after="0" w:line="240" w:lineRule="auto"/>
        <w:ind w:left="705" w:hanging="705"/>
        <w:rPr>
          <w:b/>
          <w:sz w:val="24"/>
          <w:szCs w:val="24"/>
        </w:rPr>
      </w:pPr>
      <w:r w:rsidRPr="00EF180B">
        <w:rPr>
          <w:b/>
          <w:bCs/>
          <w:sz w:val="24"/>
          <w:szCs w:val="24"/>
        </w:rPr>
        <w:t xml:space="preserve">VII. </w:t>
      </w:r>
      <w:r w:rsidR="00B372FE">
        <w:rPr>
          <w:b/>
          <w:bCs/>
          <w:sz w:val="24"/>
          <w:szCs w:val="24"/>
        </w:rPr>
        <w:tab/>
      </w:r>
      <w:r w:rsidRPr="00EF180B">
        <w:rPr>
          <w:b/>
          <w:sz w:val="24"/>
          <w:szCs w:val="24"/>
        </w:rPr>
        <w:t>Decidir el uso y destino de los recursos autogenerados y la aplicación de ingresos excedentes, ya sea dentro del presupuesto de la entidad o canalizando éstos a los Fondos CONACyT;</w:t>
      </w:r>
    </w:p>
    <w:p w:rsidR="00E01CB6" w:rsidRPr="00EF180B" w:rsidRDefault="00E01CB6" w:rsidP="00EF180B">
      <w:pPr>
        <w:jc w:val="both"/>
        <w:rPr>
          <w:rFonts w:ascii="Arial" w:hAnsi="Arial" w:cs="Arial"/>
          <w:b/>
          <w:sz w:val="24"/>
          <w:szCs w:val="24"/>
          <w:lang w:val="es-ES"/>
        </w:rPr>
      </w:pPr>
    </w:p>
    <w:p w:rsidR="00E4387D" w:rsidRPr="00EF180B" w:rsidRDefault="00E4387D" w:rsidP="00B372FE">
      <w:pPr>
        <w:pStyle w:val="Texto"/>
        <w:spacing w:after="0" w:line="240" w:lineRule="auto"/>
        <w:ind w:left="705" w:hanging="705"/>
        <w:rPr>
          <w:b/>
          <w:sz w:val="24"/>
          <w:szCs w:val="24"/>
        </w:rPr>
      </w:pPr>
      <w:r w:rsidRPr="00EF180B">
        <w:rPr>
          <w:b/>
          <w:bCs/>
          <w:sz w:val="24"/>
          <w:szCs w:val="24"/>
        </w:rPr>
        <w:t xml:space="preserve">VIII. </w:t>
      </w:r>
      <w:r w:rsidR="00B372FE">
        <w:rPr>
          <w:b/>
          <w:bCs/>
          <w:sz w:val="24"/>
          <w:szCs w:val="24"/>
        </w:rPr>
        <w:tab/>
      </w:r>
      <w:r w:rsidRPr="00EF180B">
        <w:rPr>
          <w:b/>
          <w:sz w:val="24"/>
          <w:szCs w:val="24"/>
        </w:rPr>
        <w:t>Autorizar la apertura de cuentas de inversión financiera, las que siempre serán en renta fija;</w:t>
      </w:r>
    </w:p>
    <w:p w:rsidR="00E4387D" w:rsidRPr="00EF180B" w:rsidRDefault="00E4387D" w:rsidP="00EF180B">
      <w:pPr>
        <w:jc w:val="both"/>
        <w:rPr>
          <w:rFonts w:ascii="Arial" w:hAnsi="Arial" w:cs="Arial"/>
          <w:b/>
          <w:sz w:val="24"/>
          <w:szCs w:val="24"/>
          <w:lang w:val="es-ES"/>
        </w:rPr>
      </w:pPr>
    </w:p>
    <w:p w:rsidR="00E4387D" w:rsidRPr="00EF180B" w:rsidRDefault="00E4387D" w:rsidP="00B372FE">
      <w:pPr>
        <w:pStyle w:val="Texto"/>
        <w:spacing w:after="0" w:line="240" w:lineRule="auto"/>
        <w:ind w:left="705" w:hanging="705"/>
        <w:rPr>
          <w:b/>
          <w:sz w:val="24"/>
          <w:szCs w:val="24"/>
        </w:rPr>
      </w:pPr>
      <w:r w:rsidRPr="00EF180B">
        <w:rPr>
          <w:b/>
          <w:bCs/>
          <w:sz w:val="24"/>
          <w:szCs w:val="24"/>
        </w:rPr>
        <w:t xml:space="preserve">IX. </w:t>
      </w:r>
      <w:r w:rsidR="00B372FE">
        <w:rPr>
          <w:b/>
          <w:bCs/>
          <w:sz w:val="24"/>
          <w:szCs w:val="24"/>
        </w:rPr>
        <w:tab/>
      </w:r>
      <w:r w:rsidRPr="00EF180B">
        <w:rPr>
          <w:b/>
          <w:sz w:val="24"/>
          <w:szCs w:val="24"/>
        </w:rPr>
        <w:t>Nombrar, a propuesta del Director General, a los servidores públicos del CONACyT que ocupen cargos en las dos jerarquías administrativas inferiores a la de aquél, y ser informada de su remoción;</w:t>
      </w:r>
    </w:p>
    <w:p w:rsidR="00E4387D" w:rsidRPr="00EF180B" w:rsidRDefault="00E4387D" w:rsidP="00EF180B">
      <w:pPr>
        <w:jc w:val="both"/>
        <w:rPr>
          <w:rFonts w:ascii="Arial" w:hAnsi="Arial" w:cs="Arial"/>
          <w:b/>
          <w:sz w:val="24"/>
          <w:szCs w:val="24"/>
          <w:lang w:val="es-ES"/>
        </w:rPr>
      </w:pPr>
    </w:p>
    <w:p w:rsidR="00E4387D" w:rsidRPr="00EF180B" w:rsidRDefault="00E4387D" w:rsidP="00B372FE">
      <w:pPr>
        <w:pStyle w:val="Texto"/>
        <w:spacing w:after="0" w:line="240" w:lineRule="auto"/>
        <w:ind w:left="705" w:hanging="705"/>
        <w:rPr>
          <w:b/>
          <w:sz w:val="24"/>
          <w:szCs w:val="24"/>
        </w:rPr>
      </w:pPr>
      <w:r w:rsidRPr="00EF180B">
        <w:rPr>
          <w:b/>
          <w:bCs/>
          <w:sz w:val="24"/>
          <w:szCs w:val="24"/>
        </w:rPr>
        <w:t xml:space="preserve">X. </w:t>
      </w:r>
      <w:r w:rsidR="00B372FE">
        <w:rPr>
          <w:b/>
          <w:bCs/>
          <w:sz w:val="24"/>
          <w:szCs w:val="24"/>
        </w:rPr>
        <w:tab/>
      </w:r>
      <w:r w:rsidRPr="00EF180B">
        <w:rPr>
          <w:b/>
          <w:sz w:val="24"/>
          <w:szCs w:val="24"/>
        </w:rPr>
        <w:t>Aprobar y modificar la estructura básica de la entidad de acuerdo con el monto total autorizado de su presupuesto de servicios personales, así como definir los lineamientos y normas para conformar la estructura ocupacional y salarial, las conversiones de plazas y renivelaciones de puestos y categorías, conforme a las normas generales que expidan la Secretaría de Hacienda y Crédito Público y la Secretaría de Función Pública;</w:t>
      </w:r>
    </w:p>
    <w:p w:rsidR="00E4387D" w:rsidRPr="00EF180B" w:rsidRDefault="00E4387D" w:rsidP="00EF180B">
      <w:pPr>
        <w:jc w:val="both"/>
        <w:rPr>
          <w:rFonts w:ascii="Arial" w:hAnsi="Arial" w:cs="Arial"/>
          <w:b/>
          <w:sz w:val="24"/>
          <w:szCs w:val="24"/>
          <w:lang w:val="es-ES"/>
        </w:rPr>
      </w:pPr>
    </w:p>
    <w:p w:rsidR="00E4387D" w:rsidRPr="00EF180B" w:rsidRDefault="00E4387D" w:rsidP="00B372FE">
      <w:pPr>
        <w:pStyle w:val="Texto"/>
        <w:spacing w:after="0" w:line="240" w:lineRule="auto"/>
        <w:ind w:left="705" w:hanging="705"/>
        <w:rPr>
          <w:b/>
          <w:sz w:val="24"/>
          <w:szCs w:val="24"/>
        </w:rPr>
      </w:pPr>
      <w:r w:rsidRPr="00EF180B">
        <w:rPr>
          <w:b/>
          <w:bCs/>
          <w:sz w:val="24"/>
          <w:szCs w:val="24"/>
        </w:rPr>
        <w:t xml:space="preserve">XI. </w:t>
      </w:r>
      <w:r w:rsidR="00B372FE">
        <w:rPr>
          <w:b/>
          <w:bCs/>
          <w:sz w:val="24"/>
          <w:szCs w:val="24"/>
        </w:rPr>
        <w:tab/>
      </w:r>
      <w:r w:rsidRPr="00EF180B">
        <w:rPr>
          <w:b/>
          <w:sz w:val="24"/>
          <w:szCs w:val="24"/>
        </w:rPr>
        <w:t>Aprobar, a propuesta del Director General, la administración desconcentrada de funciones, programas y recursos;</w:t>
      </w:r>
    </w:p>
    <w:p w:rsidR="00E4387D" w:rsidRPr="00EF180B" w:rsidRDefault="00E4387D" w:rsidP="00EF180B">
      <w:pPr>
        <w:jc w:val="both"/>
        <w:rPr>
          <w:rFonts w:ascii="Arial" w:hAnsi="Arial" w:cs="Arial"/>
          <w:b/>
          <w:sz w:val="24"/>
          <w:szCs w:val="24"/>
          <w:lang w:val="es-ES"/>
        </w:rPr>
      </w:pPr>
    </w:p>
    <w:p w:rsidR="00E4387D" w:rsidRPr="00EF180B" w:rsidRDefault="00E4387D" w:rsidP="00B372FE">
      <w:pPr>
        <w:pStyle w:val="Texto"/>
        <w:spacing w:after="0" w:line="240" w:lineRule="auto"/>
        <w:ind w:left="705" w:hanging="705"/>
        <w:rPr>
          <w:b/>
          <w:sz w:val="24"/>
          <w:szCs w:val="24"/>
        </w:rPr>
      </w:pPr>
      <w:r w:rsidRPr="00EF180B">
        <w:rPr>
          <w:b/>
          <w:bCs/>
          <w:sz w:val="24"/>
          <w:szCs w:val="24"/>
        </w:rPr>
        <w:t xml:space="preserve">XII. </w:t>
      </w:r>
      <w:r w:rsidR="00B372FE">
        <w:rPr>
          <w:b/>
          <w:bCs/>
          <w:sz w:val="24"/>
          <w:szCs w:val="24"/>
        </w:rPr>
        <w:tab/>
      </w:r>
      <w:r w:rsidRPr="00EF180B">
        <w:rPr>
          <w:b/>
          <w:sz w:val="24"/>
          <w:szCs w:val="24"/>
        </w:rPr>
        <w:t>Aprobar las disposiciones y criterios para racionalizar el gasto administrativo y autorizar las erogaciones identificadas como gasto sujeto a criterios de racionalidad;</w:t>
      </w:r>
    </w:p>
    <w:p w:rsidR="00E4387D" w:rsidRPr="00EF180B" w:rsidRDefault="00E4387D" w:rsidP="00EF180B">
      <w:pPr>
        <w:jc w:val="both"/>
        <w:rPr>
          <w:rFonts w:ascii="Arial" w:hAnsi="Arial" w:cs="Arial"/>
          <w:sz w:val="24"/>
          <w:szCs w:val="24"/>
          <w:lang w:val="es-ES"/>
        </w:rPr>
      </w:pPr>
    </w:p>
    <w:p w:rsidR="00E4387D" w:rsidRPr="00EF180B" w:rsidRDefault="00E4387D" w:rsidP="00B372FE">
      <w:pPr>
        <w:pStyle w:val="Texto"/>
        <w:spacing w:after="0" w:line="240" w:lineRule="auto"/>
        <w:ind w:left="705" w:hanging="705"/>
        <w:rPr>
          <w:b/>
          <w:sz w:val="24"/>
          <w:szCs w:val="24"/>
        </w:rPr>
      </w:pPr>
      <w:r w:rsidRPr="00EF180B">
        <w:rPr>
          <w:b/>
          <w:bCs/>
          <w:sz w:val="24"/>
          <w:szCs w:val="24"/>
        </w:rPr>
        <w:t>X</w:t>
      </w:r>
      <w:r w:rsidR="00F76FA2" w:rsidRPr="00EF180B">
        <w:rPr>
          <w:b/>
          <w:bCs/>
          <w:sz w:val="24"/>
          <w:szCs w:val="24"/>
        </w:rPr>
        <w:t>III</w:t>
      </w:r>
      <w:r w:rsidRPr="00EF180B">
        <w:rPr>
          <w:b/>
          <w:bCs/>
          <w:sz w:val="24"/>
          <w:szCs w:val="24"/>
        </w:rPr>
        <w:t xml:space="preserve">. </w:t>
      </w:r>
      <w:r w:rsidR="00B372FE">
        <w:rPr>
          <w:b/>
          <w:bCs/>
          <w:sz w:val="24"/>
          <w:szCs w:val="24"/>
        </w:rPr>
        <w:tab/>
      </w:r>
      <w:r w:rsidRPr="00EF180B">
        <w:rPr>
          <w:b/>
          <w:sz w:val="24"/>
          <w:szCs w:val="24"/>
        </w:rPr>
        <w:t>Aprobar el programa anual de comunicación científica y tecnológica del CONACyT, sin requerir de ninguna otra autorización;</w:t>
      </w:r>
    </w:p>
    <w:p w:rsidR="00E4387D" w:rsidRPr="00EF180B" w:rsidRDefault="00E4387D" w:rsidP="00EF180B">
      <w:pPr>
        <w:jc w:val="both"/>
        <w:rPr>
          <w:rFonts w:ascii="Arial" w:hAnsi="Arial" w:cs="Arial"/>
          <w:b/>
          <w:sz w:val="24"/>
          <w:szCs w:val="24"/>
          <w:lang w:val="es-ES"/>
        </w:rPr>
      </w:pPr>
    </w:p>
    <w:p w:rsidR="00E4387D" w:rsidRPr="00EF180B" w:rsidRDefault="00E4387D" w:rsidP="00B372FE">
      <w:pPr>
        <w:pStyle w:val="Texto"/>
        <w:spacing w:after="0" w:line="240" w:lineRule="auto"/>
        <w:ind w:left="705" w:hanging="705"/>
        <w:rPr>
          <w:b/>
          <w:sz w:val="24"/>
          <w:szCs w:val="24"/>
        </w:rPr>
      </w:pPr>
      <w:r w:rsidRPr="00EF180B">
        <w:rPr>
          <w:b/>
          <w:bCs/>
          <w:sz w:val="24"/>
          <w:szCs w:val="24"/>
        </w:rPr>
        <w:t>X</w:t>
      </w:r>
      <w:r w:rsidR="00F76FA2" w:rsidRPr="00EF180B">
        <w:rPr>
          <w:b/>
          <w:bCs/>
          <w:sz w:val="24"/>
          <w:szCs w:val="24"/>
        </w:rPr>
        <w:t>I</w:t>
      </w:r>
      <w:r w:rsidRPr="00EF180B">
        <w:rPr>
          <w:b/>
          <w:bCs/>
          <w:sz w:val="24"/>
          <w:szCs w:val="24"/>
        </w:rPr>
        <w:t xml:space="preserve">V. </w:t>
      </w:r>
      <w:r w:rsidR="00B372FE">
        <w:rPr>
          <w:b/>
          <w:bCs/>
          <w:sz w:val="24"/>
          <w:szCs w:val="24"/>
        </w:rPr>
        <w:tab/>
      </w:r>
      <w:r w:rsidRPr="00EF180B">
        <w:rPr>
          <w:b/>
          <w:sz w:val="24"/>
          <w:szCs w:val="24"/>
        </w:rPr>
        <w:t>Analizar, y en su caso, aprobar y expedir el estatuto orgánico y sus modificaciones que le proponga el Director General, ordenando su publicación en Diario Oficial de la Federación; así como establecer los órganos internos permanentes o transitorios que estime convenientes para la realización del objeto de CONACyT;</w:t>
      </w:r>
    </w:p>
    <w:p w:rsidR="00E4387D" w:rsidRPr="00EF180B" w:rsidRDefault="00E4387D" w:rsidP="00EF180B">
      <w:pPr>
        <w:jc w:val="both"/>
        <w:rPr>
          <w:rFonts w:ascii="Arial" w:hAnsi="Arial" w:cs="Arial"/>
          <w:b/>
          <w:sz w:val="24"/>
          <w:szCs w:val="24"/>
          <w:lang w:val="es-ES"/>
        </w:rPr>
      </w:pPr>
    </w:p>
    <w:p w:rsidR="00E4387D" w:rsidRPr="00EF180B" w:rsidRDefault="00E4387D" w:rsidP="00B372FE">
      <w:pPr>
        <w:pStyle w:val="Texto"/>
        <w:spacing w:after="0" w:line="240" w:lineRule="auto"/>
        <w:ind w:left="705" w:hanging="705"/>
        <w:rPr>
          <w:b/>
          <w:sz w:val="24"/>
          <w:szCs w:val="24"/>
        </w:rPr>
      </w:pPr>
      <w:r w:rsidRPr="00EF180B">
        <w:rPr>
          <w:b/>
          <w:bCs/>
          <w:sz w:val="24"/>
          <w:szCs w:val="24"/>
        </w:rPr>
        <w:t xml:space="preserve">XV. </w:t>
      </w:r>
      <w:r w:rsidR="00B372FE">
        <w:rPr>
          <w:b/>
          <w:bCs/>
          <w:sz w:val="24"/>
          <w:szCs w:val="24"/>
        </w:rPr>
        <w:tab/>
      </w:r>
      <w:r w:rsidRPr="00EF180B">
        <w:rPr>
          <w:b/>
          <w:sz w:val="24"/>
          <w:szCs w:val="24"/>
        </w:rPr>
        <w:t>Establecer, en coordinación con la Secretaría de Hacienda y Crédito Público y de conformidad con las disposiciones aplicables en materia de evaluación del desempeño, los procedimientos de evaluación que permitan conocer los resultados sustantivos programados y los efectivamente alcanzados, así como el impacto que tengan los programas del CONACyT;</w:t>
      </w:r>
    </w:p>
    <w:p w:rsidR="00E4387D" w:rsidRPr="00EF180B" w:rsidRDefault="00E4387D" w:rsidP="00EF180B">
      <w:pPr>
        <w:jc w:val="both"/>
        <w:rPr>
          <w:rFonts w:ascii="Arial" w:hAnsi="Arial" w:cs="Arial"/>
          <w:b/>
          <w:sz w:val="24"/>
          <w:szCs w:val="24"/>
          <w:lang w:val="es-ES"/>
        </w:rPr>
      </w:pPr>
    </w:p>
    <w:p w:rsidR="00E4387D" w:rsidRPr="00EF180B" w:rsidRDefault="00E4387D" w:rsidP="00B372FE">
      <w:pPr>
        <w:pStyle w:val="Texto"/>
        <w:spacing w:after="0" w:line="240" w:lineRule="auto"/>
        <w:ind w:left="705" w:hanging="705"/>
        <w:rPr>
          <w:b/>
          <w:sz w:val="24"/>
          <w:szCs w:val="24"/>
        </w:rPr>
      </w:pPr>
      <w:r w:rsidRPr="00EF180B">
        <w:rPr>
          <w:b/>
          <w:bCs/>
          <w:sz w:val="24"/>
          <w:szCs w:val="24"/>
        </w:rPr>
        <w:t xml:space="preserve">XVI. </w:t>
      </w:r>
      <w:r w:rsidR="00B372FE">
        <w:rPr>
          <w:b/>
          <w:bCs/>
          <w:sz w:val="24"/>
          <w:szCs w:val="24"/>
        </w:rPr>
        <w:tab/>
      </w:r>
      <w:r w:rsidRPr="00EF180B">
        <w:rPr>
          <w:b/>
          <w:sz w:val="24"/>
          <w:szCs w:val="24"/>
        </w:rPr>
        <w:t>Nombrar, a propuesta del Director General, al Secretario y Prosecretario de este Órgano, quienes tendrán las facultades que se establezcan en el estatuto orgánico, y</w:t>
      </w:r>
    </w:p>
    <w:p w:rsidR="00E4387D" w:rsidRPr="00EF180B" w:rsidRDefault="00E4387D" w:rsidP="00EF180B">
      <w:pPr>
        <w:jc w:val="both"/>
        <w:rPr>
          <w:rFonts w:ascii="Arial" w:hAnsi="Arial" w:cs="Arial"/>
          <w:b/>
          <w:sz w:val="24"/>
          <w:szCs w:val="24"/>
          <w:lang w:val="es-ES"/>
        </w:rPr>
      </w:pPr>
    </w:p>
    <w:p w:rsidR="00E4387D" w:rsidRPr="00EF180B" w:rsidRDefault="00E4387D" w:rsidP="00EF180B">
      <w:pPr>
        <w:pStyle w:val="Texto"/>
        <w:spacing w:after="0" w:line="240" w:lineRule="auto"/>
        <w:ind w:firstLine="0"/>
        <w:rPr>
          <w:b/>
          <w:sz w:val="24"/>
          <w:szCs w:val="24"/>
        </w:rPr>
      </w:pPr>
      <w:r w:rsidRPr="00EF180B">
        <w:rPr>
          <w:b/>
          <w:bCs/>
          <w:sz w:val="24"/>
          <w:szCs w:val="24"/>
        </w:rPr>
        <w:t xml:space="preserve">XVII. </w:t>
      </w:r>
      <w:r w:rsidR="00B372FE">
        <w:rPr>
          <w:b/>
          <w:bCs/>
          <w:sz w:val="24"/>
          <w:szCs w:val="24"/>
        </w:rPr>
        <w:tab/>
      </w:r>
      <w:r w:rsidRPr="00EF180B">
        <w:rPr>
          <w:b/>
          <w:sz w:val="24"/>
          <w:szCs w:val="24"/>
        </w:rPr>
        <w:t>Las demás que le resulten aplicables.</w:t>
      </w:r>
    </w:p>
    <w:p w:rsidR="00E4387D" w:rsidRPr="00EF180B" w:rsidRDefault="00E4387D" w:rsidP="00EF180B">
      <w:pPr>
        <w:jc w:val="both"/>
        <w:rPr>
          <w:rFonts w:ascii="Arial" w:hAnsi="Arial" w:cs="Arial"/>
          <w:b/>
          <w:sz w:val="24"/>
          <w:szCs w:val="24"/>
          <w:lang w:val="es-ES"/>
        </w:rPr>
      </w:pPr>
    </w:p>
    <w:p w:rsidR="00E01CB6" w:rsidRPr="00EF180B" w:rsidRDefault="00E01CB6" w:rsidP="00EF180B">
      <w:pPr>
        <w:jc w:val="both"/>
        <w:rPr>
          <w:rFonts w:ascii="Arial" w:hAnsi="Arial" w:cs="Arial"/>
          <w:b/>
          <w:sz w:val="24"/>
          <w:szCs w:val="24"/>
        </w:rPr>
      </w:pPr>
      <w:r w:rsidRPr="00EF180B">
        <w:rPr>
          <w:rFonts w:ascii="Arial" w:hAnsi="Arial" w:cs="Arial"/>
          <w:b/>
          <w:sz w:val="24"/>
          <w:szCs w:val="24"/>
        </w:rPr>
        <w:t>Artículo 79.</w:t>
      </w:r>
    </w:p>
    <w:p w:rsidR="00E01CB6" w:rsidRPr="00EF180B" w:rsidRDefault="00E01CB6" w:rsidP="00EF180B">
      <w:pPr>
        <w:jc w:val="both"/>
        <w:rPr>
          <w:rFonts w:ascii="Arial" w:hAnsi="Arial" w:cs="Arial"/>
          <w:b/>
          <w:sz w:val="24"/>
          <w:szCs w:val="24"/>
        </w:rPr>
      </w:pPr>
    </w:p>
    <w:p w:rsidR="00E4387D" w:rsidRPr="00EF180B" w:rsidRDefault="00E4387D" w:rsidP="00EF180B">
      <w:pPr>
        <w:pStyle w:val="Texto"/>
        <w:spacing w:after="0" w:line="240" w:lineRule="auto"/>
        <w:ind w:firstLine="0"/>
        <w:rPr>
          <w:b/>
          <w:sz w:val="24"/>
          <w:szCs w:val="24"/>
        </w:rPr>
      </w:pPr>
      <w:r w:rsidRPr="00EF180B">
        <w:rPr>
          <w:b/>
          <w:sz w:val="24"/>
          <w:szCs w:val="24"/>
        </w:rPr>
        <w:t>El Órgano de Gobierno celebrará sesiones ordinarias por lo menos cuatro veces por año y las extraordinarias que proponga el Director General o cuando menos seis de sus miembros por conducto del Secretario del propio Órgano de Gobierno.</w:t>
      </w:r>
    </w:p>
    <w:p w:rsidR="00E01CB6" w:rsidRPr="00EF180B" w:rsidRDefault="00E01CB6" w:rsidP="00EF180B">
      <w:pPr>
        <w:jc w:val="both"/>
        <w:rPr>
          <w:rFonts w:ascii="Arial" w:hAnsi="Arial" w:cs="Arial"/>
          <w:b/>
          <w:sz w:val="24"/>
          <w:szCs w:val="24"/>
          <w:lang w:val="es-ES"/>
        </w:rPr>
      </w:pPr>
    </w:p>
    <w:p w:rsidR="00E4387D" w:rsidRPr="00EF180B" w:rsidRDefault="00E4387D" w:rsidP="00EF180B">
      <w:pPr>
        <w:pStyle w:val="Texto"/>
        <w:spacing w:after="0" w:line="240" w:lineRule="auto"/>
        <w:ind w:firstLine="0"/>
        <w:rPr>
          <w:b/>
          <w:sz w:val="24"/>
          <w:szCs w:val="24"/>
        </w:rPr>
      </w:pPr>
      <w:r w:rsidRPr="00EF180B">
        <w:rPr>
          <w:b/>
          <w:sz w:val="24"/>
          <w:szCs w:val="24"/>
        </w:rPr>
        <w:t>El Órgano de Gobierno sesionará válidamente con la asistencia de por lo menos la mitad más uno de sus miembros y siempre que la mayoría de los asistentes sean representantes de la Administración Pública Federal. Las resoluciones se tomarán por mayoría de votos de los miembros presentes.</w:t>
      </w:r>
    </w:p>
    <w:p w:rsidR="00E01CB6" w:rsidRPr="00EF180B" w:rsidRDefault="00E01CB6" w:rsidP="00EF180B">
      <w:pPr>
        <w:jc w:val="both"/>
        <w:rPr>
          <w:rFonts w:ascii="Arial" w:hAnsi="Arial" w:cs="Arial"/>
          <w:b/>
          <w:sz w:val="24"/>
          <w:szCs w:val="24"/>
          <w:lang w:val="es-ES"/>
        </w:rPr>
      </w:pPr>
    </w:p>
    <w:p w:rsidR="00C32E8C" w:rsidRDefault="00C32E8C" w:rsidP="00EF180B">
      <w:pPr>
        <w:jc w:val="both"/>
        <w:rPr>
          <w:rFonts w:ascii="Arial" w:hAnsi="Arial" w:cs="Arial"/>
          <w:b/>
          <w:sz w:val="24"/>
          <w:szCs w:val="24"/>
        </w:rPr>
      </w:pPr>
    </w:p>
    <w:p w:rsidR="00C32E8C" w:rsidRDefault="00C32E8C" w:rsidP="00EF180B">
      <w:pPr>
        <w:jc w:val="both"/>
        <w:rPr>
          <w:rFonts w:ascii="Arial" w:hAnsi="Arial" w:cs="Arial"/>
          <w:b/>
          <w:sz w:val="24"/>
          <w:szCs w:val="24"/>
        </w:rPr>
      </w:pPr>
    </w:p>
    <w:p w:rsidR="00E01CB6" w:rsidRPr="00EF180B" w:rsidRDefault="00E01CB6" w:rsidP="00EF180B">
      <w:pPr>
        <w:jc w:val="both"/>
        <w:rPr>
          <w:rFonts w:ascii="Arial" w:hAnsi="Arial" w:cs="Arial"/>
          <w:b/>
          <w:sz w:val="24"/>
          <w:szCs w:val="24"/>
        </w:rPr>
      </w:pPr>
      <w:r w:rsidRPr="00EF180B">
        <w:rPr>
          <w:rFonts w:ascii="Arial" w:hAnsi="Arial" w:cs="Arial"/>
          <w:b/>
          <w:sz w:val="24"/>
          <w:szCs w:val="24"/>
        </w:rPr>
        <w:t>Artículo 80.</w:t>
      </w:r>
    </w:p>
    <w:p w:rsidR="00E01CB6" w:rsidRPr="00EF180B" w:rsidRDefault="00E01CB6" w:rsidP="00EF180B">
      <w:pPr>
        <w:jc w:val="both"/>
        <w:rPr>
          <w:rFonts w:ascii="Arial" w:hAnsi="Arial" w:cs="Arial"/>
          <w:b/>
          <w:sz w:val="24"/>
          <w:szCs w:val="24"/>
        </w:rPr>
      </w:pPr>
    </w:p>
    <w:p w:rsidR="00E01CB6" w:rsidRPr="00EF180B" w:rsidRDefault="00E01CB6" w:rsidP="00EF180B">
      <w:pPr>
        <w:jc w:val="both"/>
        <w:rPr>
          <w:rFonts w:ascii="Arial" w:hAnsi="Arial" w:cs="Arial"/>
          <w:b/>
          <w:sz w:val="24"/>
          <w:szCs w:val="24"/>
        </w:rPr>
      </w:pPr>
      <w:r w:rsidRPr="00EF180B">
        <w:rPr>
          <w:rFonts w:ascii="Arial" w:hAnsi="Arial" w:cs="Arial"/>
          <w:b/>
          <w:sz w:val="24"/>
          <w:szCs w:val="24"/>
        </w:rPr>
        <w:t>El Director General será designado por el Presidente de la República</w:t>
      </w:r>
      <w:r w:rsidR="007B2B83" w:rsidRPr="00EF180B">
        <w:rPr>
          <w:rFonts w:ascii="Arial" w:hAnsi="Arial" w:cs="Arial"/>
          <w:b/>
          <w:sz w:val="24"/>
          <w:szCs w:val="24"/>
        </w:rPr>
        <w:t xml:space="preserve"> y </w:t>
      </w:r>
      <w:r w:rsidR="00580D11" w:rsidRPr="00EF180B">
        <w:rPr>
          <w:rFonts w:ascii="Arial" w:hAnsi="Arial" w:cs="Arial"/>
          <w:b/>
          <w:sz w:val="24"/>
          <w:szCs w:val="24"/>
        </w:rPr>
        <w:t>deberá cumplir</w:t>
      </w:r>
      <w:r w:rsidRPr="00EF180B">
        <w:rPr>
          <w:rFonts w:ascii="Arial" w:hAnsi="Arial" w:cs="Arial"/>
          <w:b/>
          <w:sz w:val="24"/>
          <w:szCs w:val="24"/>
        </w:rPr>
        <w:t xml:space="preserve"> los siguientes requisitos:</w:t>
      </w:r>
    </w:p>
    <w:p w:rsidR="005C4480" w:rsidRPr="00EF180B" w:rsidRDefault="005C4480" w:rsidP="00EF180B">
      <w:pPr>
        <w:jc w:val="both"/>
        <w:rPr>
          <w:rFonts w:ascii="Arial" w:hAnsi="Arial" w:cs="Arial"/>
          <w:b/>
          <w:sz w:val="24"/>
          <w:szCs w:val="24"/>
        </w:rPr>
      </w:pPr>
    </w:p>
    <w:p w:rsidR="005C4480" w:rsidRPr="00EF180B" w:rsidRDefault="005C4480" w:rsidP="00EF180B">
      <w:pPr>
        <w:pStyle w:val="Texto"/>
        <w:spacing w:after="0" w:line="240" w:lineRule="auto"/>
        <w:ind w:firstLine="0"/>
        <w:rPr>
          <w:b/>
          <w:sz w:val="24"/>
          <w:szCs w:val="24"/>
          <w:lang w:eastAsia="es-MX"/>
        </w:rPr>
      </w:pPr>
      <w:r w:rsidRPr="00EF180B">
        <w:rPr>
          <w:b/>
          <w:bCs/>
          <w:sz w:val="24"/>
          <w:szCs w:val="24"/>
        </w:rPr>
        <w:t xml:space="preserve">I. </w:t>
      </w:r>
      <w:r w:rsidR="00B372FE">
        <w:rPr>
          <w:b/>
          <w:bCs/>
          <w:sz w:val="24"/>
          <w:szCs w:val="24"/>
        </w:rPr>
        <w:tab/>
      </w:r>
      <w:r w:rsidRPr="00EF180B">
        <w:rPr>
          <w:b/>
          <w:sz w:val="24"/>
          <w:szCs w:val="24"/>
        </w:rPr>
        <w:t>Ser ciudadano mexicano en pleno ejercicio de sus derechos;</w:t>
      </w:r>
    </w:p>
    <w:p w:rsidR="005C4480" w:rsidRPr="00EF180B" w:rsidRDefault="005C4480" w:rsidP="00EF180B">
      <w:pPr>
        <w:jc w:val="both"/>
        <w:rPr>
          <w:rFonts w:ascii="Arial" w:hAnsi="Arial" w:cs="Arial"/>
          <w:b/>
          <w:sz w:val="24"/>
          <w:szCs w:val="24"/>
          <w:lang w:val="es-ES"/>
        </w:rPr>
      </w:pPr>
    </w:p>
    <w:p w:rsidR="00E01CB6" w:rsidRPr="00EF180B" w:rsidRDefault="005C4480" w:rsidP="00B372FE">
      <w:pPr>
        <w:ind w:left="705" w:hanging="705"/>
        <w:jc w:val="both"/>
        <w:rPr>
          <w:rFonts w:ascii="Arial" w:hAnsi="Arial" w:cs="Arial"/>
          <w:b/>
          <w:sz w:val="24"/>
          <w:szCs w:val="24"/>
        </w:rPr>
      </w:pPr>
      <w:r w:rsidRPr="00EF180B">
        <w:rPr>
          <w:rFonts w:ascii="Arial" w:hAnsi="Arial" w:cs="Arial"/>
          <w:b/>
          <w:sz w:val="24"/>
          <w:szCs w:val="24"/>
        </w:rPr>
        <w:t>I</w:t>
      </w:r>
      <w:r w:rsidR="00E01CB6" w:rsidRPr="00EF180B">
        <w:rPr>
          <w:rFonts w:ascii="Arial" w:hAnsi="Arial" w:cs="Arial"/>
          <w:b/>
          <w:sz w:val="24"/>
          <w:szCs w:val="24"/>
        </w:rPr>
        <w:t xml:space="preserve">I. </w:t>
      </w:r>
      <w:r w:rsidR="00B372FE">
        <w:rPr>
          <w:rFonts w:ascii="Arial" w:hAnsi="Arial" w:cs="Arial"/>
          <w:b/>
          <w:sz w:val="24"/>
          <w:szCs w:val="24"/>
        </w:rPr>
        <w:tab/>
      </w:r>
      <w:r w:rsidR="00580D11" w:rsidRPr="00EF180B">
        <w:rPr>
          <w:rFonts w:ascii="Arial" w:hAnsi="Arial" w:cs="Arial"/>
          <w:b/>
          <w:sz w:val="24"/>
          <w:szCs w:val="24"/>
        </w:rPr>
        <w:t>Poseer</w:t>
      </w:r>
      <w:r w:rsidR="00E01CB6" w:rsidRPr="00EF180B">
        <w:rPr>
          <w:rFonts w:ascii="Arial" w:hAnsi="Arial" w:cs="Arial"/>
          <w:b/>
          <w:sz w:val="24"/>
          <w:szCs w:val="24"/>
        </w:rPr>
        <w:t xml:space="preserve"> </w:t>
      </w:r>
      <w:r w:rsidR="007B2B83" w:rsidRPr="00EF180B">
        <w:rPr>
          <w:rFonts w:ascii="Arial" w:hAnsi="Arial" w:cs="Arial"/>
          <w:b/>
          <w:sz w:val="24"/>
          <w:szCs w:val="24"/>
        </w:rPr>
        <w:t>amplios</w:t>
      </w:r>
      <w:r w:rsidR="00E01CB6" w:rsidRPr="00EF180B">
        <w:rPr>
          <w:rFonts w:ascii="Arial" w:hAnsi="Arial" w:cs="Arial"/>
          <w:b/>
          <w:sz w:val="24"/>
          <w:szCs w:val="24"/>
        </w:rPr>
        <w:t xml:space="preserve"> méritos académicos y de investigación, desarrollo tecnológico o innovación;</w:t>
      </w:r>
    </w:p>
    <w:p w:rsidR="00E01CB6" w:rsidRPr="00EF180B" w:rsidRDefault="00E01CB6" w:rsidP="00EF180B">
      <w:pPr>
        <w:jc w:val="both"/>
        <w:rPr>
          <w:rFonts w:ascii="Arial" w:hAnsi="Arial" w:cs="Arial"/>
          <w:b/>
          <w:sz w:val="24"/>
          <w:szCs w:val="24"/>
        </w:rPr>
      </w:pPr>
    </w:p>
    <w:p w:rsidR="00E01CB6" w:rsidRPr="00EF180B" w:rsidRDefault="005C4480" w:rsidP="00B372FE">
      <w:pPr>
        <w:ind w:left="705" w:hanging="705"/>
        <w:jc w:val="both"/>
        <w:rPr>
          <w:rFonts w:ascii="Arial" w:hAnsi="Arial" w:cs="Arial"/>
          <w:b/>
          <w:sz w:val="24"/>
          <w:szCs w:val="24"/>
        </w:rPr>
      </w:pPr>
      <w:r w:rsidRPr="00EF180B">
        <w:rPr>
          <w:rFonts w:ascii="Arial" w:hAnsi="Arial" w:cs="Arial"/>
          <w:b/>
          <w:sz w:val="24"/>
          <w:szCs w:val="24"/>
        </w:rPr>
        <w:t>I</w:t>
      </w:r>
      <w:r w:rsidR="007B2B83" w:rsidRPr="00EF180B">
        <w:rPr>
          <w:rFonts w:ascii="Arial" w:hAnsi="Arial" w:cs="Arial"/>
          <w:b/>
          <w:sz w:val="24"/>
          <w:szCs w:val="24"/>
        </w:rPr>
        <w:t>II</w:t>
      </w:r>
      <w:r w:rsidR="00E01CB6" w:rsidRPr="00EF180B">
        <w:rPr>
          <w:rFonts w:ascii="Arial" w:hAnsi="Arial" w:cs="Arial"/>
          <w:b/>
          <w:sz w:val="24"/>
          <w:szCs w:val="24"/>
        </w:rPr>
        <w:t xml:space="preserve">. </w:t>
      </w:r>
      <w:r w:rsidR="00B372FE">
        <w:rPr>
          <w:rFonts w:ascii="Arial" w:hAnsi="Arial" w:cs="Arial"/>
          <w:b/>
          <w:sz w:val="24"/>
          <w:szCs w:val="24"/>
        </w:rPr>
        <w:tab/>
      </w:r>
      <w:r w:rsidR="00E01CB6" w:rsidRPr="00EF180B">
        <w:rPr>
          <w:rFonts w:ascii="Arial" w:hAnsi="Arial" w:cs="Arial"/>
          <w:b/>
          <w:sz w:val="24"/>
          <w:szCs w:val="24"/>
        </w:rPr>
        <w:t>Haber desempeñado cargos que acrediten experiencia y capacidad administrativa;</w:t>
      </w:r>
    </w:p>
    <w:p w:rsidR="00E01CB6" w:rsidRPr="00EF180B" w:rsidRDefault="00E01CB6" w:rsidP="00EF180B">
      <w:pPr>
        <w:jc w:val="both"/>
        <w:rPr>
          <w:rFonts w:ascii="Arial" w:hAnsi="Arial" w:cs="Arial"/>
          <w:b/>
          <w:sz w:val="24"/>
          <w:szCs w:val="24"/>
        </w:rPr>
      </w:pPr>
    </w:p>
    <w:p w:rsidR="00E01CB6" w:rsidRPr="00EF180B" w:rsidRDefault="007B2B83" w:rsidP="00B372FE">
      <w:pPr>
        <w:ind w:left="705" w:hanging="705"/>
        <w:jc w:val="both"/>
        <w:rPr>
          <w:rFonts w:ascii="Arial" w:hAnsi="Arial" w:cs="Arial"/>
          <w:b/>
          <w:sz w:val="24"/>
          <w:szCs w:val="24"/>
        </w:rPr>
      </w:pPr>
      <w:r w:rsidRPr="00EF180B">
        <w:rPr>
          <w:rFonts w:ascii="Arial" w:hAnsi="Arial" w:cs="Arial"/>
          <w:b/>
          <w:sz w:val="24"/>
          <w:szCs w:val="24"/>
        </w:rPr>
        <w:t>I</w:t>
      </w:r>
      <w:r w:rsidR="00E01CB6" w:rsidRPr="00EF180B">
        <w:rPr>
          <w:rFonts w:ascii="Arial" w:hAnsi="Arial" w:cs="Arial"/>
          <w:b/>
          <w:sz w:val="24"/>
          <w:szCs w:val="24"/>
        </w:rPr>
        <w:t xml:space="preserve">V. </w:t>
      </w:r>
      <w:r w:rsidR="00B372FE">
        <w:rPr>
          <w:rFonts w:ascii="Arial" w:hAnsi="Arial" w:cs="Arial"/>
          <w:b/>
          <w:sz w:val="24"/>
          <w:szCs w:val="24"/>
        </w:rPr>
        <w:tab/>
      </w:r>
      <w:r w:rsidR="00E01CB6" w:rsidRPr="00EF180B">
        <w:rPr>
          <w:rFonts w:ascii="Arial" w:hAnsi="Arial" w:cs="Arial"/>
          <w:b/>
          <w:sz w:val="24"/>
          <w:szCs w:val="24"/>
        </w:rPr>
        <w:t>Haber sido miembro activo de una institución académica de enseñanza o investigación superior reconocida, y</w:t>
      </w:r>
    </w:p>
    <w:p w:rsidR="00E01CB6" w:rsidRPr="00EF180B" w:rsidRDefault="00E01CB6" w:rsidP="00EF180B">
      <w:pPr>
        <w:jc w:val="both"/>
        <w:rPr>
          <w:rFonts w:ascii="Arial" w:hAnsi="Arial" w:cs="Arial"/>
          <w:b/>
          <w:sz w:val="24"/>
          <w:szCs w:val="24"/>
        </w:rPr>
      </w:pPr>
    </w:p>
    <w:p w:rsidR="00E01CB6" w:rsidRPr="00EF180B" w:rsidRDefault="00E01CB6" w:rsidP="00EF180B">
      <w:pPr>
        <w:jc w:val="both"/>
        <w:rPr>
          <w:rFonts w:ascii="Arial" w:hAnsi="Arial" w:cs="Arial"/>
          <w:b/>
          <w:sz w:val="24"/>
          <w:szCs w:val="24"/>
        </w:rPr>
      </w:pPr>
      <w:r w:rsidRPr="00EF180B">
        <w:rPr>
          <w:rFonts w:ascii="Arial" w:hAnsi="Arial" w:cs="Arial"/>
          <w:b/>
          <w:sz w:val="24"/>
          <w:szCs w:val="24"/>
        </w:rPr>
        <w:t>V</w:t>
      </w:r>
      <w:r w:rsidR="005C4480" w:rsidRPr="00EF180B">
        <w:rPr>
          <w:rFonts w:ascii="Arial" w:hAnsi="Arial" w:cs="Arial"/>
          <w:b/>
          <w:sz w:val="24"/>
          <w:szCs w:val="24"/>
        </w:rPr>
        <w:t>I</w:t>
      </w:r>
      <w:r w:rsidRPr="00EF180B">
        <w:rPr>
          <w:rFonts w:ascii="Arial" w:hAnsi="Arial" w:cs="Arial"/>
          <w:b/>
          <w:sz w:val="24"/>
          <w:szCs w:val="24"/>
        </w:rPr>
        <w:t xml:space="preserve">. </w:t>
      </w:r>
      <w:r w:rsidR="00B372FE">
        <w:rPr>
          <w:rFonts w:ascii="Arial" w:hAnsi="Arial" w:cs="Arial"/>
          <w:b/>
          <w:sz w:val="24"/>
          <w:szCs w:val="24"/>
        </w:rPr>
        <w:tab/>
      </w:r>
      <w:r w:rsidRPr="00EF180B">
        <w:rPr>
          <w:rFonts w:ascii="Arial" w:hAnsi="Arial" w:cs="Arial"/>
          <w:b/>
          <w:sz w:val="24"/>
          <w:szCs w:val="24"/>
        </w:rPr>
        <w:t>No encontrarse en alguno de los siguientes impedimentos:</w:t>
      </w:r>
    </w:p>
    <w:p w:rsidR="00E01CB6" w:rsidRPr="00EF180B" w:rsidRDefault="00E01CB6" w:rsidP="00EF180B">
      <w:pPr>
        <w:jc w:val="both"/>
        <w:rPr>
          <w:rFonts w:ascii="Arial" w:hAnsi="Arial" w:cs="Arial"/>
          <w:b/>
          <w:sz w:val="24"/>
          <w:szCs w:val="24"/>
        </w:rPr>
      </w:pPr>
    </w:p>
    <w:p w:rsidR="00E01CB6" w:rsidRPr="00EF180B" w:rsidRDefault="00E01CB6" w:rsidP="00B372FE">
      <w:pPr>
        <w:ind w:left="1410" w:hanging="705"/>
        <w:jc w:val="both"/>
        <w:rPr>
          <w:rFonts w:ascii="Arial" w:hAnsi="Arial" w:cs="Arial"/>
          <w:b/>
          <w:sz w:val="24"/>
          <w:szCs w:val="24"/>
        </w:rPr>
      </w:pPr>
      <w:r w:rsidRPr="00EF180B">
        <w:rPr>
          <w:rFonts w:ascii="Arial" w:hAnsi="Arial" w:cs="Arial"/>
          <w:b/>
          <w:sz w:val="24"/>
          <w:szCs w:val="24"/>
        </w:rPr>
        <w:t xml:space="preserve">a) </w:t>
      </w:r>
      <w:r w:rsidR="00B372FE">
        <w:rPr>
          <w:rFonts w:ascii="Arial" w:hAnsi="Arial" w:cs="Arial"/>
          <w:b/>
          <w:sz w:val="24"/>
          <w:szCs w:val="24"/>
        </w:rPr>
        <w:tab/>
      </w:r>
      <w:r w:rsidRPr="00EF180B">
        <w:rPr>
          <w:rFonts w:ascii="Arial" w:hAnsi="Arial" w:cs="Arial"/>
          <w:b/>
          <w:sz w:val="24"/>
          <w:szCs w:val="24"/>
        </w:rPr>
        <w:t>Ser cónyuge o tener parentesco por consanguinidad o afinidad hasta el cuarto grado o civil con cualquiera de los miembros del Órgano de Gobierno;</w:t>
      </w:r>
    </w:p>
    <w:p w:rsidR="00E01CB6" w:rsidRPr="00EF180B" w:rsidRDefault="00E01CB6" w:rsidP="00EF180B">
      <w:pPr>
        <w:jc w:val="both"/>
        <w:rPr>
          <w:rFonts w:ascii="Arial" w:hAnsi="Arial" w:cs="Arial"/>
          <w:b/>
          <w:sz w:val="24"/>
          <w:szCs w:val="24"/>
        </w:rPr>
      </w:pPr>
    </w:p>
    <w:p w:rsidR="00E01CB6" w:rsidRPr="00EF180B" w:rsidRDefault="00E01CB6" w:rsidP="00B372FE">
      <w:pPr>
        <w:ind w:left="1410" w:hanging="705"/>
        <w:jc w:val="both"/>
        <w:rPr>
          <w:rFonts w:ascii="Arial" w:hAnsi="Arial" w:cs="Arial"/>
          <w:b/>
          <w:sz w:val="24"/>
          <w:szCs w:val="24"/>
        </w:rPr>
      </w:pPr>
      <w:r w:rsidRPr="00EF180B">
        <w:rPr>
          <w:rFonts w:ascii="Arial" w:hAnsi="Arial" w:cs="Arial"/>
          <w:b/>
          <w:sz w:val="24"/>
          <w:szCs w:val="24"/>
        </w:rPr>
        <w:t xml:space="preserve">b) </w:t>
      </w:r>
      <w:r w:rsidR="00B372FE">
        <w:rPr>
          <w:rFonts w:ascii="Arial" w:hAnsi="Arial" w:cs="Arial"/>
          <w:b/>
          <w:sz w:val="24"/>
          <w:szCs w:val="24"/>
        </w:rPr>
        <w:tab/>
      </w:r>
      <w:r w:rsidRPr="00EF180B">
        <w:rPr>
          <w:rFonts w:ascii="Arial" w:hAnsi="Arial" w:cs="Arial"/>
          <w:b/>
          <w:sz w:val="24"/>
          <w:szCs w:val="24"/>
        </w:rPr>
        <w:t>Tener litigios pendientes con el CONACYT o un Centro Público de Investigación de que se trate;</w:t>
      </w:r>
    </w:p>
    <w:p w:rsidR="00E01CB6" w:rsidRPr="00EF180B" w:rsidRDefault="00E01CB6" w:rsidP="00EF180B">
      <w:pPr>
        <w:jc w:val="both"/>
        <w:rPr>
          <w:rFonts w:ascii="Arial" w:hAnsi="Arial" w:cs="Arial"/>
          <w:b/>
          <w:sz w:val="24"/>
          <w:szCs w:val="24"/>
        </w:rPr>
      </w:pPr>
    </w:p>
    <w:p w:rsidR="00E01CB6" w:rsidRPr="00EF180B" w:rsidRDefault="00E01CB6" w:rsidP="00B372FE">
      <w:pPr>
        <w:ind w:left="1410" w:hanging="705"/>
        <w:jc w:val="both"/>
        <w:rPr>
          <w:rFonts w:ascii="Arial" w:hAnsi="Arial" w:cs="Arial"/>
          <w:b/>
          <w:sz w:val="24"/>
          <w:szCs w:val="24"/>
        </w:rPr>
      </w:pPr>
      <w:r w:rsidRPr="00EF180B">
        <w:rPr>
          <w:rFonts w:ascii="Arial" w:hAnsi="Arial" w:cs="Arial"/>
          <w:b/>
          <w:sz w:val="24"/>
          <w:szCs w:val="24"/>
        </w:rPr>
        <w:t xml:space="preserve">c) </w:t>
      </w:r>
      <w:r w:rsidR="00B372FE">
        <w:rPr>
          <w:rFonts w:ascii="Arial" w:hAnsi="Arial" w:cs="Arial"/>
          <w:b/>
          <w:sz w:val="24"/>
          <w:szCs w:val="24"/>
        </w:rPr>
        <w:tab/>
      </w:r>
      <w:r w:rsidRPr="00EF180B">
        <w:rPr>
          <w:rFonts w:ascii="Arial" w:hAnsi="Arial" w:cs="Arial"/>
          <w:b/>
          <w:sz w:val="24"/>
          <w:szCs w:val="24"/>
        </w:rPr>
        <w:t>Haber sido sentenciado por delitos patrimoniales; inhabilitado para ejercer el comercio o para desempeñar un empleo, cargo o comisión en el servicio público, y</w:t>
      </w:r>
    </w:p>
    <w:p w:rsidR="00E01CB6" w:rsidRPr="00EF180B" w:rsidRDefault="00E01CB6" w:rsidP="00EF180B">
      <w:pPr>
        <w:jc w:val="both"/>
        <w:rPr>
          <w:rFonts w:ascii="Arial" w:hAnsi="Arial" w:cs="Arial"/>
          <w:b/>
          <w:sz w:val="24"/>
          <w:szCs w:val="24"/>
        </w:rPr>
      </w:pPr>
    </w:p>
    <w:p w:rsidR="00E01CB6" w:rsidRPr="00EF180B" w:rsidRDefault="00E01CB6" w:rsidP="00B372FE">
      <w:pPr>
        <w:ind w:left="1410" w:hanging="705"/>
        <w:jc w:val="both"/>
        <w:rPr>
          <w:rFonts w:ascii="Arial" w:hAnsi="Arial" w:cs="Arial"/>
          <w:b/>
          <w:sz w:val="24"/>
          <w:szCs w:val="24"/>
        </w:rPr>
      </w:pPr>
      <w:r w:rsidRPr="00EF180B">
        <w:rPr>
          <w:rFonts w:ascii="Arial" w:hAnsi="Arial" w:cs="Arial"/>
          <w:b/>
          <w:sz w:val="24"/>
          <w:szCs w:val="24"/>
        </w:rPr>
        <w:t xml:space="preserve">d) </w:t>
      </w:r>
      <w:r w:rsidR="00B372FE">
        <w:rPr>
          <w:rFonts w:ascii="Arial" w:hAnsi="Arial" w:cs="Arial"/>
          <w:b/>
          <w:sz w:val="24"/>
          <w:szCs w:val="24"/>
        </w:rPr>
        <w:tab/>
      </w:r>
      <w:r w:rsidR="007B2B83" w:rsidRPr="00EF180B">
        <w:rPr>
          <w:rFonts w:ascii="Arial" w:hAnsi="Arial" w:cs="Arial"/>
          <w:b/>
          <w:sz w:val="24"/>
          <w:szCs w:val="24"/>
        </w:rPr>
        <w:t>Haber e</w:t>
      </w:r>
      <w:r w:rsidRPr="00EF180B">
        <w:rPr>
          <w:rFonts w:ascii="Arial" w:hAnsi="Arial" w:cs="Arial"/>
          <w:b/>
          <w:sz w:val="24"/>
          <w:szCs w:val="24"/>
        </w:rPr>
        <w:t>jerc</w:t>
      </w:r>
      <w:r w:rsidR="007B2B83" w:rsidRPr="00EF180B">
        <w:rPr>
          <w:rFonts w:ascii="Arial" w:hAnsi="Arial" w:cs="Arial"/>
          <w:b/>
          <w:sz w:val="24"/>
          <w:szCs w:val="24"/>
        </w:rPr>
        <w:t>ido durante los tres años anteriores</w:t>
      </w:r>
      <w:r w:rsidRPr="00EF180B">
        <w:rPr>
          <w:rFonts w:ascii="Arial" w:hAnsi="Arial" w:cs="Arial"/>
          <w:b/>
          <w:sz w:val="24"/>
          <w:szCs w:val="24"/>
        </w:rPr>
        <w:t xml:space="preserve"> el cargo de diputado o senador al Congreso de la Unión en los términos del artículo 62 </w:t>
      </w:r>
      <w:r w:rsidR="00580D11" w:rsidRPr="00EF180B">
        <w:rPr>
          <w:rFonts w:ascii="Arial" w:hAnsi="Arial" w:cs="Arial"/>
          <w:b/>
          <w:sz w:val="24"/>
          <w:szCs w:val="24"/>
        </w:rPr>
        <w:t>constitucional</w:t>
      </w:r>
      <w:r w:rsidRPr="00EF180B">
        <w:rPr>
          <w:rFonts w:ascii="Arial" w:hAnsi="Arial" w:cs="Arial"/>
          <w:b/>
          <w:sz w:val="24"/>
          <w:szCs w:val="24"/>
        </w:rPr>
        <w:t>.</w:t>
      </w:r>
    </w:p>
    <w:p w:rsidR="00E01CB6" w:rsidRPr="00EF180B" w:rsidRDefault="00E01CB6" w:rsidP="00EF180B">
      <w:pPr>
        <w:jc w:val="both"/>
        <w:rPr>
          <w:rFonts w:ascii="Arial" w:hAnsi="Arial" w:cs="Arial"/>
          <w:b/>
          <w:sz w:val="24"/>
          <w:szCs w:val="24"/>
        </w:rPr>
      </w:pPr>
    </w:p>
    <w:p w:rsidR="00C32E8C" w:rsidRDefault="00C32E8C" w:rsidP="00EF180B">
      <w:pPr>
        <w:jc w:val="both"/>
        <w:rPr>
          <w:rFonts w:ascii="Arial" w:hAnsi="Arial" w:cs="Arial"/>
          <w:b/>
          <w:sz w:val="24"/>
          <w:szCs w:val="24"/>
        </w:rPr>
      </w:pPr>
    </w:p>
    <w:p w:rsidR="00C32E8C" w:rsidRDefault="00C32E8C" w:rsidP="00EF180B">
      <w:pPr>
        <w:jc w:val="both"/>
        <w:rPr>
          <w:rFonts w:ascii="Arial" w:hAnsi="Arial" w:cs="Arial"/>
          <w:b/>
          <w:sz w:val="24"/>
          <w:szCs w:val="24"/>
        </w:rPr>
      </w:pPr>
    </w:p>
    <w:p w:rsidR="00700855" w:rsidRPr="00EF180B" w:rsidRDefault="00700855" w:rsidP="00EF180B">
      <w:pPr>
        <w:jc w:val="both"/>
        <w:rPr>
          <w:rFonts w:ascii="Arial" w:hAnsi="Arial" w:cs="Arial"/>
          <w:b/>
          <w:sz w:val="24"/>
          <w:szCs w:val="24"/>
        </w:rPr>
      </w:pPr>
      <w:r w:rsidRPr="00EF180B">
        <w:rPr>
          <w:rFonts w:ascii="Arial" w:hAnsi="Arial" w:cs="Arial"/>
          <w:b/>
          <w:sz w:val="24"/>
          <w:szCs w:val="24"/>
        </w:rPr>
        <w:lastRenderedPageBreak/>
        <w:t>Artículo 81.</w:t>
      </w:r>
    </w:p>
    <w:p w:rsidR="00B66660" w:rsidRPr="00EF180B" w:rsidRDefault="00B66660" w:rsidP="00EF180B">
      <w:pPr>
        <w:jc w:val="both"/>
        <w:rPr>
          <w:rFonts w:ascii="Arial" w:hAnsi="Arial" w:cs="Arial"/>
          <w:b/>
          <w:sz w:val="24"/>
          <w:szCs w:val="24"/>
        </w:rPr>
      </w:pPr>
    </w:p>
    <w:p w:rsidR="00E01CB6" w:rsidRPr="00EF180B" w:rsidRDefault="00E01CB6" w:rsidP="00EF180B">
      <w:pPr>
        <w:jc w:val="both"/>
        <w:rPr>
          <w:rFonts w:ascii="Arial" w:hAnsi="Arial" w:cs="Arial"/>
          <w:b/>
          <w:sz w:val="24"/>
          <w:szCs w:val="24"/>
        </w:rPr>
      </w:pPr>
      <w:r w:rsidRPr="00EF180B">
        <w:rPr>
          <w:rFonts w:ascii="Arial" w:hAnsi="Arial" w:cs="Arial"/>
          <w:b/>
          <w:sz w:val="24"/>
          <w:szCs w:val="24"/>
        </w:rPr>
        <w:t>El Director General del CONACyT, además de las facultades y obligaciones que le confiere el artículo 59 de la Ley Federal de las Entidades Paraestatales, y la Ley Federal de Procedimiento Administrativo, tendrá las siguientes facultades de representación legal:</w:t>
      </w:r>
    </w:p>
    <w:p w:rsidR="00E01CB6" w:rsidRPr="00EF180B" w:rsidRDefault="00E01CB6" w:rsidP="00EF180B">
      <w:pPr>
        <w:jc w:val="both"/>
        <w:rPr>
          <w:rFonts w:ascii="Arial" w:hAnsi="Arial" w:cs="Arial"/>
          <w:b/>
          <w:sz w:val="24"/>
          <w:szCs w:val="24"/>
        </w:rPr>
      </w:pPr>
    </w:p>
    <w:p w:rsidR="00E01CB6" w:rsidRPr="00EF180B" w:rsidRDefault="00E01CB6" w:rsidP="00B372FE">
      <w:pPr>
        <w:ind w:left="705" w:hanging="705"/>
        <w:jc w:val="both"/>
        <w:rPr>
          <w:rFonts w:ascii="Arial" w:hAnsi="Arial" w:cs="Arial"/>
          <w:b/>
          <w:sz w:val="24"/>
          <w:szCs w:val="24"/>
        </w:rPr>
      </w:pPr>
      <w:r w:rsidRPr="00EF180B">
        <w:rPr>
          <w:rFonts w:ascii="Arial" w:hAnsi="Arial" w:cs="Arial"/>
          <w:b/>
          <w:sz w:val="24"/>
          <w:szCs w:val="24"/>
        </w:rPr>
        <w:t xml:space="preserve">I. </w:t>
      </w:r>
      <w:r w:rsidR="00B372FE">
        <w:rPr>
          <w:rFonts w:ascii="Arial" w:hAnsi="Arial" w:cs="Arial"/>
          <w:b/>
          <w:sz w:val="24"/>
          <w:szCs w:val="24"/>
        </w:rPr>
        <w:tab/>
      </w:r>
      <w:r w:rsidRPr="00EF180B">
        <w:rPr>
          <w:rFonts w:ascii="Arial" w:hAnsi="Arial" w:cs="Arial"/>
          <w:b/>
          <w:sz w:val="24"/>
          <w:szCs w:val="24"/>
        </w:rPr>
        <w:t>Celebrar y otorgar toda clase de actos y documentos respecto del objeto del CONACyT;</w:t>
      </w:r>
    </w:p>
    <w:p w:rsidR="00E01CB6" w:rsidRPr="00EF180B" w:rsidRDefault="00E01CB6" w:rsidP="00EF180B">
      <w:pPr>
        <w:jc w:val="both"/>
        <w:rPr>
          <w:rFonts w:ascii="Arial" w:hAnsi="Arial" w:cs="Arial"/>
          <w:b/>
          <w:sz w:val="24"/>
          <w:szCs w:val="24"/>
        </w:rPr>
      </w:pPr>
    </w:p>
    <w:p w:rsidR="005C4480" w:rsidRPr="00EF180B" w:rsidRDefault="005C4480" w:rsidP="00B372FE">
      <w:pPr>
        <w:pStyle w:val="Texto"/>
        <w:spacing w:after="0" w:line="240" w:lineRule="auto"/>
        <w:ind w:left="705" w:hanging="705"/>
        <w:rPr>
          <w:b/>
          <w:sz w:val="24"/>
          <w:szCs w:val="24"/>
        </w:rPr>
      </w:pPr>
      <w:r w:rsidRPr="00EF180B">
        <w:rPr>
          <w:b/>
          <w:bCs/>
          <w:sz w:val="24"/>
          <w:szCs w:val="24"/>
        </w:rPr>
        <w:t xml:space="preserve">II. </w:t>
      </w:r>
      <w:r w:rsidR="00B372FE">
        <w:rPr>
          <w:b/>
          <w:bCs/>
          <w:sz w:val="24"/>
          <w:szCs w:val="24"/>
        </w:rPr>
        <w:tab/>
      </w:r>
      <w:r w:rsidRPr="00EF180B">
        <w:rPr>
          <w:b/>
          <w:sz w:val="24"/>
          <w:szCs w:val="24"/>
        </w:rPr>
        <w:t>Ejercer facultades de dominio, administración, pleitos y cobranzas, aun aquellas que requieran cláusula especial. Tratándose de cualesquiera actos de dominio se requerirá la autorización previa del Órgano de Gobierno;</w:t>
      </w:r>
    </w:p>
    <w:p w:rsidR="00E01CB6" w:rsidRPr="00EF180B" w:rsidRDefault="00E01CB6" w:rsidP="00EF180B">
      <w:pPr>
        <w:jc w:val="both"/>
        <w:rPr>
          <w:rFonts w:ascii="Arial" w:hAnsi="Arial" w:cs="Arial"/>
          <w:b/>
          <w:sz w:val="24"/>
          <w:szCs w:val="24"/>
          <w:lang w:val="es-ES"/>
        </w:rPr>
      </w:pPr>
    </w:p>
    <w:p w:rsidR="00E01CB6" w:rsidRPr="00EF180B" w:rsidRDefault="00E01CB6" w:rsidP="00B372FE">
      <w:pPr>
        <w:ind w:left="705" w:hanging="705"/>
        <w:jc w:val="both"/>
        <w:rPr>
          <w:rFonts w:ascii="Arial" w:hAnsi="Arial" w:cs="Arial"/>
          <w:b/>
          <w:sz w:val="24"/>
          <w:szCs w:val="24"/>
        </w:rPr>
      </w:pPr>
      <w:r w:rsidRPr="00EF180B">
        <w:rPr>
          <w:rFonts w:ascii="Arial" w:hAnsi="Arial" w:cs="Arial"/>
          <w:b/>
          <w:sz w:val="24"/>
          <w:szCs w:val="24"/>
        </w:rPr>
        <w:t xml:space="preserve">III. </w:t>
      </w:r>
      <w:r w:rsidR="00B372FE">
        <w:rPr>
          <w:rFonts w:ascii="Arial" w:hAnsi="Arial" w:cs="Arial"/>
          <w:b/>
          <w:sz w:val="24"/>
          <w:szCs w:val="24"/>
        </w:rPr>
        <w:tab/>
      </w:r>
      <w:r w:rsidRPr="00EF180B">
        <w:rPr>
          <w:rFonts w:ascii="Arial" w:hAnsi="Arial" w:cs="Arial"/>
          <w:b/>
          <w:sz w:val="24"/>
          <w:szCs w:val="24"/>
        </w:rPr>
        <w:t>Otorgar, sustituir y revocar poderes generales y especiales con las facultades que le competan, incluso las que requieran autorización o cláusula especial. El Director General designará a la persona o personas que fungirán como apoderados aduanales del CONACyT, quienes deberán cumplir con los requisitos establecidos en la legislación aplicable. Los servidores públicos designados podrán fungir igualmente como apoderados aduanales de los centros públicos de investigación, previo otorgamiento de los mandatos respectivos;</w:t>
      </w:r>
    </w:p>
    <w:p w:rsidR="00E01CB6" w:rsidRPr="00EF180B" w:rsidRDefault="00E01CB6" w:rsidP="00EF180B">
      <w:pPr>
        <w:jc w:val="both"/>
        <w:rPr>
          <w:rFonts w:ascii="Arial" w:hAnsi="Arial" w:cs="Arial"/>
          <w:b/>
          <w:sz w:val="24"/>
          <w:szCs w:val="24"/>
        </w:rPr>
      </w:pPr>
    </w:p>
    <w:p w:rsidR="005C4480" w:rsidRPr="00EF180B" w:rsidRDefault="005C4480" w:rsidP="00B372FE">
      <w:pPr>
        <w:pStyle w:val="Texto"/>
        <w:spacing w:after="0" w:line="240" w:lineRule="auto"/>
        <w:ind w:left="705" w:hanging="705"/>
        <w:rPr>
          <w:b/>
          <w:sz w:val="24"/>
          <w:szCs w:val="24"/>
        </w:rPr>
      </w:pPr>
      <w:r w:rsidRPr="00EF180B">
        <w:rPr>
          <w:b/>
          <w:bCs/>
          <w:sz w:val="24"/>
          <w:szCs w:val="24"/>
        </w:rPr>
        <w:t xml:space="preserve">IV. </w:t>
      </w:r>
      <w:r w:rsidR="00B372FE">
        <w:rPr>
          <w:b/>
          <w:bCs/>
          <w:sz w:val="24"/>
          <w:szCs w:val="24"/>
        </w:rPr>
        <w:tab/>
      </w:r>
      <w:r w:rsidRPr="00EF180B">
        <w:rPr>
          <w:b/>
          <w:sz w:val="24"/>
          <w:szCs w:val="24"/>
        </w:rPr>
        <w:t>Formular denuncias y querellas y proponer al Órgano de Gobierno el perdón legal, cuando a su juicio proceda, así como comparecer por oficio, al igual que los Directores Adjuntos, a absolver posiciones en términos de la ley procesal que corresponda;</w:t>
      </w:r>
    </w:p>
    <w:p w:rsidR="00E01CB6" w:rsidRPr="00EF180B" w:rsidRDefault="00E01CB6" w:rsidP="00EF180B">
      <w:pPr>
        <w:jc w:val="both"/>
        <w:rPr>
          <w:rFonts w:ascii="Arial" w:hAnsi="Arial" w:cs="Arial"/>
          <w:b/>
          <w:sz w:val="24"/>
          <w:szCs w:val="24"/>
          <w:lang w:val="es-ES"/>
        </w:rPr>
      </w:pPr>
    </w:p>
    <w:p w:rsidR="00E01CB6" w:rsidRPr="00EF180B" w:rsidRDefault="00E01CB6" w:rsidP="00B372FE">
      <w:pPr>
        <w:ind w:left="705" w:hanging="705"/>
        <w:jc w:val="both"/>
        <w:rPr>
          <w:rFonts w:ascii="Arial" w:hAnsi="Arial" w:cs="Arial"/>
          <w:b/>
          <w:sz w:val="24"/>
          <w:szCs w:val="24"/>
        </w:rPr>
      </w:pPr>
      <w:r w:rsidRPr="00EF180B">
        <w:rPr>
          <w:rFonts w:ascii="Arial" w:hAnsi="Arial" w:cs="Arial"/>
          <w:b/>
          <w:sz w:val="24"/>
          <w:szCs w:val="24"/>
        </w:rPr>
        <w:t xml:space="preserve">V. </w:t>
      </w:r>
      <w:r w:rsidR="00B372FE">
        <w:rPr>
          <w:rFonts w:ascii="Arial" w:hAnsi="Arial" w:cs="Arial"/>
          <w:b/>
          <w:sz w:val="24"/>
          <w:szCs w:val="24"/>
        </w:rPr>
        <w:tab/>
      </w:r>
      <w:r w:rsidRPr="00EF180B">
        <w:rPr>
          <w:rFonts w:ascii="Arial" w:hAnsi="Arial" w:cs="Arial"/>
          <w:b/>
          <w:sz w:val="24"/>
          <w:szCs w:val="24"/>
        </w:rPr>
        <w:t>Ejercitar y desistirse de acciones judiciales, inclusive en materia de amparo;</w:t>
      </w:r>
    </w:p>
    <w:p w:rsidR="00E01CB6" w:rsidRPr="00EF180B" w:rsidRDefault="00E01CB6" w:rsidP="00EF180B">
      <w:pPr>
        <w:jc w:val="both"/>
        <w:rPr>
          <w:rFonts w:ascii="Arial" w:hAnsi="Arial" w:cs="Arial"/>
          <w:b/>
          <w:sz w:val="24"/>
          <w:szCs w:val="24"/>
        </w:rPr>
      </w:pPr>
    </w:p>
    <w:p w:rsidR="00E01CB6" w:rsidRPr="00EF180B" w:rsidRDefault="00E01CB6" w:rsidP="00B372FE">
      <w:pPr>
        <w:ind w:left="705" w:hanging="705"/>
        <w:jc w:val="both"/>
        <w:rPr>
          <w:rFonts w:ascii="Arial" w:hAnsi="Arial" w:cs="Arial"/>
          <w:b/>
          <w:sz w:val="24"/>
          <w:szCs w:val="24"/>
        </w:rPr>
      </w:pPr>
      <w:r w:rsidRPr="00EF180B">
        <w:rPr>
          <w:rFonts w:ascii="Arial" w:hAnsi="Arial" w:cs="Arial"/>
          <w:b/>
          <w:sz w:val="24"/>
          <w:szCs w:val="24"/>
        </w:rPr>
        <w:t xml:space="preserve">VI. </w:t>
      </w:r>
      <w:r w:rsidR="00B372FE">
        <w:rPr>
          <w:rFonts w:ascii="Arial" w:hAnsi="Arial" w:cs="Arial"/>
          <w:b/>
          <w:sz w:val="24"/>
          <w:szCs w:val="24"/>
        </w:rPr>
        <w:tab/>
      </w:r>
      <w:r w:rsidRPr="00EF180B">
        <w:rPr>
          <w:rFonts w:ascii="Arial" w:hAnsi="Arial" w:cs="Arial"/>
          <w:b/>
          <w:sz w:val="24"/>
          <w:szCs w:val="24"/>
        </w:rPr>
        <w:t>Celebrar transacciones en materia judicial y comprometer asuntos en arbitraje;</w:t>
      </w:r>
    </w:p>
    <w:p w:rsidR="00E01CB6" w:rsidRPr="00EF180B" w:rsidRDefault="00E01CB6" w:rsidP="00EF180B">
      <w:pPr>
        <w:jc w:val="both"/>
        <w:rPr>
          <w:rFonts w:ascii="Arial" w:hAnsi="Arial" w:cs="Arial"/>
          <w:b/>
          <w:sz w:val="24"/>
          <w:szCs w:val="24"/>
        </w:rPr>
      </w:pPr>
    </w:p>
    <w:p w:rsidR="00E01CB6" w:rsidRPr="00EF180B" w:rsidRDefault="00E01CB6" w:rsidP="00B372FE">
      <w:pPr>
        <w:ind w:left="705" w:hanging="705"/>
        <w:jc w:val="both"/>
        <w:rPr>
          <w:rFonts w:ascii="Arial" w:hAnsi="Arial" w:cs="Arial"/>
          <w:b/>
          <w:sz w:val="24"/>
          <w:szCs w:val="24"/>
        </w:rPr>
      </w:pPr>
      <w:r w:rsidRPr="00EF180B">
        <w:rPr>
          <w:rFonts w:ascii="Arial" w:hAnsi="Arial" w:cs="Arial"/>
          <w:b/>
          <w:sz w:val="24"/>
          <w:szCs w:val="24"/>
        </w:rPr>
        <w:lastRenderedPageBreak/>
        <w:t xml:space="preserve">VII. </w:t>
      </w:r>
      <w:r w:rsidR="00B372FE">
        <w:rPr>
          <w:rFonts w:ascii="Arial" w:hAnsi="Arial" w:cs="Arial"/>
          <w:b/>
          <w:sz w:val="24"/>
          <w:szCs w:val="24"/>
        </w:rPr>
        <w:tab/>
      </w:r>
      <w:r w:rsidRPr="00EF180B">
        <w:rPr>
          <w:rFonts w:ascii="Arial" w:hAnsi="Arial" w:cs="Arial"/>
          <w:b/>
          <w:sz w:val="24"/>
          <w:szCs w:val="24"/>
        </w:rPr>
        <w:t>Formular respecto de los asuntos de su competencia, los proyectos de leyes, reglamentos, decretos, acuerdos y órdenes del Presidente de la República;</w:t>
      </w:r>
    </w:p>
    <w:p w:rsidR="00E01CB6" w:rsidRPr="00EF180B" w:rsidRDefault="00E01CB6" w:rsidP="00EF180B">
      <w:pPr>
        <w:jc w:val="both"/>
        <w:rPr>
          <w:rFonts w:ascii="Arial" w:hAnsi="Arial" w:cs="Arial"/>
          <w:b/>
          <w:sz w:val="24"/>
          <w:szCs w:val="24"/>
        </w:rPr>
      </w:pPr>
    </w:p>
    <w:p w:rsidR="005C4480" w:rsidRPr="00EF180B" w:rsidRDefault="005C4480" w:rsidP="00EF180B">
      <w:pPr>
        <w:pStyle w:val="Texto"/>
        <w:spacing w:after="0" w:line="240" w:lineRule="auto"/>
        <w:ind w:firstLine="0"/>
        <w:rPr>
          <w:b/>
          <w:sz w:val="24"/>
          <w:szCs w:val="24"/>
        </w:rPr>
      </w:pPr>
      <w:r w:rsidRPr="00EF180B">
        <w:rPr>
          <w:b/>
          <w:bCs/>
          <w:sz w:val="24"/>
          <w:szCs w:val="24"/>
        </w:rPr>
        <w:t xml:space="preserve">VIII. </w:t>
      </w:r>
      <w:r w:rsidR="00B372FE">
        <w:rPr>
          <w:b/>
          <w:bCs/>
          <w:sz w:val="24"/>
          <w:szCs w:val="24"/>
        </w:rPr>
        <w:tab/>
      </w:r>
      <w:r w:rsidRPr="00EF180B">
        <w:rPr>
          <w:b/>
          <w:sz w:val="24"/>
          <w:szCs w:val="24"/>
        </w:rPr>
        <w:t>Ejecutar los acuerdos del Órgano de Gobierno y del Consejo General;</w:t>
      </w:r>
    </w:p>
    <w:p w:rsidR="00E01CB6" w:rsidRPr="00EF180B" w:rsidRDefault="00E01CB6" w:rsidP="00EF180B">
      <w:pPr>
        <w:jc w:val="both"/>
        <w:rPr>
          <w:rFonts w:ascii="Arial" w:hAnsi="Arial" w:cs="Arial"/>
          <w:b/>
          <w:sz w:val="24"/>
          <w:szCs w:val="24"/>
          <w:lang w:val="es-ES"/>
        </w:rPr>
      </w:pPr>
    </w:p>
    <w:p w:rsidR="005C4480" w:rsidRPr="00EF180B" w:rsidRDefault="005C4480" w:rsidP="00B372FE">
      <w:pPr>
        <w:pStyle w:val="Texto"/>
        <w:spacing w:after="0" w:line="240" w:lineRule="auto"/>
        <w:ind w:left="705" w:hanging="705"/>
        <w:rPr>
          <w:b/>
          <w:sz w:val="24"/>
          <w:szCs w:val="24"/>
        </w:rPr>
      </w:pPr>
      <w:r w:rsidRPr="00EF180B">
        <w:rPr>
          <w:b/>
          <w:bCs/>
          <w:sz w:val="24"/>
          <w:szCs w:val="24"/>
        </w:rPr>
        <w:t xml:space="preserve">IX. </w:t>
      </w:r>
      <w:r w:rsidR="00B372FE">
        <w:rPr>
          <w:b/>
          <w:bCs/>
          <w:sz w:val="24"/>
          <w:szCs w:val="24"/>
        </w:rPr>
        <w:tab/>
      </w:r>
      <w:r w:rsidRPr="00EF180B">
        <w:rPr>
          <w:b/>
          <w:sz w:val="24"/>
          <w:szCs w:val="24"/>
        </w:rPr>
        <w:t>Presentar al Órgano de Gobierno para su aprobación, las reglas de operación y reglamentación interna del Sistema Nacional de Investigadores, las cuales establecerán sus objetivos, funciones y forma de organización;</w:t>
      </w:r>
    </w:p>
    <w:p w:rsidR="00E01CB6" w:rsidRPr="00EF180B" w:rsidRDefault="00E01CB6" w:rsidP="00EF180B">
      <w:pPr>
        <w:jc w:val="both"/>
        <w:rPr>
          <w:rFonts w:ascii="Arial" w:hAnsi="Arial" w:cs="Arial"/>
          <w:b/>
          <w:sz w:val="24"/>
          <w:szCs w:val="24"/>
          <w:lang w:val="es-ES"/>
        </w:rPr>
      </w:pPr>
    </w:p>
    <w:p w:rsidR="00700855" w:rsidRPr="00EF180B" w:rsidRDefault="00700855" w:rsidP="00B372FE">
      <w:pPr>
        <w:pStyle w:val="Texto"/>
        <w:spacing w:after="0" w:line="240" w:lineRule="auto"/>
        <w:ind w:left="705" w:hanging="705"/>
        <w:rPr>
          <w:b/>
          <w:sz w:val="24"/>
          <w:szCs w:val="24"/>
        </w:rPr>
      </w:pPr>
      <w:r w:rsidRPr="00EF180B">
        <w:rPr>
          <w:b/>
          <w:bCs/>
          <w:sz w:val="24"/>
          <w:szCs w:val="24"/>
        </w:rPr>
        <w:t xml:space="preserve">X. </w:t>
      </w:r>
      <w:r w:rsidR="00B372FE">
        <w:rPr>
          <w:b/>
          <w:bCs/>
          <w:sz w:val="24"/>
          <w:szCs w:val="24"/>
        </w:rPr>
        <w:tab/>
      </w:r>
      <w:r w:rsidRPr="00EF180B">
        <w:rPr>
          <w:b/>
          <w:sz w:val="24"/>
          <w:szCs w:val="24"/>
        </w:rPr>
        <w:t>Presentar al Órgano de Gobierno los proyectos de programas, informes y estados financieros del CONACyT y los que específicamente le solicite aquélla;</w:t>
      </w:r>
    </w:p>
    <w:p w:rsidR="00E01CB6" w:rsidRPr="00EF180B" w:rsidRDefault="00E01CB6" w:rsidP="00EF180B">
      <w:pPr>
        <w:jc w:val="both"/>
        <w:rPr>
          <w:rFonts w:ascii="Arial" w:hAnsi="Arial" w:cs="Arial"/>
          <w:b/>
          <w:sz w:val="24"/>
          <w:szCs w:val="24"/>
          <w:lang w:val="es-ES"/>
        </w:rPr>
      </w:pPr>
    </w:p>
    <w:p w:rsidR="00E01CB6" w:rsidRPr="00EF180B" w:rsidRDefault="00E01CB6" w:rsidP="00B372FE">
      <w:pPr>
        <w:ind w:left="705" w:hanging="705"/>
        <w:jc w:val="both"/>
        <w:rPr>
          <w:rFonts w:ascii="Arial" w:hAnsi="Arial" w:cs="Arial"/>
          <w:b/>
          <w:sz w:val="24"/>
          <w:szCs w:val="24"/>
        </w:rPr>
      </w:pPr>
      <w:r w:rsidRPr="00EF180B">
        <w:rPr>
          <w:rFonts w:ascii="Arial" w:hAnsi="Arial" w:cs="Arial"/>
          <w:b/>
          <w:sz w:val="24"/>
          <w:szCs w:val="24"/>
        </w:rPr>
        <w:t xml:space="preserve">XI. </w:t>
      </w:r>
      <w:r w:rsidR="00B372FE">
        <w:rPr>
          <w:rFonts w:ascii="Arial" w:hAnsi="Arial" w:cs="Arial"/>
          <w:b/>
          <w:sz w:val="24"/>
          <w:szCs w:val="24"/>
        </w:rPr>
        <w:tab/>
      </w:r>
      <w:r w:rsidRPr="00EF180B">
        <w:rPr>
          <w:rFonts w:ascii="Arial" w:hAnsi="Arial" w:cs="Arial"/>
          <w:b/>
          <w:sz w:val="24"/>
          <w:szCs w:val="24"/>
        </w:rPr>
        <w:t>Ejercer el presupuesto del CONACyT con sujeción a las disposiciones legales, reglamentarias y administrativas aplicables;</w:t>
      </w:r>
    </w:p>
    <w:p w:rsidR="00E01CB6" w:rsidRPr="00EF180B" w:rsidRDefault="00E01CB6" w:rsidP="00EF180B">
      <w:pPr>
        <w:jc w:val="both"/>
        <w:rPr>
          <w:rFonts w:ascii="Arial" w:hAnsi="Arial" w:cs="Arial"/>
          <w:b/>
          <w:sz w:val="24"/>
          <w:szCs w:val="24"/>
        </w:rPr>
      </w:pPr>
    </w:p>
    <w:p w:rsidR="00700855" w:rsidRPr="00EF180B" w:rsidRDefault="00700855" w:rsidP="00B372FE">
      <w:pPr>
        <w:pStyle w:val="Texto"/>
        <w:spacing w:after="0" w:line="240" w:lineRule="auto"/>
        <w:ind w:left="705" w:hanging="705"/>
        <w:rPr>
          <w:b/>
          <w:sz w:val="24"/>
          <w:szCs w:val="24"/>
        </w:rPr>
      </w:pPr>
      <w:r w:rsidRPr="00EF180B">
        <w:rPr>
          <w:b/>
          <w:bCs/>
          <w:sz w:val="24"/>
          <w:szCs w:val="24"/>
        </w:rPr>
        <w:t xml:space="preserve">XII. </w:t>
      </w:r>
      <w:r w:rsidR="00B372FE">
        <w:rPr>
          <w:b/>
          <w:bCs/>
          <w:sz w:val="24"/>
          <w:szCs w:val="24"/>
        </w:rPr>
        <w:tab/>
      </w:r>
      <w:r w:rsidRPr="00EF180B">
        <w:rPr>
          <w:b/>
          <w:sz w:val="24"/>
          <w:szCs w:val="24"/>
        </w:rPr>
        <w:t>Suscribir y negociar títulos de crédito, así como tramitar y obtener cartas de crédito, previa autorización del Órgano de Gobierno;</w:t>
      </w:r>
    </w:p>
    <w:p w:rsidR="00E01CB6" w:rsidRPr="00EF180B" w:rsidRDefault="00E01CB6" w:rsidP="00EF180B">
      <w:pPr>
        <w:jc w:val="both"/>
        <w:rPr>
          <w:rFonts w:ascii="Arial" w:hAnsi="Arial" w:cs="Arial"/>
          <w:b/>
          <w:sz w:val="24"/>
          <w:szCs w:val="24"/>
          <w:lang w:val="es-ES"/>
        </w:rPr>
      </w:pPr>
    </w:p>
    <w:p w:rsidR="00700855" w:rsidRPr="00EF180B" w:rsidRDefault="00700855" w:rsidP="00B372FE">
      <w:pPr>
        <w:pStyle w:val="Texto"/>
        <w:spacing w:after="0" w:line="240" w:lineRule="auto"/>
        <w:ind w:left="705" w:hanging="705"/>
        <w:rPr>
          <w:b/>
          <w:sz w:val="24"/>
          <w:szCs w:val="24"/>
        </w:rPr>
      </w:pPr>
      <w:r w:rsidRPr="00EF180B">
        <w:rPr>
          <w:b/>
          <w:bCs/>
          <w:sz w:val="24"/>
          <w:szCs w:val="24"/>
        </w:rPr>
        <w:t xml:space="preserve">XIII. </w:t>
      </w:r>
      <w:r w:rsidR="00B372FE">
        <w:rPr>
          <w:b/>
          <w:bCs/>
          <w:sz w:val="24"/>
          <w:szCs w:val="24"/>
        </w:rPr>
        <w:tab/>
      </w:r>
      <w:r w:rsidRPr="00EF180B">
        <w:rPr>
          <w:b/>
          <w:sz w:val="24"/>
          <w:szCs w:val="24"/>
        </w:rPr>
        <w:t>Elaborar y presentar para aprobación del Órgano de Gobierno, el Estatuto Orgánico, las reglas de operación y la reglamentación interna de los programas sustantivos, así como sus modificaciones y expedir los manuales de organización, de procedimientos y de servicios del CONACyT;</w:t>
      </w:r>
    </w:p>
    <w:p w:rsidR="00E01CB6" w:rsidRPr="00EF180B" w:rsidRDefault="00E01CB6" w:rsidP="00EF180B">
      <w:pPr>
        <w:jc w:val="both"/>
        <w:rPr>
          <w:rFonts w:ascii="Arial" w:hAnsi="Arial" w:cs="Arial"/>
          <w:b/>
          <w:sz w:val="24"/>
          <w:szCs w:val="24"/>
          <w:lang w:val="es-ES"/>
        </w:rPr>
      </w:pPr>
    </w:p>
    <w:p w:rsidR="00E01CB6" w:rsidRPr="00EF180B" w:rsidRDefault="00E01CB6" w:rsidP="00EF180B">
      <w:pPr>
        <w:jc w:val="both"/>
        <w:rPr>
          <w:rFonts w:ascii="Arial" w:hAnsi="Arial" w:cs="Arial"/>
          <w:b/>
          <w:sz w:val="24"/>
          <w:szCs w:val="24"/>
        </w:rPr>
      </w:pPr>
      <w:r w:rsidRPr="00EF180B">
        <w:rPr>
          <w:rFonts w:ascii="Arial" w:hAnsi="Arial" w:cs="Arial"/>
          <w:b/>
          <w:sz w:val="24"/>
          <w:szCs w:val="24"/>
        </w:rPr>
        <w:t xml:space="preserve">XIV. </w:t>
      </w:r>
      <w:r w:rsidR="00B372FE">
        <w:rPr>
          <w:rFonts w:ascii="Arial" w:hAnsi="Arial" w:cs="Arial"/>
          <w:b/>
          <w:sz w:val="24"/>
          <w:szCs w:val="24"/>
        </w:rPr>
        <w:tab/>
      </w:r>
      <w:r w:rsidRPr="00EF180B">
        <w:rPr>
          <w:rFonts w:ascii="Arial" w:hAnsi="Arial" w:cs="Arial"/>
          <w:b/>
          <w:sz w:val="24"/>
          <w:szCs w:val="24"/>
        </w:rPr>
        <w:t>Fijar las condiciones generales de trabajo del CONACyT;</w:t>
      </w:r>
    </w:p>
    <w:p w:rsidR="00E01CB6" w:rsidRPr="00EF180B" w:rsidRDefault="00E01CB6" w:rsidP="00EF180B">
      <w:pPr>
        <w:jc w:val="both"/>
        <w:rPr>
          <w:rFonts w:ascii="Arial" w:hAnsi="Arial" w:cs="Arial"/>
          <w:b/>
          <w:sz w:val="24"/>
          <w:szCs w:val="24"/>
        </w:rPr>
      </w:pPr>
    </w:p>
    <w:p w:rsidR="00E01CB6" w:rsidRPr="00EF180B" w:rsidRDefault="00E01CB6" w:rsidP="00EF180B">
      <w:pPr>
        <w:jc w:val="both"/>
        <w:rPr>
          <w:rFonts w:ascii="Arial" w:hAnsi="Arial" w:cs="Arial"/>
          <w:b/>
          <w:sz w:val="24"/>
          <w:szCs w:val="24"/>
        </w:rPr>
      </w:pPr>
      <w:r w:rsidRPr="00EF180B">
        <w:rPr>
          <w:rFonts w:ascii="Arial" w:hAnsi="Arial" w:cs="Arial"/>
          <w:b/>
          <w:sz w:val="24"/>
          <w:szCs w:val="24"/>
        </w:rPr>
        <w:t xml:space="preserve">XV. </w:t>
      </w:r>
      <w:r w:rsidR="00B372FE">
        <w:rPr>
          <w:rFonts w:ascii="Arial" w:hAnsi="Arial" w:cs="Arial"/>
          <w:b/>
          <w:sz w:val="24"/>
          <w:szCs w:val="24"/>
        </w:rPr>
        <w:tab/>
      </w:r>
      <w:r w:rsidRPr="00EF180B">
        <w:rPr>
          <w:rFonts w:ascii="Arial" w:hAnsi="Arial" w:cs="Arial"/>
          <w:b/>
          <w:sz w:val="24"/>
          <w:szCs w:val="24"/>
        </w:rPr>
        <w:t>Proporcionar la información que le soliciten los comisarios públicos;</w:t>
      </w:r>
    </w:p>
    <w:p w:rsidR="00E01CB6" w:rsidRPr="00EF180B" w:rsidRDefault="00E01CB6" w:rsidP="00EF180B">
      <w:pPr>
        <w:jc w:val="both"/>
        <w:rPr>
          <w:rFonts w:ascii="Arial" w:hAnsi="Arial" w:cs="Arial"/>
          <w:b/>
          <w:sz w:val="24"/>
          <w:szCs w:val="24"/>
        </w:rPr>
      </w:pPr>
    </w:p>
    <w:p w:rsidR="00E01CB6" w:rsidRPr="00EF180B" w:rsidRDefault="00E01CB6" w:rsidP="00B372FE">
      <w:pPr>
        <w:ind w:left="708" w:hanging="708"/>
        <w:jc w:val="both"/>
        <w:rPr>
          <w:rFonts w:ascii="Arial" w:hAnsi="Arial" w:cs="Arial"/>
          <w:b/>
          <w:sz w:val="24"/>
          <w:szCs w:val="24"/>
        </w:rPr>
      </w:pPr>
      <w:r w:rsidRPr="00EF180B">
        <w:rPr>
          <w:rFonts w:ascii="Arial" w:hAnsi="Arial" w:cs="Arial"/>
          <w:b/>
          <w:sz w:val="24"/>
          <w:szCs w:val="24"/>
        </w:rPr>
        <w:t xml:space="preserve">XVI. </w:t>
      </w:r>
      <w:r w:rsidR="00B372FE">
        <w:rPr>
          <w:rFonts w:ascii="Arial" w:hAnsi="Arial" w:cs="Arial"/>
          <w:b/>
          <w:sz w:val="24"/>
          <w:szCs w:val="24"/>
        </w:rPr>
        <w:tab/>
      </w:r>
      <w:r w:rsidRPr="00EF180B">
        <w:rPr>
          <w:rFonts w:ascii="Arial" w:hAnsi="Arial" w:cs="Arial"/>
          <w:b/>
          <w:sz w:val="24"/>
          <w:szCs w:val="24"/>
        </w:rPr>
        <w:t>Informar al Órgano de Gobierno sobre el ejercicio de las facultades que este artículo le concede;</w:t>
      </w:r>
    </w:p>
    <w:p w:rsidR="00E01CB6" w:rsidRPr="00EF180B" w:rsidRDefault="00E01CB6" w:rsidP="00EF180B">
      <w:pPr>
        <w:jc w:val="both"/>
        <w:rPr>
          <w:rFonts w:ascii="Arial" w:hAnsi="Arial" w:cs="Arial"/>
          <w:b/>
          <w:sz w:val="24"/>
          <w:szCs w:val="24"/>
        </w:rPr>
      </w:pPr>
    </w:p>
    <w:p w:rsidR="00700855" w:rsidRPr="00EF180B" w:rsidRDefault="00700855" w:rsidP="00B372FE">
      <w:pPr>
        <w:pStyle w:val="Texto"/>
        <w:spacing w:after="0" w:line="240" w:lineRule="auto"/>
        <w:ind w:left="705" w:hanging="705"/>
        <w:rPr>
          <w:b/>
          <w:sz w:val="24"/>
          <w:szCs w:val="24"/>
          <w:lang w:eastAsia="es-MX"/>
        </w:rPr>
      </w:pPr>
      <w:r w:rsidRPr="00EF180B">
        <w:rPr>
          <w:b/>
          <w:bCs/>
          <w:sz w:val="24"/>
          <w:szCs w:val="24"/>
        </w:rPr>
        <w:t xml:space="preserve">XVII. </w:t>
      </w:r>
      <w:r w:rsidR="00B372FE">
        <w:rPr>
          <w:b/>
          <w:bCs/>
          <w:sz w:val="24"/>
          <w:szCs w:val="24"/>
        </w:rPr>
        <w:tab/>
      </w:r>
      <w:r w:rsidRPr="00EF180B">
        <w:rPr>
          <w:b/>
          <w:sz w:val="24"/>
          <w:szCs w:val="24"/>
          <w:lang w:eastAsia="es-MX"/>
        </w:rPr>
        <w:t xml:space="preserve">Coordinarse con los gobiernos de las entidades federativas para el establecimiento, operación, integración, desarrollo y evaluación tanto </w:t>
      </w:r>
      <w:r w:rsidRPr="00EF180B">
        <w:rPr>
          <w:b/>
          <w:sz w:val="24"/>
          <w:szCs w:val="24"/>
          <w:lang w:eastAsia="es-MX"/>
        </w:rPr>
        <w:lastRenderedPageBreak/>
        <w:t>de los consejos locales de ciencia y tecnología como de los programas estatales en estas materias, y</w:t>
      </w:r>
    </w:p>
    <w:p w:rsidR="00E01CB6" w:rsidRPr="00EF180B" w:rsidRDefault="00E01CB6" w:rsidP="00EF180B">
      <w:pPr>
        <w:jc w:val="both"/>
        <w:rPr>
          <w:rFonts w:ascii="Arial" w:hAnsi="Arial" w:cs="Arial"/>
          <w:b/>
          <w:sz w:val="24"/>
          <w:szCs w:val="24"/>
          <w:lang w:val="es-ES"/>
        </w:rPr>
      </w:pPr>
    </w:p>
    <w:p w:rsidR="00700855" w:rsidRPr="00EF180B" w:rsidRDefault="00700855" w:rsidP="00B372FE">
      <w:pPr>
        <w:pStyle w:val="Texto"/>
        <w:spacing w:after="0" w:line="240" w:lineRule="auto"/>
        <w:ind w:left="705" w:hanging="705"/>
        <w:rPr>
          <w:b/>
          <w:sz w:val="24"/>
          <w:szCs w:val="24"/>
        </w:rPr>
      </w:pPr>
      <w:r w:rsidRPr="00EF180B">
        <w:rPr>
          <w:b/>
          <w:bCs/>
          <w:sz w:val="24"/>
          <w:szCs w:val="24"/>
        </w:rPr>
        <w:t xml:space="preserve">XVIII. </w:t>
      </w:r>
      <w:r w:rsidR="00B372FE">
        <w:rPr>
          <w:b/>
          <w:bCs/>
          <w:sz w:val="24"/>
          <w:szCs w:val="24"/>
        </w:rPr>
        <w:tab/>
      </w:r>
      <w:r w:rsidRPr="00EF180B">
        <w:rPr>
          <w:b/>
          <w:sz w:val="24"/>
          <w:szCs w:val="24"/>
        </w:rPr>
        <w:t>Las que le confieren los ordenamientos aplicables, y las demás que con fundamento en esta Ley le delegue el Órgano de Gobierno.</w:t>
      </w:r>
    </w:p>
    <w:p w:rsidR="00E01CB6" w:rsidRPr="00EF180B" w:rsidRDefault="00E01CB6" w:rsidP="00EF180B">
      <w:pPr>
        <w:jc w:val="both"/>
        <w:rPr>
          <w:rFonts w:ascii="Arial" w:hAnsi="Arial" w:cs="Arial"/>
          <w:b/>
          <w:sz w:val="24"/>
          <w:szCs w:val="24"/>
          <w:lang w:val="es-ES"/>
        </w:rPr>
      </w:pPr>
    </w:p>
    <w:p w:rsidR="00E01CB6" w:rsidRPr="00EF180B" w:rsidRDefault="00E01CB6" w:rsidP="00EF180B">
      <w:pPr>
        <w:jc w:val="both"/>
        <w:rPr>
          <w:rFonts w:ascii="Arial" w:hAnsi="Arial" w:cs="Arial"/>
          <w:b/>
          <w:sz w:val="24"/>
          <w:szCs w:val="24"/>
        </w:rPr>
      </w:pPr>
      <w:r w:rsidRPr="00EF180B">
        <w:rPr>
          <w:rFonts w:ascii="Arial" w:hAnsi="Arial" w:cs="Arial"/>
          <w:b/>
          <w:sz w:val="24"/>
          <w:szCs w:val="24"/>
        </w:rPr>
        <w:t>El Director General del CONACyT fungirá como Secretario Ejecutivo del Consejo General.</w:t>
      </w:r>
    </w:p>
    <w:p w:rsidR="00E01CB6" w:rsidRPr="00EF180B" w:rsidRDefault="00E01CB6" w:rsidP="00EF180B">
      <w:pPr>
        <w:jc w:val="both"/>
        <w:rPr>
          <w:rFonts w:ascii="Arial" w:hAnsi="Arial" w:cs="Arial"/>
          <w:b/>
          <w:sz w:val="24"/>
          <w:szCs w:val="24"/>
        </w:rPr>
      </w:pPr>
    </w:p>
    <w:p w:rsidR="00700855" w:rsidRPr="00EF180B" w:rsidRDefault="00700855" w:rsidP="00EF180B">
      <w:pPr>
        <w:pStyle w:val="Texto"/>
        <w:spacing w:after="0" w:line="240" w:lineRule="auto"/>
        <w:ind w:firstLine="0"/>
        <w:rPr>
          <w:b/>
          <w:sz w:val="24"/>
          <w:szCs w:val="24"/>
          <w:lang w:eastAsia="es-MX"/>
        </w:rPr>
      </w:pPr>
      <w:r w:rsidRPr="00EF180B">
        <w:rPr>
          <w:b/>
          <w:sz w:val="24"/>
          <w:szCs w:val="24"/>
          <w:lang w:eastAsia="es-MX"/>
        </w:rPr>
        <w:t>Artículo 82.</w:t>
      </w:r>
    </w:p>
    <w:p w:rsidR="00E01CB6" w:rsidRPr="00EF180B" w:rsidRDefault="00E01CB6" w:rsidP="00EF180B">
      <w:pPr>
        <w:jc w:val="both"/>
        <w:rPr>
          <w:rFonts w:ascii="Arial" w:hAnsi="Arial" w:cs="Arial"/>
          <w:b/>
          <w:sz w:val="24"/>
          <w:szCs w:val="24"/>
        </w:rPr>
      </w:pPr>
    </w:p>
    <w:p w:rsidR="00700855" w:rsidRPr="00EF180B" w:rsidRDefault="00700855" w:rsidP="00EF180B">
      <w:pPr>
        <w:pStyle w:val="Texto"/>
        <w:spacing w:after="0" w:line="240" w:lineRule="auto"/>
        <w:ind w:firstLine="0"/>
        <w:rPr>
          <w:b/>
          <w:sz w:val="24"/>
          <w:szCs w:val="24"/>
        </w:rPr>
      </w:pPr>
      <w:r w:rsidRPr="00EF180B">
        <w:rPr>
          <w:b/>
          <w:sz w:val="24"/>
          <w:szCs w:val="24"/>
        </w:rPr>
        <w:t>El Foro Consultivo Científico y Tecnológico, además de lo previsto en los artículos 36 al 38 de la presente Ley, tendrá a su cargo las siguientes funciones para auxiliar al Órgano de Gobierno y al Director General del CONACyT:</w:t>
      </w:r>
    </w:p>
    <w:p w:rsidR="00E01CB6" w:rsidRPr="00EF180B" w:rsidRDefault="00E01CB6" w:rsidP="00EF180B">
      <w:pPr>
        <w:jc w:val="both"/>
        <w:rPr>
          <w:rFonts w:ascii="Arial" w:hAnsi="Arial" w:cs="Arial"/>
          <w:b/>
          <w:sz w:val="24"/>
          <w:szCs w:val="24"/>
          <w:lang w:val="es-ES"/>
        </w:rPr>
      </w:pPr>
    </w:p>
    <w:p w:rsidR="00E01CB6" w:rsidRPr="00EF180B" w:rsidRDefault="00E01CB6" w:rsidP="00B372FE">
      <w:pPr>
        <w:ind w:left="705" w:hanging="705"/>
        <w:jc w:val="both"/>
        <w:rPr>
          <w:rFonts w:ascii="Arial" w:hAnsi="Arial" w:cs="Arial"/>
          <w:b/>
          <w:sz w:val="24"/>
          <w:szCs w:val="24"/>
        </w:rPr>
      </w:pPr>
      <w:r w:rsidRPr="00EF180B">
        <w:rPr>
          <w:rFonts w:ascii="Arial" w:hAnsi="Arial" w:cs="Arial"/>
          <w:b/>
          <w:sz w:val="24"/>
          <w:szCs w:val="24"/>
        </w:rPr>
        <w:t xml:space="preserve">I. </w:t>
      </w:r>
      <w:r w:rsidR="00B372FE">
        <w:rPr>
          <w:rFonts w:ascii="Arial" w:hAnsi="Arial" w:cs="Arial"/>
          <w:b/>
          <w:sz w:val="24"/>
          <w:szCs w:val="24"/>
        </w:rPr>
        <w:tab/>
      </w:r>
      <w:r w:rsidRPr="00EF180B">
        <w:rPr>
          <w:rFonts w:ascii="Arial" w:hAnsi="Arial" w:cs="Arial"/>
          <w:b/>
          <w:sz w:val="24"/>
          <w:szCs w:val="24"/>
        </w:rPr>
        <w:t>Apoyar las actividades del CONACyT y formular sugerencias tendientes a su mejor desempeño;</w:t>
      </w:r>
    </w:p>
    <w:p w:rsidR="00E01CB6" w:rsidRPr="00EF180B" w:rsidRDefault="00E01CB6" w:rsidP="00EF180B">
      <w:pPr>
        <w:jc w:val="both"/>
        <w:rPr>
          <w:rFonts w:ascii="Arial" w:hAnsi="Arial" w:cs="Arial"/>
          <w:b/>
          <w:sz w:val="24"/>
          <w:szCs w:val="24"/>
        </w:rPr>
      </w:pPr>
    </w:p>
    <w:p w:rsidR="00E01CB6" w:rsidRPr="00EF180B" w:rsidRDefault="00E01CB6" w:rsidP="00B372FE">
      <w:pPr>
        <w:ind w:left="705" w:hanging="705"/>
        <w:jc w:val="both"/>
        <w:rPr>
          <w:rFonts w:ascii="Arial" w:hAnsi="Arial" w:cs="Arial"/>
          <w:b/>
          <w:sz w:val="24"/>
          <w:szCs w:val="24"/>
        </w:rPr>
      </w:pPr>
      <w:r w:rsidRPr="00EF180B">
        <w:rPr>
          <w:rFonts w:ascii="Arial" w:hAnsi="Arial" w:cs="Arial"/>
          <w:b/>
          <w:sz w:val="24"/>
          <w:szCs w:val="24"/>
        </w:rPr>
        <w:t xml:space="preserve">II. </w:t>
      </w:r>
      <w:r w:rsidR="00B372FE">
        <w:rPr>
          <w:rFonts w:ascii="Arial" w:hAnsi="Arial" w:cs="Arial"/>
          <w:b/>
          <w:sz w:val="24"/>
          <w:szCs w:val="24"/>
        </w:rPr>
        <w:tab/>
      </w:r>
      <w:r w:rsidRPr="00EF180B">
        <w:rPr>
          <w:rFonts w:ascii="Arial" w:hAnsi="Arial" w:cs="Arial"/>
          <w:b/>
          <w:sz w:val="24"/>
          <w:szCs w:val="24"/>
        </w:rPr>
        <w:t>Contribuir a la obtención de recursos que promuevan el cumplimiento de los objetivos del CONACyT;</w:t>
      </w:r>
    </w:p>
    <w:p w:rsidR="00E01CB6" w:rsidRPr="00EF180B" w:rsidRDefault="00E01CB6" w:rsidP="00EF180B">
      <w:pPr>
        <w:jc w:val="both"/>
        <w:rPr>
          <w:rFonts w:ascii="Arial" w:hAnsi="Arial" w:cs="Arial"/>
          <w:b/>
          <w:sz w:val="24"/>
          <w:szCs w:val="24"/>
        </w:rPr>
      </w:pPr>
    </w:p>
    <w:p w:rsidR="00E01CB6" w:rsidRPr="00EF180B" w:rsidRDefault="00E01CB6" w:rsidP="00B372FE">
      <w:pPr>
        <w:ind w:left="705" w:hanging="705"/>
        <w:jc w:val="both"/>
        <w:rPr>
          <w:rFonts w:ascii="Arial" w:hAnsi="Arial" w:cs="Arial"/>
          <w:b/>
          <w:sz w:val="24"/>
          <w:szCs w:val="24"/>
        </w:rPr>
      </w:pPr>
      <w:r w:rsidRPr="00EF180B">
        <w:rPr>
          <w:rFonts w:ascii="Arial" w:hAnsi="Arial" w:cs="Arial"/>
          <w:b/>
          <w:sz w:val="24"/>
          <w:szCs w:val="24"/>
        </w:rPr>
        <w:t xml:space="preserve">III. </w:t>
      </w:r>
      <w:r w:rsidR="00B372FE">
        <w:rPr>
          <w:rFonts w:ascii="Arial" w:hAnsi="Arial" w:cs="Arial"/>
          <w:b/>
          <w:sz w:val="24"/>
          <w:szCs w:val="24"/>
        </w:rPr>
        <w:tab/>
      </w:r>
      <w:r w:rsidRPr="00EF180B">
        <w:rPr>
          <w:rFonts w:ascii="Arial" w:hAnsi="Arial" w:cs="Arial"/>
          <w:b/>
          <w:sz w:val="24"/>
          <w:szCs w:val="24"/>
        </w:rPr>
        <w:t>Asesorar al Director General en asuntos de carácter científico y técnico que se sometan a su consideración;</w:t>
      </w:r>
    </w:p>
    <w:p w:rsidR="00E01CB6" w:rsidRPr="00EF180B" w:rsidRDefault="00E01CB6" w:rsidP="00EF180B">
      <w:pPr>
        <w:jc w:val="both"/>
        <w:rPr>
          <w:rFonts w:ascii="Arial" w:hAnsi="Arial" w:cs="Arial"/>
          <w:b/>
          <w:sz w:val="24"/>
          <w:szCs w:val="24"/>
        </w:rPr>
      </w:pPr>
    </w:p>
    <w:p w:rsidR="00E01CB6" w:rsidRPr="00EF180B" w:rsidRDefault="00E01CB6" w:rsidP="00B372FE">
      <w:pPr>
        <w:ind w:left="705" w:hanging="705"/>
        <w:jc w:val="both"/>
        <w:rPr>
          <w:rFonts w:ascii="Arial" w:hAnsi="Arial" w:cs="Arial"/>
          <w:b/>
          <w:sz w:val="24"/>
          <w:szCs w:val="24"/>
        </w:rPr>
      </w:pPr>
      <w:r w:rsidRPr="00EF180B">
        <w:rPr>
          <w:rFonts w:ascii="Arial" w:hAnsi="Arial" w:cs="Arial"/>
          <w:b/>
          <w:sz w:val="24"/>
          <w:szCs w:val="24"/>
        </w:rPr>
        <w:t xml:space="preserve">IV. </w:t>
      </w:r>
      <w:r w:rsidR="00B372FE">
        <w:rPr>
          <w:rFonts w:ascii="Arial" w:hAnsi="Arial" w:cs="Arial"/>
          <w:b/>
          <w:sz w:val="24"/>
          <w:szCs w:val="24"/>
        </w:rPr>
        <w:tab/>
      </w:r>
      <w:r w:rsidRPr="00EF180B">
        <w:rPr>
          <w:rFonts w:ascii="Arial" w:hAnsi="Arial" w:cs="Arial"/>
          <w:b/>
          <w:sz w:val="24"/>
          <w:szCs w:val="24"/>
        </w:rPr>
        <w:t>Proponer al Director General la adopción de medidas de orden general tendientes al mejoramiento de los instrumentos de fomento a cargo del CONACyT;</w:t>
      </w:r>
    </w:p>
    <w:p w:rsidR="00E01CB6" w:rsidRPr="00EF180B" w:rsidRDefault="00E01CB6" w:rsidP="00EF180B">
      <w:pPr>
        <w:jc w:val="both"/>
        <w:rPr>
          <w:rFonts w:ascii="Arial" w:hAnsi="Arial" w:cs="Arial"/>
          <w:b/>
          <w:sz w:val="24"/>
          <w:szCs w:val="24"/>
        </w:rPr>
      </w:pPr>
    </w:p>
    <w:p w:rsidR="00E01CB6" w:rsidRPr="00EF180B" w:rsidRDefault="00E01CB6" w:rsidP="00B372FE">
      <w:pPr>
        <w:ind w:left="705" w:hanging="705"/>
        <w:jc w:val="both"/>
        <w:rPr>
          <w:rFonts w:ascii="Arial" w:hAnsi="Arial" w:cs="Arial"/>
          <w:b/>
          <w:sz w:val="24"/>
          <w:szCs w:val="24"/>
        </w:rPr>
      </w:pPr>
      <w:r w:rsidRPr="00EF180B">
        <w:rPr>
          <w:rFonts w:ascii="Arial" w:hAnsi="Arial" w:cs="Arial"/>
          <w:b/>
          <w:sz w:val="24"/>
          <w:szCs w:val="24"/>
        </w:rPr>
        <w:t xml:space="preserve">V. </w:t>
      </w:r>
      <w:r w:rsidR="00B372FE">
        <w:rPr>
          <w:rFonts w:ascii="Arial" w:hAnsi="Arial" w:cs="Arial"/>
          <w:b/>
          <w:sz w:val="24"/>
          <w:szCs w:val="24"/>
        </w:rPr>
        <w:tab/>
      </w:r>
      <w:r w:rsidRPr="00EF180B">
        <w:rPr>
          <w:rFonts w:ascii="Arial" w:hAnsi="Arial" w:cs="Arial"/>
          <w:b/>
          <w:sz w:val="24"/>
          <w:szCs w:val="24"/>
        </w:rPr>
        <w:t>Formular opiniones y propuestas para la mejor instrumentación, que correspondan al CONACyT, respecto a las políticas nacionales y resoluciones del Consejo General, y</w:t>
      </w:r>
    </w:p>
    <w:p w:rsidR="00E01CB6" w:rsidRPr="00EF180B" w:rsidRDefault="00E01CB6" w:rsidP="00EF180B">
      <w:pPr>
        <w:jc w:val="both"/>
        <w:rPr>
          <w:rFonts w:ascii="Arial" w:hAnsi="Arial" w:cs="Arial"/>
          <w:b/>
          <w:sz w:val="24"/>
          <w:szCs w:val="24"/>
        </w:rPr>
      </w:pPr>
    </w:p>
    <w:p w:rsidR="00E01CB6" w:rsidRPr="00EF180B" w:rsidRDefault="00E01CB6" w:rsidP="00EF180B">
      <w:pPr>
        <w:jc w:val="both"/>
        <w:rPr>
          <w:rFonts w:ascii="Arial" w:hAnsi="Arial" w:cs="Arial"/>
          <w:b/>
          <w:sz w:val="24"/>
          <w:szCs w:val="24"/>
        </w:rPr>
      </w:pPr>
      <w:r w:rsidRPr="00EF180B">
        <w:rPr>
          <w:rFonts w:ascii="Arial" w:hAnsi="Arial" w:cs="Arial"/>
          <w:b/>
          <w:sz w:val="24"/>
          <w:szCs w:val="24"/>
        </w:rPr>
        <w:t xml:space="preserve">VI. </w:t>
      </w:r>
      <w:r w:rsidR="00B372FE">
        <w:rPr>
          <w:rFonts w:ascii="Arial" w:hAnsi="Arial" w:cs="Arial"/>
          <w:b/>
          <w:sz w:val="24"/>
          <w:szCs w:val="24"/>
        </w:rPr>
        <w:tab/>
      </w:r>
      <w:r w:rsidRPr="00EF180B">
        <w:rPr>
          <w:rFonts w:ascii="Arial" w:hAnsi="Arial" w:cs="Arial"/>
          <w:b/>
          <w:sz w:val="24"/>
          <w:szCs w:val="24"/>
        </w:rPr>
        <w:t>Las demás funciones que le confiera el Estatuto Orgánico de CONACyT.</w:t>
      </w:r>
    </w:p>
    <w:p w:rsidR="00E01CB6" w:rsidRPr="00EF180B" w:rsidRDefault="00E01CB6" w:rsidP="00EF180B">
      <w:pPr>
        <w:jc w:val="both"/>
        <w:rPr>
          <w:rFonts w:ascii="Arial" w:hAnsi="Arial" w:cs="Arial"/>
          <w:b/>
          <w:sz w:val="24"/>
          <w:szCs w:val="24"/>
        </w:rPr>
      </w:pPr>
    </w:p>
    <w:p w:rsidR="00C32E8C" w:rsidRDefault="00C32E8C" w:rsidP="00EF180B">
      <w:pPr>
        <w:jc w:val="both"/>
        <w:rPr>
          <w:rFonts w:ascii="Arial" w:hAnsi="Arial" w:cs="Arial"/>
          <w:b/>
          <w:sz w:val="24"/>
          <w:szCs w:val="24"/>
        </w:rPr>
      </w:pPr>
    </w:p>
    <w:p w:rsidR="00E01CB6" w:rsidRPr="00EF180B" w:rsidRDefault="00E01CB6" w:rsidP="00EF180B">
      <w:pPr>
        <w:jc w:val="both"/>
        <w:rPr>
          <w:rFonts w:ascii="Arial" w:hAnsi="Arial" w:cs="Arial"/>
          <w:b/>
          <w:sz w:val="24"/>
          <w:szCs w:val="24"/>
        </w:rPr>
      </w:pPr>
      <w:r w:rsidRPr="00EF180B">
        <w:rPr>
          <w:rFonts w:ascii="Arial" w:hAnsi="Arial" w:cs="Arial"/>
          <w:b/>
          <w:sz w:val="24"/>
          <w:szCs w:val="24"/>
        </w:rPr>
        <w:lastRenderedPageBreak/>
        <w:t>Artículo 83.</w:t>
      </w:r>
    </w:p>
    <w:p w:rsidR="00E01CB6" w:rsidRPr="00EF180B" w:rsidRDefault="00E01CB6" w:rsidP="00EF180B">
      <w:pPr>
        <w:jc w:val="both"/>
        <w:rPr>
          <w:rFonts w:ascii="Arial" w:hAnsi="Arial" w:cs="Arial"/>
          <w:b/>
          <w:sz w:val="24"/>
          <w:szCs w:val="24"/>
        </w:rPr>
      </w:pPr>
    </w:p>
    <w:p w:rsidR="00E01CB6" w:rsidRPr="00EF180B" w:rsidRDefault="00E01CB6" w:rsidP="00EF180B">
      <w:pPr>
        <w:jc w:val="both"/>
        <w:rPr>
          <w:rFonts w:ascii="Arial" w:hAnsi="Arial" w:cs="Arial"/>
          <w:b/>
          <w:sz w:val="24"/>
          <w:szCs w:val="24"/>
        </w:rPr>
      </w:pPr>
      <w:r w:rsidRPr="00EF180B">
        <w:rPr>
          <w:rFonts w:ascii="Arial" w:hAnsi="Arial" w:cs="Arial"/>
          <w:b/>
          <w:sz w:val="24"/>
          <w:szCs w:val="24"/>
        </w:rPr>
        <w:t>El patrimonio del CONACyT se integrará con:</w:t>
      </w:r>
    </w:p>
    <w:p w:rsidR="00E01CB6" w:rsidRPr="00EF180B" w:rsidRDefault="00E01CB6" w:rsidP="00EF180B">
      <w:pPr>
        <w:jc w:val="both"/>
        <w:rPr>
          <w:rFonts w:ascii="Arial" w:hAnsi="Arial" w:cs="Arial"/>
          <w:b/>
          <w:sz w:val="24"/>
          <w:szCs w:val="24"/>
        </w:rPr>
      </w:pPr>
    </w:p>
    <w:p w:rsidR="00E01CB6" w:rsidRPr="00EF180B" w:rsidRDefault="00E01CB6" w:rsidP="00B372FE">
      <w:pPr>
        <w:ind w:left="705" w:hanging="705"/>
        <w:jc w:val="both"/>
        <w:rPr>
          <w:rFonts w:ascii="Arial" w:hAnsi="Arial" w:cs="Arial"/>
          <w:b/>
          <w:sz w:val="24"/>
          <w:szCs w:val="24"/>
        </w:rPr>
      </w:pPr>
      <w:r w:rsidRPr="00EF180B">
        <w:rPr>
          <w:rFonts w:ascii="Arial" w:hAnsi="Arial" w:cs="Arial"/>
          <w:b/>
          <w:sz w:val="24"/>
          <w:szCs w:val="24"/>
        </w:rPr>
        <w:t xml:space="preserve">I. </w:t>
      </w:r>
      <w:r w:rsidR="00B372FE">
        <w:rPr>
          <w:rFonts w:ascii="Arial" w:hAnsi="Arial" w:cs="Arial"/>
          <w:b/>
          <w:sz w:val="24"/>
          <w:szCs w:val="24"/>
        </w:rPr>
        <w:tab/>
      </w:r>
      <w:r w:rsidRPr="00EF180B">
        <w:rPr>
          <w:rFonts w:ascii="Arial" w:hAnsi="Arial" w:cs="Arial"/>
          <w:b/>
          <w:sz w:val="24"/>
          <w:szCs w:val="24"/>
        </w:rPr>
        <w:t>Los bienes muebles e inmuebles que le asigne el Ejecutivo Federal, y los que adquiera por cualquier título legal, y</w:t>
      </w:r>
    </w:p>
    <w:p w:rsidR="00E01CB6" w:rsidRPr="00EF180B" w:rsidRDefault="00E01CB6" w:rsidP="00EF180B">
      <w:pPr>
        <w:jc w:val="both"/>
        <w:rPr>
          <w:rFonts w:ascii="Arial" w:hAnsi="Arial" w:cs="Arial"/>
          <w:b/>
          <w:sz w:val="24"/>
          <w:szCs w:val="24"/>
        </w:rPr>
      </w:pPr>
    </w:p>
    <w:p w:rsidR="00700855" w:rsidRPr="00EF180B" w:rsidRDefault="00700855" w:rsidP="00B372FE">
      <w:pPr>
        <w:pStyle w:val="Texto"/>
        <w:spacing w:after="0" w:line="240" w:lineRule="auto"/>
        <w:ind w:left="705" w:hanging="705"/>
        <w:rPr>
          <w:b/>
          <w:sz w:val="24"/>
          <w:szCs w:val="24"/>
        </w:rPr>
      </w:pPr>
      <w:r w:rsidRPr="00EF180B">
        <w:rPr>
          <w:b/>
          <w:bCs/>
          <w:sz w:val="24"/>
          <w:szCs w:val="24"/>
        </w:rPr>
        <w:t xml:space="preserve">II. </w:t>
      </w:r>
      <w:r w:rsidR="00B372FE">
        <w:rPr>
          <w:b/>
          <w:bCs/>
          <w:sz w:val="24"/>
          <w:szCs w:val="24"/>
        </w:rPr>
        <w:tab/>
      </w:r>
      <w:r w:rsidRPr="00EF180B">
        <w:rPr>
          <w:b/>
          <w:sz w:val="24"/>
          <w:szCs w:val="24"/>
        </w:rPr>
        <w:t>Con las transferencias de recursos del Presupuesto de Egresos de la Federación, donaciones y legados que reciba y, en general, con los ingresos que obtenga, por consultas, peritajes, regalías, recuperaciones, derechos de propiedad intelectual o cualquier otro servicio o concepto propio de su objeto.</w:t>
      </w:r>
    </w:p>
    <w:p w:rsidR="00E01CB6" w:rsidRPr="00EF180B" w:rsidRDefault="00E01CB6" w:rsidP="00EF180B">
      <w:pPr>
        <w:jc w:val="both"/>
        <w:rPr>
          <w:rFonts w:ascii="Arial" w:hAnsi="Arial" w:cs="Arial"/>
          <w:b/>
          <w:sz w:val="24"/>
          <w:szCs w:val="24"/>
          <w:lang w:val="es-ES"/>
        </w:rPr>
      </w:pPr>
    </w:p>
    <w:p w:rsidR="00E01CB6" w:rsidRPr="00EF180B" w:rsidRDefault="00E01CB6" w:rsidP="00EF180B">
      <w:pPr>
        <w:jc w:val="both"/>
        <w:rPr>
          <w:rFonts w:ascii="Arial" w:hAnsi="Arial" w:cs="Arial"/>
          <w:b/>
          <w:sz w:val="24"/>
          <w:szCs w:val="24"/>
        </w:rPr>
      </w:pPr>
      <w:r w:rsidRPr="00EF180B">
        <w:rPr>
          <w:rFonts w:ascii="Arial" w:hAnsi="Arial" w:cs="Arial"/>
          <w:b/>
          <w:sz w:val="24"/>
          <w:szCs w:val="24"/>
        </w:rPr>
        <w:t>Artículo 84.</w:t>
      </w:r>
    </w:p>
    <w:p w:rsidR="00E01CB6" w:rsidRPr="00EF180B" w:rsidRDefault="00E01CB6" w:rsidP="00EF180B">
      <w:pPr>
        <w:jc w:val="both"/>
        <w:rPr>
          <w:rFonts w:ascii="Arial" w:hAnsi="Arial" w:cs="Arial"/>
          <w:b/>
          <w:sz w:val="24"/>
          <w:szCs w:val="24"/>
        </w:rPr>
      </w:pPr>
    </w:p>
    <w:p w:rsidR="00E01CB6" w:rsidRPr="00EF180B" w:rsidRDefault="00E01CB6" w:rsidP="00EF180B">
      <w:pPr>
        <w:jc w:val="both"/>
        <w:rPr>
          <w:rFonts w:ascii="Arial" w:hAnsi="Arial" w:cs="Arial"/>
          <w:b/>
          <w:sz w:val="24"/>
          <w:szCs w:val="24"/>
        </w:rPr>
      </w:pPr>
      <w:r w:rsidRPr="00EF180B">
        <w:rPr>
          <w:rFonts w:ascii="Arial" w:hAnsi="Arial" w:cs="Arial"/>
          <w:b/>
          <w:sz w:val="24"/>
          <w:szCs w:val="24"/>
        </w:rPr>
        <w:t>El CONACyT administrará y dispondrá libremente de su patrimonio en el cumplimiento de su objeto, sin perjuicio de las disposiciones legales aplicables a los organismos descentralizados.</w:t>
      </w:r>
    </w:p>
    <w:p w:rsidR="00E01CB6" w:rsidRPr="00EF180B" w:rsidRDefault="00E01CB6" w:rsidP="00EF180B">
      <w:pPr>
        <w:jc w:val="both"/>
        <w:rPr>
          <w:rFonts w:ascii="Arial" w:hAnsi="Arial" w:cs="Arial"/>
          <w:b/>
          <w:sz w:val="24"/>
          <w:szCs w:val="24"/>
        </w:rPr>
      </w:pPr>
    </w:p>
    <w:p w:rsidR="00E01CB6" w:rsidRPr="00EF180B" w:rsidRDefault="00E01CB6" w:rsidP="00EF180B">
      <w:pPr>
        <w:jc w:val="both"/>
        <w:rPr>
          <w:rFonts w:ascii="Arial" w:hAnsi="Arial" w:cs="Arial"/>
          <w:b/>
          <w:sz w:val="24"/>
          <w:szCs w:val="24"/>
        </w:rPr>
      </w:pPr>
      <w:r w:rsidRPr="00EF180B">
        <w:rPr>
          <w:rFonts w:ascii="Arial" w:hAnsi="Arial" w:cs="Arial"/>
          <w:b/>
          <w:sz w:val="24"/>
          <w:szCs w:val="24"/>
        </w:rPr>
        <w:t>Artículo 85.</w:t>
      </w:r>
    </w:p>
    <w:p w:rsidR="00E01CB6" w:rsidRPr="00EF180B" w:rsidRDefault="00E01CB6" w:rsidP="00EF180B">
      <w:pPr>
        <w:jc w:val="both"/>
        <w:rPr>
          <w:rFonts w:ascii="Arial" w:hAnsi="Arial" w:cs="Arial"/>
          <w:b/>
          <w:sz w:val="24"/>
          <w:szCs w:val="24"/>
        </w:rPr>
      </w:pPr>
    </w:p>
    <w:p w:rsidR="00700855" w:rsidRPr="00EF180B" w:rsidRDefault="00700855" w:rsidP="00EF180B">
      <w:pPr>
        <w:pStyle w:val="Texto"/>
        <w:spacing w:after="0" w:line="240" w:lineRule="auto"/>
        <w:ind w:firstLine="0"/>
        <w:rPr>
          <w:b/>
          <w:sz w:val="24"/>
          <w:szCs w:val="24"/>
        </w:rPr>
      </w:pPr>
      <w:r w:rsidRPr="00EF180B">
        <w:rPr>
          <w:b/>
          <w:sz w:val="24"/>
          <w:szCs w:val="24"/>
        </w:rPr>
        <w:t>La canalización de recursos por parte del CONACyT para programas, proyectos, estudios, investigaciones específicas, otorgamiento de becas en sus diferentes modalidades y cualquier otro apoyo o ayuda de carácter económico que convenga o proporcione, estará sujeta a la celebración de un contrato o convenio y, en su caso, a las siguientes condiciones:</w:t>
      </w:r>
    </w:p>
    <w:p w:rsidR="00E01CB6" w:rsidRPr="00EF180B" w:rsidRDefault="00E01CB6" w:rsidP="00EF180B">
      <w:pPr>
        <w:jc w:val="both"/>
        <w:rPr>
          <w:rFonts w:ascii="Arial" w:hAnsi="Arial" w:cs="Arial"/>
          <w:b/>
          <w:sz w:val="24"/>
          <w:szCs w:val="24"/>
          <w:lang w:val="es-ES"/>
        </w:rPr>
      </w:pPr>
    </w:p>
    <w:p w:rsidR="00E01CB6" w:rsidRPr="00EF180B" w:rsidRDefault="00E01CB6" w:rsidP="00B372FE">
      <w:pPr>
        <w:ind w:left="705" w:hanging="705"/>
        <w:jc w:val="both"/>
        <w:rPr>
          <w:rFonts w:ascii="Arial" w:hAnsi="Arial" w:cs="Arial"/>
          <w:b/>
          <w:sz w:val="24"/>
          <w:szCs w:val="24"/>
        </w:rPr>
      </w:pPr>
      <w:r w:rsidRPr="00EF180B">
        <w:rPr>
          <w:rFonts w:ascii="Arial" w:hAnsi="Arial" w:cs="Arial"/>
          <w:b/>
          <w:sz w:val="24"/>
          <w:szCs w:val="24"/>
        </w:rPr>
        <w:t xml:space="preserve">I. </w:t>
      </w:r>
      <w:r w:rsidR="00B372FE">
        <w:rPr>
          <w:rFonts w:ascii="Arial" w:hAnsi="Arial" w:cs="Arial"/>
          <w:b/>
          <w:sz w:val="24"/>
          <w:szCs w:val="24"/>
        </w:rPr>
        <w:tab/>
      </w:r>
      <w:r w:rsidRPr="00EF180B">
        <w:rPr>
          <w:rFonts w:ascii="Arial" w:hAnsi="Arial" w:cs="Arial"/>
          <w:b/>
          <w:sz w:val="24"/>
          <w:szCs w:val="24"/>
        </w:rPr>
        <w:t>El CONACyT vigilará la debida aplicación y adecuado aprovechamiento de los fondos que proporcione o aporte, en los términos que fijen los propios contratos o convenios;</w:t>
      </w:r>
    </w:p>
    <w:p w:rsidR="00E01CB6" w:rsidRPr="00EF180B" w:rsidRDefault="00E01CB6" w:rsidP="00EF180B">
      <w:pPr>
        <w:jc w:val="both"/>
        <w:rPr>
          <w:rFonts w:ascii="Arial" w:hAnsi="Arial" w:cs="Arial"/>
          <w:b/>
          <w:sz w:val="24"/>
          <w:szCs w:val="24"/>
        </w:rPr>
      </w:pPr>
    </w:p>
    <w:p w:rsidR="00E01CB6" w:rsidRPr="00EF180B" w:rsidRDefault="00E01CB6" w:rsidP="00B372FE">
      <w:pPr>
        <w:ind w:left="705" w:hanging="705"/>
        <w:jc w:val="both"/>
        <w:rPr>
          <w:rFonts w:ascii="Arial" w:hAnsi="Arial" w:cs="Arial"/>
          <w:b/>
          <w:sz w:val="24"/>
          <w:szCs w:val="24"/>
        </w:rPr>
      </w:pPr>
      <w:r w:rsidRPr="00EF180B">
        <w:rPr>
          <w:rFonts w:ascii="Arial" w:hAnsi="Arial" w:cs="Arial"/>
          <w:b/>
          <w:sz w:val="24"/>
          <w:szCs w:val="24"/>
        </w:rPr>
        <w:t xml:space="preserve">II. </w:t>
      </w:r>
      <w:r w:rsidR="00B372FE">
        <w:rPr>
          <w:rFonts w:ascii="Arial" w:hAnsi="Arial" w:cs="Arial"/>
          <w:b/>
          <w:sz w:val="24"/>
          <w:szCs w:val="24"/>
        </w:rPr>
        <w:tab/>
      </w:r>
      <w:r w:rsidRPr="00EF180B">
        <w:rPr>
          <w:rFonts w:ascii="Arial" w:hAnsi="Arial" w:cs="Arial"/>
          <w:b/>
          <w:sz w:val="24"/>
          <w:szCs w:val="24"/>
        </w:rPr>
        <w:t>Los sujetos de apoyo o contrapartes de los contratos o convenios rendirán al CONACyT los informes periódicos que se establezcan sobre el desarrollo y resultado de los trabajos, y</w:t>
      </w:r>
    </w:p>
    <w:p w:rsidR="00E01CB6" w:rsidRPr="00EF180B" w:rsidRDefault="00E01CB6" w:rsidP="00EF180B">
      <w:pPr>
        <w:jc w:val="both"/>
        <w:rPr>
          <w:rFonts w:ascii="Arial" w:hAnsi="Arial" w:cs="Arial"/>
          <w:b/>
          <w:sz w:val="24"/>
          <w:szCs w:val="24"/>
        </w:rPr>
      </w:pPr>
    </w:p>
    <w:p w:rsidR="00E01CB6" w:rsidRPr="00EF180B" w:rsidRDefault="00E01CB6" w:rsidP="00B372FE">
      <w:pPr>
        <w:ind w:left="705" w:hanging="705"/>
        <w:jc w:val="both"/>
        <w:rPr>
          <w:rFonts w:ascii="Arial" w:hAnsi="Arial" w:cs="Arial"/>
          <w:b/>
          <w:sz w:val="24"/>
          <w:szCs w:val="24"/>
        </w:rPr>
      </w:pPr>
      <w:r w:rsidRPr="00EF180B">
        <w:rPr>
          <w:rFonts w:ascii="Arial" w:hAnsi="Arial" w:cs="Arial"/>
          <w:b/>
          <w:sz w:val="24"/>
          <w:szCs w:val="24"/>
        </w:rPr>
        <w:lastRenderedPageBreak/>
        <w:t xml:space="preserve">III. </w:t>
      </w:r>
      <w:r w:rsidR="00B372FE">
        <w:rPr>
          <w:rFonts w:ascii="Arial" w:hAnsi="Arial" w:cs="Arial"/>
          <w:b/>
          <w:sz w:val="24"/>
          <w:szCs w:val="24"/>
        </w:rPr>
        <w:tab/>
      </w:r>
      <w:r w:rsidRPr="00EF180B">
        <w:rPr>
          <w:rFonts w:ascii="Arial" w:hAnsi="Arial" w:cs="Arial"/>
          <w:b/>
          <w:sz w:val="24"/>
          <w:szCs w:val="24"/>
        </w:rPr>
        <w:t>Los derechos de propiedad intelectual respecto de los resultados obtenidos por las personas físicas o morales que reciban ayuda del CONACyT, serán materia de regulación específica en los contratos que al efecto se celebren, los que incluirán las reglas y los porcentajes para la participación de regalías que correspondan a las partes, en los que se protegerán y promoverán los intereses del país, los del CONACyT, los de los investigadores y, en caso de que los hubiere, de otros aportantes.</w:t>
      </w:r>
    </w:p>
    <w:p w:rsidR="00E01CB6" w:rsidRPr="00EF180B" w:rsidRDefault="00E01CB6" w:rsidP="00EF180B">
      <w:pPr>
        <w:jc w:val="both"/>
        <w:rPr>
          <w:rFonts w:ascii="Arial" w:hAnsi="Arial" w:cs="Arial"/>
          <w:b/>
          <w:sz w:val="24"/>
          <w:szCs w:val="24"/>
        </w:rPr>
      </w:pPr>
    </w:p>
    <w:p w:rsidR="00E01CB6" w:rsidRPr="00EF180B" w:rsidRDefault="00E01CB6" w:rsidP="00EF180B">
      <w:pPr>
        <w:jc w:val="both"/>
        <w:rPr>
          <w:rFonts w:ascii="Arial" w:hAnsi="Arial" w:cs="Arial"/>
          <w:b/>
          <w:sz w:val="24"/>
          <w:szCs w:val="24"/>
        </w:rPr>
      </w:pPr>
      <w:r w:rsidRPr="00EF180B">
        <w:rPr>
          <w:rFonts w:ascii="Arial" w:hAnsi="Arial" w:cs="Arial"/>
          <w:b/>
          <w:sz w:val="24"/>
          <w:szCs w:val="24"/>
        </w:rPr>
        <w:t>Los contratos o convenios celebrados con personas físicas para apoyar su formación de alto nivel o de posgrado en instituciones de educación superior o de investigación, públicas o privadas, que se encuentren en el país o en el extranjero, no podrán sujetarse a requerimientos que obliguen o condicionen a garantizar el pago del monto económico a ejercerse.</w:t>
      </w:r>
    </w:p>
    <w:p w:rsidR="00E01CB6" w:rsidRPr="00EF180B" w:rsidRDefault="00E01CB6" w:rsidP="00EF180B">
      <w:pPr>
        <w:jc w:val="both"/>
        <w:rPr>
          <w:rFonts w:ascii="Arial" w:hAnsi="Arial" w:cs="Arial"/>
          <w:b/>
          <w:sz w:val="24"/>
          <w:szCs w:val="24"/>
        </w:rPr>
      </w:pPr>
    </w:p>
    <w:p w:rsidR="00E01CB6" w:rsidRPr="00EF180B" w:rsidRDefault="00E01CB6" w:rsidP="00EF180B">
      <w:pPr>
        <w:jc w:val="both"/>
        <w:rPr>
          <w:rFonts w:ascii="Arial" w:hAnsi="Arial" w:cs="Arial"/>
          <w:b/>
          <w:sz w:val="24"/>
          <w:szCs w:val="24"/>
        </w:rPr>
      </w:pPr>
      <w:r w:rsidRPr="00EF180B">
        <w:rPr>
          <w:rFonts w:ascii="Arial" w:hAnsi="Arial" w:cs="Arial"/>
          <w:b/>
          <w:sz w:val="24"/>
          <w:szCs w:val="24"/>
        </w:rPr>
        <w:t>Artículo 86.</w:t>
      </w:r>
    </w:p>
    <w:p w:rsidR="00E01CB6" w:rsidRPr="00EF180B" w:rsidRDefault="00E01CB6" w:rsidP="00EF180B">
      <w:pPr>
        <w:jc w:val="both"/>
        <w:rPr>
          <w:rFonts w:ascii="Arial" w:hAnsi="Arial" w:cs="Arial"/>
          <w:b/>
          <w:sz w:val="24"/>
          <w:szCs w:val="24"/>
        </w:rPr>
      </w:pPr>
    </w:p>
    <w:p w:rsidR="0060245F" w:rsidRPr="00EF180B" w:rsidRDefault="00E01CB6" w:rsidP="00EF180B">
      <w:pPr>
        <w:jc w:val="both"/>
        <w:rPr>
          <w:rFonts w:ascii="Arial" w:hAnsi="Arial" w:cs="Arial"/>
          <w:b/>
          <w:sz w:val="24"/>
          <w:szCs w:val="24"/>
        </w:rPr>
      </w:pPr>
      <w:r w:rsidRPr="00EF180B">
        <w:rPr>
          <w:rFonts w:ascii="Arial" w:hAnsi="Arial" w:cs="Arial"/>
          <w:b/>
          <w:sz w:val="24"/>
          <w:szCs w:val="24"/>
        </w:rPr>
        <w:t>Los trabajadores del CONACyT continuarán incorporados al régimen de la Ley del Instituto de Seguridad y Servicios Sociales de los Trabajadores del Estado.</w:t>
      </w:r>
    </w:p>
    <w:p w:rsidR="00E01CB6" w:rsidRPr="00EF180B" w:rsidRDefault="00E01CB6" w:rsidP="00EF180B">
      <w:pPr>
        <w:jc w:val="both"/>
        <w:rPr>
          <w:rFonts w:ascii="Arial" w:hAnsi="Arial" w:cs="Arial"/>
          <w:b/>
          <w:sz w:val="24"/>
          <w:szCs w:val="24"/>
        </w:rPr>
      </w:pPr>
    </w:p>
    <w:p w:rsidR="00E01CB6" w:rsidRPr="00EF180B" w:rsidRDefault="00E01CB6" w:rsidP="00EF180B">
      <w:pPr>
        <w:jc w:val="both"/>
        <w:rPr>
          <w:rFonts w:ascii="Arial" w:hAnsi="Arial" w:cs="Arial"/>
          <w:b/>
          <w:sz w:val="24"/>
          <w:szCs w:val="24"/>
        </w:rPr>
      </w:pPr>
      <w:r w:rsidRPr="00EF180B">
        <w:rPr>
          <w:rFonts w:ascii="Arial" w:hAnsi="Arial" w:cs="Arial"/>
          <w:b/>
          <w:sz w:val="24"/>
          <w:szCs w:val="24"/>
        </w:rPr>
        <w:t>Artículo 87.</w:t>
      </w:r>
    </w:p>
    <w:p w:rsidR="00E01CB6" w:rsidRPr="00EF180B" w:rsidRDefault="00E01CB6" w:rsidP="00EF180B">
      <w:pPr>
        <w:jc w:val="both"/>
        <w:rPr>
          <w:rFonts w:ascii="Arial" w:hAnsi="Arial" w:cs="Arial"/>
          <w:b/>
          <w:sz w:val="24"/>
          <w:szCs w:val="24"/>
        </w:rPr>
      </w:pPr>
    </w:p>
    <w:p w:rsidR="00E01CB6" w:rsidRPr="00EF180B" w:rsidRDefault="00E01CB6" w:rsidP="00EF180B">
      <w:pPr>
        <w:jc w:val="both"/>
        <w:rPr>
          <w:rFonts w:ascii="Arial" w:hAnsi="Arial" w:cs="Arial"/>
          <w:b/>
          <w:sz w:val="24"/>
          <w:szCs w:val="24"/>
        </w:rPr>
      </w:pPr>
      <w:r w:rsidRPr="00EF180B">
        <w:rPr>
          <w:rFonts w:ascii="Arial" w:hAnsi="Arial" w:cs="Arial"/>
          <w:b/>
          <w:sz w:val="24"/>
          <w:szCs w:val="24"/>
        </w:rPr>
        <w:t>El CONACyT contará con un órgano de vigilancia integrado por un comisario público propietario y un suplente, designados por la Secretaría de la Función Pública, y tendrán las facultades que les otorgan la Ley Federal de las Entidades Paraestatales y las demás disposiciones legales aplicables.</w:t>
      </w:r>
    </w:p>
    <w:p w:rsidR="00E01CB6" w:rsidRPr="00EF180B" w:rsidRDefault="00E01CB6" w:rsidP="00EF180B">
      <w:pPr>
        <w:jc w:val="both"/>
        <w:rPr>
          <w:rFonts w:ascii="Arial" w:hAnsi="Arial" w:cs="Arial"/>
          <w:b/>
          <w:sz w:val="24"/>
          <w:szCs w:val="24"/>
        </w:rPr>
      </w:pPr>
    </w:p>
    <w:p w:rsidR="00E01CB6" w:rsidRPr="00EF180B" w:rsidRDefault="00E01CB6" w:rsidP="00EF180B">
      <w:pPr>
        <w:jc w:val="both"/>
        <w:rPr>
          <w:rFonts w:ascii="Arial" w:hAnsi="Arial" w:cs="Arial"/>
          <w:b/>
          <w:sz w:val="24"/>
          <w:szCs w:val="24"/>
        </w:rPr>
      </w:pPr>
      <w:r w:rsidRPr="00EF180B">
        <w:rPr>
          <w:rFonts w:ascii="Arial" w:hAnsi="Arial" w:cs="Arial"/>
          <w:b/>
          <w:sz w:val="24"/>
          <w:szCs w:val="24"/>
        </w:rPr>
        <w:t>Artículo 88.</w:t>
      </w:r>
    </w:p>
    <w:p w:rsidR="00E01CB6" w:rsidRPr="00EF180B" w:rsidRDefault="00E01CB6" w:rsidP="00EF180B">
      <w:pPr>
        <w:jc w:val="both"/>
        <w:rPr>
          <w:rFonts w:ascii="Arial" w:hAnsi="Arial" w:cs="Arial"/>
          <w:b/>
          <w:sz w:val="24"/>
          <w:szCs w:val="24"/>
        </w:rPr>
      </w:pPr>
    </w:p>
    <w:p w:rsidR="00E01CB6" w:rsidRPr="00EF180B" w:rsidRDefault="00E01CB6" w:rsidP="00EF180B">
      <w:pPr>
        <w:jc w:val="both"/>
        <w:rPr>
          <w:rFonts w:ascii="Arial" w:hAnsi="Arial" w:cs="Arial"/>
          <w:b/>
          <w:sz w:val="24"/>
          <w:szCs w:val="24"/>
        </w:rPr>
      </w:pPr>
      <w:r w:rsidRPr="00EF180B">
        <w:rPr>
          <w:rFonts w:ascii="Arial" w:hAnsi="Arial" w:cs="Arial"/>
          <w:b/>
          <w:sz w:val="24"/>
          <w:szCs w:val="24"/>
        </w:rPr>
        <w:t xml:space="preserve">El CONACyT cuenta con un órgano de vigilancia y con un órgano interno de control, el cual contará con todas las atribuciones y unidades previstas en las disposiciones aplicables, sin perjuicio de las restricciones de materia de los órganos internos de control de los Centros Públicos de </w:t>
      </w:r>
      <w:r w:rsidR="00B66660" w:rsidRPr="00EF180B">
        <w:rPr>
          <w:rFonts w:ascii="Arial" w:hAnsi="Arial" w:cs="Arial"/>
          <w:b/>
          <w:sz w:val="24"/>
          <w:szCs w:val="24"/>
        </w:rPr>
        <w:t>Investigación previstas</w:t>
      </w:r>
      <w:r w:rsidRPr="00EF180B">
        <w:rPr>
          <w:rFonts w:ascii="Arial" w:hAnsi="Arial" w:cs="Arial"/>
          <w:b/>
          <w:sz w:val="24"/>
          <w:szCs w:val="24"/>
        </w:rPr>
        <w:t xml:space="preserve"> en el artículo 53 Bis de esta Ley.</w:t>
      </w:r>
    </w:p>
    <w:p w:rsidR="00E01CB6" w:rsidRDefault="00E01CB6" w:rsidP="00EF180B">
      <w:pPr>
        <w:jc w:val="both"/>
        <w:rPr>
          <w:rFonts w:ascii="Arial" w:hAnsi="Arial" w:cs="Arial"/>
          <w:sz w:val="24"/>
          <w:szCs w:val="24"/>
        </w:rPr>
      </w:pPr>
    </w:p>
    <w:p w:rsidR="00C32E8C" w:rsidRPr="00EF180B" w:rsidRDefault="00C32E8C" w:rsidP="00EF180B">
      <w:pPr>
        <w:jc w:val="both"/>
        <w:rPr>
          <w:rFonts w:ascii="Arial" w:hAnsi="Arial" w:cs="Arial"/>
          <w:sz w:val="24"/>
          <w:szCs w:val="24"/>
        </w:rPr>
      </w:pPr>
    </w:p>
    <w:p w:rsidR="00E01CB6" w:rsidRPr="00EF180B" w:rsidRDefault="00E01CB6" w:rsidP="00EF180B">
      <w:pPr>
        <w:jc w:val="center"/>
        <w:rPr>
          <w:rFonts w:ascii="Arial" w:hAnsi="Arial" w:cs="Arial"/>
          <w:b/>
          <w:sz w:val="24"/>
          <w:szCs w:val="24"/>
        </w:rPr>
      </w:pPr>
      <w:r w:rsidRPr="00EF180B">
        <w:rPr>
          <w:rFonts w:ascii="Arial" w:hAnsi="Arial" w:cs="Arial"/>
          <w:b/>
          <w:sz w:val="24"/>
          <w:szCs w:val="24"/>
        </w:rPr>
        <w:lastRenderedPageBreak/>
        <w:t>TRANSITORIOS</w:t>
      </w:r>
    </w:p>
    <w:p w:rsidR="00700855" w:rsidRPr="00EF180B" w:rsidRDefault="00700855" w:rsidP="00EF180B">
      <w:pPr>
        <w:jc w:val="both"/>
        <w:rPr>
          <w:rFonts w:ascii="Arial" w:hAnsi="Arial" w:cs="Arial"/>
          <w:b/>
          <w:sz w:val="24"/>
          <w:szCs w:val="24"/>
        </w:rPr>
      </w:pPr>
    </w:p>
    <w:p w:rsidR="00700855" w:rsidRPr="00EF180B" w:rsidRDefault="00700855" w:rsidP="00EF180B">
      <w:pPr>
        <w:pStyle w:val="Texto"/>
        <w:spacing w:after="0" w:line="240" w:lineRule="auto"/>
        <w:ind w:firstLine="0"/>
        <w:rPr>
          <w:sz w:val="24"/>
          <w:szCs w:val="24"/>
          <w:lang w:eastAsia="es-MX"/>
        </w:rPr>
      </w:pPr>
      <w:r w:rsidRPr="00EF180B">
        <w:rPr>
          <w:b/>
          <w:sz w:val="24"/>
          <w:szCs w:val="24"/>
          <w:lang w:eastAsia="es-MX"/>
        </w:rPr>
        <w:t xml:space="preserve">PRIMERO. </w:t>
      </w:r>
      <w:r w:rsidRPr="00EF180B">
        <w:rPr>
          <w:sz w:val="24"/>
          <w:szCs w:val="24"/>
          <w:lang w:eastAsia="es-MX"/>
        </w:rPr>
        <w:t>El presente Decreto entrará en vigor al día siguiente de su publicación en el Diario Oficial de la Federación, sin perjuicio de lo previsto en los transitorios siguientes.</w:t>
      </w:r>
    </w:p>
    <w:p w:rsidR="00E01CB6" w:rsidRPr="00EF180B" w:rsidRDefault="00E01CB6" w:rsidP="00EF180B">
      <w:pPr>
        <w:jc w:val="both"/>
        <w:rPr>
          <w:rFonts w:ascii="Arial" w:hAnsi="Arial" w:cs="Arial"/>
          <w:sz w:val="24"/>
          <w:szCs w:val="24"/>
          <w:lang w:val="es-ES"/>
        </w:rPr>
      </w:pPr>
    </w:p>
    <w:p w:rsidR="00700855" w:rsidRPr="00EF180B" w:rsidRDefault="00700855" w:rsidP="00EF180B">
      <w:pPr>
        <w:pStyle w:val="Texto"/>
        <w:spacing w:after="0" w:line="240" w:lineRule="auto"/>
        <w:ind w:firstLine="0"/>
        <w:rPr>
          <w:sz w:val="24"/>
          <w:szCs w:val="24"/>
          <w:lang w:eastAsia="es-MX"/>
        </w:rPr>
      </w:pPr>
      <w:r w:rsidRPr="00EF180B">
        <w:rPr>
          <w:b/>
          <w:sz w:val="24"/>
          <w:szCs w:val="24"/>
          <w:lang w:eastAsia="es-MX"/>
        </w:rPr>
        <w:t xml:space="preserve">SEGUNDO. </w:t>
      </w:r>
      <w:r w:rsidRPr="00EF180B">
        <w:rPr>
          <w:sz w:val="24"/>
          <w:szCs w:val="24"/>
          <w:lang w:eastAsia="es-MX"/>
        </w:rPr>
        <w:t>A partir de la entrada en vigor del presente Decreto; el Consejo Nacional de Ciencia y Tecnología y el Centro Público de Investigación correspondiente, contarán con un plazo de un año para realizar las modificaciones que, en términos de este Decreto, sean necesarias a los contratos de fideicomiso de sus respectivos fondos y, en su caso, a las reglas de operación de los mismos, para ajustarse a lo previsto en este Decreto.</w:t>
      </w:r>
    </w:p>
    <w:p w:rsidR="00E01CB6" w:rsidRPr="00EF180B" w:rsidRDefault="00E01CB6" w:rsidP="00EF180B">
      <w:pPr>
        <w:jc w:val="both"/>
        <w:rPr>
          <w:rFonts w:ascii="Arial" w:hAnsi="Arial" w:cs="Arial"/>
          <w:sz w:val="24"/>
          <w:szCs w:val="24"/>
          <w:lang w:val="es-ES"/>
        </w:rPr>
      </w:pPr>
    </w:p>
    <w:p w:rsidR="00C56524" w:rsidRPr="00EF180B" w:rsidRDefault="00C56524" w:rsidP="00EF180B">
      <w:pPr>
        <w:jc w:val="both"/>
        <w:rPr>
          <w:rFonts w:ascii="Arial" w:hAnsi="Arial" w:cs="Arial"/>
          <w:sz w:val="24"/>
          <w:szCs w:val="24"/>
          <w:lang w:val="es-ES"/>
        </w:rPr>
      </w:pPr>
      <w:r w:rsidRPr="00EF180B">
        <w:rPr>
          <w:rFonts w:ascii="Arial" w:hAnsi="Arial" w:cs="Arial"/>
          <w:sz w:val="24"/>
          <w:szCs w:val="24"/>
          <w:lang w:val="es-ES"/>
        </w:rPr>
        <w:t>En el caso del Fondo Multisectorial a que se refiere el artículo 26 de la Ley de Ciencia y Tecnología, su patrimonio se integrará con la totalidad de los saldos de los fideicomisos correspondientes a los fondos sectoriales constituidos con anterioridad a la entrada en vigor de este Decreto. Para tal efecto, en términos de las disposiciones aplicables, la Secretaría de Hacienda y Crédito Público, conjuntamente con el Consejo Nacional de Ciencia y Tecnología, podrán establecer los mecanismos necesarios para la transferencia de los recursos de los fondos sectoriales al nuevo fideicomiso por el que se establecerá el Fondo Multisectorial a que se refiere el presente Decreto.</w:t>
      </w:r>
    </w:p>
    <w:p w:rsidR="00C56524" w:rsidRPr="00EF180B" w:rsidRDefault="00C56524" w:rsidP="00EF180B">
      <w:pPr>
        <w:jc w:val="both"/>
        <w:rPr>
          <w:rFonts w:ascii="Arial" w:hAnsi="Arial" w:cs="Arial"/>
          <w:sz w:val="24"/>
          <w:szCs w:val="24"/>
          <w:lang w:val="es-ES"/>
        </w:rPr>
      </w:pPr>
    </w:p>
    <w:p w:rsidR="00700855" w:rsidRPr="00EF180B" w:rsidRDefault="00700855" w:rsidP="00EF180B">
      <w:pPr>
        <w:jc w:val="both"/>
        <w:rPr>
          <w:rFonts w:ascii="Arial" w:hAnsi="Arial" w:cs="Arial"/>
          <w:sz w:val="24"/>
          <w:szCs w:val="24"/>
          <w:lang w:eastAsia="en-US"/>
        </w:rPr>
      </w:pPr>
      <w:r w:rsidRPr="00EF180B">
        <w:rPr>
          <w:rFonts w:ascii="Arial" w:hAnsi="Arial" w:cs="Arial"/>
          <w:b/>
          <w:sz w:val="24"/>
          <w:szCs w:val="24"/>
        </w:rPr>
        <w:t>TERCERO.</w:t>
      </w:r>
      <w:r w:rsidRPr="00EF180B">
        <w:rPr>
          <w:rFonts w:ascii="Arial" w:hAnsi="Arial" w:cs="Arial"/>
          <w:sz w:val="24"/>
          <w:szCs w:val="24"/>
        </w:rPr>
        <w:t xml:space="preserve"> Para efecto del artículo 47</w:t>
      </w:r>
      <w:r w:rsidR="000B5D27" w:rsidRPr="00EF180B">
        <w:rPr>
          <w:rFonts w:ascii="Arial" w:hAnsi="Arial" w:cs="Arial"/>
          <w:sz w:val="24"/>
          <w:szCs w:val="24"/>
        </w:rPr>
        <w:t xml:space="preserve"> de esta Ley de Ciencia y Tecnología</w:t>
      </w:r>
      <w:r w:rsidRPr="00EF180B">
        <w:rPr>
          <w:rFonts w:ascii="Arial" w:hAnsi="Arial" w:cs="Arial"/>
          <w:sz w:val="24"/>
          <w:szCs w:val="24"/>
        </w:rPr>
        <w:t xml:space="preserve">, a la fecha de entrada en vigor de este Decreto serán considerados como Centros Públicos de Investigación coordinados sectorialmente por el Consejo Nacional de Ciencia y Tecnología, las entidades paraestatales que, antes de la fecha de entrada en vigor de este Decreto, hayan reunido todos los requisitos siguientes: </w:t>
      </w:r>
    </w:p>
    <w:p w:rsidR="00700855" w:rsidRPr="00EF180B" w:rsidRDefault="00700855" w:rsidP="00EF180B">
      <w:pPr>
        <w:jc w:val="both"/>
        <w:rPr>
          <w:rFonts w:ascii="Arial" w:hAnsi="Arial" w:cs="Arial"/>
          <w:sz w:val="24"/>
          <w:szCs w:val="24"/>
        </w:rPr>
      </w:pPr>
    </w:p>
    <w:p w:rsidR="00700855" w:rsidRPr="00EF180B" w:rsidRDefault="00700855" w:rsidP="00C32E8C">
      <w:pPr>
        <w:ind w:left="705" w:hanging="705"/>
        <w:jc w:val="both"/>
        <w:rPr>
          <w:rFonts w:ascii="Arial" w:hAnsi="Arial" w:cs="Arial"/>
          <w:sz w:val="24"/>
          <w:szCs w:val="24"/>
          <w:lang w:eastAsia="en-US"/>
        </w:rPr>
      </w:pPr>
      <w:r w:rsidRPr="00EF180B">
        <w:rPr>
          <w:rFonts w:ascii="Arial" w:hAnsi="Arial" w:cs="Arial"/>
          <w:b/>
          <w:sz w:val="24"/>
          <w:szCs w:val="24"/>
        </w:rPr>
        <w:t>I.</w:t>
      </w:r>
      <w:r w:rsidRPr="00EF180B">
        <w:rPr>
          <w:rFonts w:ascii="Arial" w:hAnsi="Arial" w:cs="Arial"/>
          <w:sz w:val="24"/>
          <w:szCs w:val="24"/>
        </w:rPr>
        <w:t xml:space="preserve"> </w:t>
      </w:r>
      <w:r w:rsidR="00C32E8C">
        <w:rPr>
          <w:rFonts w:ascii="Arial" w:hAnsi="Arial" w:cs="Arial"/>
          <w:sz w:val="24"/>
          <w:szCs w:val="24"/>
        </w:rPr>
        <w:tab/>
      </w:r>
      <w:r w:rsidRPr="00EF180B">
        <w:rPr>
          <w:rFonts w:ascii="Arial" w:hAnsi="Arial" w:cs="Arial"/>
          <w:sz w:val="24"/>
          <w:szCs w:val="24"/>
        </w:rPr>
        <w:t>Que sus presupuestos estén previstos en el Ramo Administrativo 38 Consejo Nacional de Ciencia y Tecnología del Presupuesto de Egresos de la Federación para el ejercicio fiscal 2018</w:t>
      </w:r>
      <w:r w:rsidR="00580D11" w:rsidRPr="00EF180B">
        <w:rPr>
          <w:rFonts w:ascii="Arial" w:hAnsi="Arial" w:cs="Arial"/>
          <w:sz w:val="24"/>
          <w:szCs w:val="24"/>
        </w:rPr>
        <w:t>,</w:t>
      </w:r>
      <w:r w:rsidR="00BB4AE7" w:rsidRPr="00EF180B">
        <w:rPr>
          <w:rFonts w:ascii="Arial" w:hAnsi="Arial" w:cs="Arial"/>
          <w:sz w:val="24"/>
          <w:szCs w:val="24"/>
        </w:rPr>
        <w:t xml:space="preserve"> y</w:t>
      </w:r>
    </w:p>
    <w:p w:rsidR="00700855" w:rsidRPr="00EF180B" w:rsidRDefault="00700855" w:rsidP="00EF180B">
      <w:pPr>
        <w:jc w:val="both"/>
        <w:rPr>
          <w:rFonts w:ascii="Arial" w:hAnsi="Arial" w:cs="Arial"/>
          <w:sz w:val="24"/>
          <w:szCs w:val="24"/>
        </w:rPr>
      </w:pPr>
    </w:p>
    <w:p w:rsidR="00700855" w:rsidRPr="00EF180B" w:rsidRDefault="00700855" w:rsidP="00C32E8C">
      <w:pPr>
        <w:ind w:left="705" w:hanging="705"/>
        <w:jc w:val="both"/>
        <w:rPr>
          <w:rFonts w:ascii="Arial" w:hAnsi="Arial" w:cs="Arial"/>
          <w:sz w:val="24"/>
          <w:szCs w:val="24"/>
        </w:rPr>
      </w:pPr>
      <w:r w:rsidRPr="00EF180B">
        <w:rPr>
          <w:rFonts w:ascii="Arial" w:hAnsi="Arial" w:cs="Arial"/>
          <w:b/>
          <w:sz w:val="24"/>
          <w:szCs w:val="24"/>
        </w:rPr>
        <w:t>II.</w:t>
      </w:r>
      <w:r w:rsidRPr="00EF180B">
        <w:rPr>
          <w:rFonts w:ascii="Arial" w:hAnsi="Arial" w:cs="Arial"/>
          <w:sz w:val="24"/>
          <w:szCs w:val="24"/>
        </w:rPr>
        <w:t xml:space="preserve"> </w:t>
      </w:r>
      <w:r w:rsidR="00C32E8C">
        <w:rPr>
          <w:rFonts w:ascii="Arial" w:hAnsi="Arial" w:cs="Arial"/>
          <w:sz w:val="24"/>
          <w:szCs w:val="24"/>
        </w:rPr>
        <w:tab/>
      </w:r>
      <w:r w:rsidRPr="00EF180B">
        <w:rPr>
          <w:rFonts w:ascii="Arial" w:hAnsi="Arial" w:cs="Arial"/>
          <w:sz w:val="24"/>
          <w:szCs w:val="24"/>
        </w:rPr>
        <w:t xml:space="preserve">Que se haya publicado en el Diario Oficial de la Federación la Resolución que las declare como Centro Público de Investigación, en términos del </w:t>
      </w:r>
      <w:r w:rsidRPr="00EF180B">
        <w:rPr>
          <w:rFonts w:ascii="Arial" w:hAnsi="Arial" w:cs="Arial"/>
          <w:sz w:val="24"/>
          <w:szCs w:val="24"/>
        </w:rPr>
        <w:lastRenderedPageBreak/>
        <w:t>artículo 47 de la Ley de Ciencia y Tecnología que se reforma mediante el presente Decreto</w:t>
      </w:r>
      <w:r w:rsidR="00DA3E14" w:rsidRPr="00EF180B">
        <w:rPr>
          <w:rFonts w:ascii="Arial" w:hAnsi="Arial" w:cs="Arial"/>
          <w:sz w:val="24"/>
          <w:szCs w:val="24"/>
        </w:rPr>
        <w:t>.</w:t>
      </w:r>
    </w:p>
    <w:p w:rsidR="00700855" w:rsidRPr="00EF180B" w:rsidRDefault="00700855" w:rsidP="00EF180B">
      <w:pPr>
        <w:jc w:val="both"/>
        <w:rPr>
          <w:rFonts w:ascii="Arial" w:hAnsi="Arial" w:cs="Arial"/>
          <w:sz w:val="24"/>
          <w:szCs w:val="24"/>
          <w:lang w:val="es-ES"/>
        </w:rPr>
      </w:pPr>
    </w:p>
    <w:p w:rsidR="00700855" w:rsidRPr="00EF180B" w:rsidRDefault="00700855" w:rsidP="00EF180B">
      <w:pPr>
        <w:jc w:val="both"/>
        <w:rPr>
          <w:rFonts w:ascii="Arial" w:hAnsi="Arial" w:cs="Arial"/>
          <w:sz w:val="24"/>
          <w:szCs w:val="24"/>
          <w:lang w:eastAsia="en-US"/>
        </w:rPr>
      </w:pPr>
      <w:r w:rsidRPr="00EF180B">
        <w:rPr>
          <w:rFonts w:ascii="Arial" w:hAnsi="Arial" w:cs="Arial"/>
          <w:sz w:val="24"/>
          <w:szCs w:val="24"/>
        </w:rPr>
        <w:t xml:space="preserve">Las entidades paraestatales que no cumplan con cualquiera de los requisitos señalados en las fracciones anteriores, dejarán de ser consideradas </w:t>
      </w:r>
      <w:r w:rsidRPr="00EF180B">
        <w:rPr>
          <w:rFonts w:ascii="Arial" w:hAnsi="Arial" w:cs="Arial"/>
          <w:bCs/>
          <w:sz w:val="24"/>
          <w:szCs w:val="24"/>
        </w:rPr>
        <w:t>Centros Públicos de Investigación</w:t>
      </w:r>
      <w:r w:rsidRPr="00EF180B">
        <w:rPr>
          <w:rFonts w:ascii="Arial" w:hAnsi="Arial" w:cs="Arial"/>
          <w:sz w:val="24"/>
          <w:szCs w:val="24"/>
        </w:rPr>
        <w:t xml:space="preserve"> a partir del ejercicio fiscal 2019, y sólo podrán ser </w:t>
      </w:r>
      <w:r w:rsidRPr="00EF180B">
        <w:rPr>
          <w:rFonts w:ascii="Arial" w:hAnsi="Arial" w:cs="Arial"/>
          <w:bCs/>
          <w:sz w:val="24"/>
          <w:szCs w:val="24"/>
        </w:rPr>
        <w:t>reconocidos como tales</w:t>
      </w:r>
      <w:r w:rsidRPr="00EF180B">
        <w:rPr>
          <w:rFonts w:ascii="Arial" w:hAnsi="Arial" w:cs="Arial"/>
          <w:sz w:val="24"/>
          <w:szCs w:val="24"/>
        </w:rPr>
        <w:t xml:space="preserve"> cuando cumplan los requisitos establecidos</w:t>
      </w:r>
      <w:r w:rsidRPr="00EF180B">
        <w:rPr>
          <w:rFonts w:ascii="Arial" w:hAnsi="Arial" w:cs="Arial"/>
          <w:bCs/>
          <w:sz w:val="24"/>
          <w:szCs w:val="24"/>
        </w:rPr>
        <w:t>, conforme a lo previsto en este Decreto,</w:t>
      </w:r>
      <w:r w:rsidRPr="00EF180B">
        <w:rPr>
          <w:rFonts w:ascii="Arial" w:hAnsi="Arial" w:cs="Arial"/>
          <w:sz w:val="24"/>
          <w:szCs w:val="24"/>
        </w:rPr>
        <w:t xml:space="preserve"> en el artículo 47 de la Ley de Ciencia y Tecnología. </w:t>
      </w:r>
      <w:r w:rsidRPr="00EF180B">
        <w:rPr>
          <w:rFonts w:ascii="Arial" w:hAnsi="Arial" w:cs="Arial"/>
          <w:bCs/>
          <w:sz w:val="24"/>
          <w:szCs w:val="24"/>
        </w:rPr>
        <w:t>Lo anterior, sin perjuicio de que podrán continuar bajo la coordinación sectorial del Consejo Nacional de Ciencia y Tecnología.</w:t>
      </w:r>
    </w:p>
    <w:p w:rsidR="00700855" w:rsidRPr="00EF180B" w:rsidRDefault="00700855" w:rsidP="00EF180B">
      <w:pPr>
        <w:jc w:val="both"/>
        <w:rPr>
          <w:rFonts w:ascii="Arial" w:hAnsi="Arial" w:cs="Arial"/>
          <w:sz w:val="24"/>
          <w:szCs w:val="24"/>
        </w:rPr>
      </w:pPr>
    </w:p>
    <w:p w:rsidR="00700855" w:rsidRPr="00EF180B" w:rsidRDefault="00700855" w:rsidP="00EF180B">
      <w:pPr>
        <w:pStyle w:val="Texto"/>
        <w:spacing w:after="0" w:line="240" w:lineRule="auto"/>
        <w:ind w:firstLine="0"/>
        <w:rPr>
          <w:sz w:val="24"/>
          <w:szCs w:val="24"/>
          <w:lang w:eastAsia="es-MX"/>
        </w:rPr>
      </w:pPr>
      <w:r w:rsidRPr="00EF180B">
        <w:rPr>
          <w:b/>
          <w:sz w:val="24"/>
          <w:szCs w:val="24"/>
          <w:lang w:eastAsia="es-MX"/>
        </w:rPr>
        <w:t xml:space="preserve">CUARTO. </w:t>
      </w:r>
      <w:r w:rsidRPr="00EF180B">
        <w:rPr>
          <w:sz w:val="24"/>
          <w:szCs w:val="24"/>
          <w:lang w:eastAsia="es-MX"/>
        </w:rPr>
        <w:t>Las entidades paraestatales que, hasta antes de la entrada en vigor del presente Decreto, tienen el carácter de Centro Público de Investigación, pero no se encontraban coordinadas sectorialmente por el Consejo Nacional de Ciencia y Tecnología, en tanto no sean sectorizadas bajo la coordinación de éste, no les serán aplicables las adiciones y r</w:t>
      </w:r>
      <w:r w:rsidR="00B66660" w:rsidRPr="00EF180B">
        <w:rPr>
          <w:sz w:val="24"/>
          <w:szCs w:val="24"/>
          <w:lang w:eastAsia="es-MX"/>
        </w:rPr>
        <w:t>eformas a los artículos 47, 48,</w:t>
      </w:r>
      <w:r w:rsidRPr="00EF180B">
        <w:rPr>
          <w:sz w:val="24"/>
          <w:szCs w:val="24"/>
          <w:lang w:eastAsia="es-MX"/>
        </w:rPr>
        <w:t xml:space="preserve"> 53, 53 Bis, 55, 56, 58, 59 y 61 previstas en el presente Decreto.</w:t>
      </w:r>
    </w:p>
    <w:p w:rsidR="00700855" w:rsidRPr="00EF180B" w:rsidRDefault="00700855" w:rsidP="00EF180B">
      <w:pPr>
        <w:jc w:val="both"/>
        <w:rPr>
          <w:rFonts w:ascii="Arial" w:hAnsi="Arial" w:cs="Arial"/>
          <w:sz w:val="24"/>
          <w:szCs w:val="24"/>
          <w:lang w:val="es-ES"/>
        </w:rPr>
      </w:pPr>
    </w:p>
    <w:p w:rsidR="00700855" w:rsidRPr="00EF180B" w:rsidRDefault="00700855" w:rsidP="00EF180B">
      <w:pPr>
        <w:pStyle w:val="Texto"/>
        <w:spacing w:after="0" w:line="240" w:lineRule="auto"/>
        <w:ind w:firstLine="0"/>
        <w:rPr>
          <w:sz w:val="24"/>
          <w:szCs w:val="24"/>
          <w:lang w:eastAsia="es-MX"/>
        </w:rPr>
      </w:pPr>
      <w:r w:rsidRPr="00EF180B">
        <w:rPr>
          <w:b/>
          <w:sz w:val="24"/>
          <w:szCs w:val="24"/>
          <w:lang w:eastAsia="es-MX"/>
        </w:rPr>
        <w:t xml:space="preserve">QUINTO. </w:t>
      </w:r>
      <w:r w:rsidRPr="00EF180B">
        <w:rPr>
          <w:sz w:val="24"/>
          <w:szCs w:val="24"/>
          <w:lang w:eastAsia="es-MX"/>
        </w:rPr>
        <w:t>Lo dispuesto en el artículo 58 de la Ley de Ciencia y Tecnología entrará en vigor una vez que el Consejo Nacional de Ciencia y Tecnología emita los lineamientos para el establecimiento de los mecanismos</w:t>
      </w:r>
      <w:r w:rsidRPr="00EF180B" w:rsidDel="000E10F9">
        <w:rPr>
          <w:sz w:val="24"/>
          <w:szCs w:val="24"/>
          <w:lang w:eastAsia="es-MX"/>
        </w:rPr>
        <w:t xml:space="preserve"> </w:t>
      </w:r>
      <w:r w:rsidRPr="00EF180B">
        <w:rPr>
          <w:sz w:val="24"/>
          <w:szCs w:val="24"/>
          <w:lang w:eastAsia="es-MX"/>
        </w:rPr>
        <w:t>a que se refieren los artículos referidos.</w:t>
      </w:r>
    </w:p>
    <w:p w:rsidR="00700855" w:rsidRPr="00EF180B" w:rsidRDefault="00700855" w:rsidP="00EF180B">
      <w:pPr>
        <w:jc w:val="both"/>
        <w:rPr>
          <w:rFonts w:ascii="Arial" w:hAnsi="Arial" w:cs="Arial"/>
          <w:sz w:val="24"/>
          <w:szCs w:val="24"/>
          <w:lang w:val="es-ES"/>
        </w:rPr>
      </w:pPr>
    </w:p>
    <w:p w:rsidR="00526A84" w:rsidRPr="00EF180B" w:rsidRDefault="00700855" w:rsidP="00EF180B">
      <w:pPr>
        <w:pStyle w:val="Texto"/>
        <w:spacing w:after="0" w:line="240" w:lineRule="auto"/>
        <w:ind w:firstLine="0"/>
        <w:rPr>
          <w:rFonts w:eastAsia="Calibri"/>
          <w:sz w:val="24"/>
          <w:szCs w:val="24"/>
          <w:lang w:eastAsia="es-MX"/>
        </w:rPr>
      </w:pPr>
      <w:r w:rsidRPr="00EF180B">
        <w:rPr>
          <w:b/>
          <w:sz w:val="24"/>
          <w:szCs w:val="24"/>
          <w:lang w:eastAsia="es-MX"/>
        </w:rPr>
        <w:t xml:space="preserve">SEXTO. </w:t>
      </w:r>
      <w:r w:rsidRPr="00EF180B">
        <w:rPr>
          <w:sz w:val="24"/>
          <w:szCs w:val="24"/>
          <w:lang w:eastAsia="es-MX"/>
        </w:rPr>
        <w:t xml:space="preserve">Las entidades paraestatales reconocidas como Centros Públicos de </w:t>
      </w:r>
      <w:r w:rsidR="00580D11" w:rsidRPr="00EF180B">
        <w:rPr>
          <w:sz w:val="24"/>
          <w:szCs w:val="24"/>
          <w:lang w:eastAsia="es-MX"/>
        </w:rPr>
        <w:t>Investigación contarán</w:t>
      </w:r>
      <w:r w:rsidRPr="00EF180B">
        <w:rPr>
          <w:sz w:val="24"/>
          <w:szCs w:val="24"/>
          <w:lang w:eastAsia="es-MX"/>
        </w:rPr>
        <w:t xml:space="preserve"> con un plazo de seis meses contados a partir de la entrada en vigor de este Decreto, para realizar las adecuaciones orgánicas necesarias </w:t>
      </w:r>
      <w:r w:rsidR="00526A84" w:rsidRPr="00EF180B">
        <w:rPr>
          <w:sz w:val="24"/>
          <w:szCs w:val="24"/>
          <w:lang w:eastAsia="es-MX"/>
        </w:rPr>
        <w:t xml:space="preserve">a sus Decretos de creación, </w:t>
      </w:r>
      <w:r w:rsidR="008F069B" w:rsidRPr="00EF180B">
        <w:rPr>
          <w:sz w:val="24"/>
          <w:szCs w:val="24"/>
          <w:lang w:eastAsia="es-MX"/>
        </w:rPr>
        <w:t>a efecto</w:t>
      </w:r>
      <w:r w:rsidR="00526A84" w:rsidRPr="00EF180B">
        <w:rPr>
          <w:sz w:val="24"/>
          <w:szCs w:val="24"/>
          <w:lang w:eastAsia="es-MX"/>
        </w:rPr>
        <w:t xml:space="preserve"> de dar cumplimiento al </w:t>
      </w:r>
      <w:r w:rsidR="00526A84" w:rsidRPr="00EF180B">
        <w:rPr>
          <w:rFonts w:eastAsia="Calibri"/>
          <w:sz w:val="24"/>
          <w:szCs w:val="24"/>
          <w:lang w:eastAsia="es-MX"/>
        </w:rPr>
        <w:t xml:space="preserve">artículo 53 de la Ley de Ciencia y Tecnología, y prever el régimen especial previsto en el artículo 53 bis de la propia Ley. </w:t>
      </w:r>
    </w:p>
    <w:p w:rsidR="00700855" w:rsidRPr="00EF180B" w:rsidRDefault="00700855" w:rsidP="00EF180B">
      <w:pPr>
        <w:jc w:val="both"/>
        <w:rPr>
          <w:rFonts w:ascii="Arial" w:hAnsi="Arial" w:cs="Arial"/>
          <w:sz w:val="24"/>
          <w:szCs w:val="24"/>
          <w:lang w:val="es-ES"/>
        </w:rPr>
      </w:pPr>
    </w:p>
    <w:p w:rsidR="00700855" w:rsidRPr="00EF180B" w:rsidRDefault="00700855" w:rsidP="00EF180B">
      <w:pPr>
        <w:pStyle w:val="Texto"/>
        <w:spacing w:after="0" w:line="240" w:lineRule="auto"/>
        <w:ind w:firstLine="0"/>
        <w:rPr>
          <w:b/>
          <w:sz w:val="24"/>
          <w:szCs w:val="24"/>
          <w:lang w:eastAsia="es-MX"/>
        </w:rPr>
      </w:pPr>
      <w:r w:rsidRPr="00EF180B">
        <w:rPr>
          <w:b/>
          <w:sz w:val="24"/>
          <w:szCs w:val="24"/>
          <w:lang w:eastAsia="es-MX"/>
        </w:rPr>
        <w:t xml:space="preserve">SÉPTIMO. </w:t>
      </w:r>
      <w:r w:rsidRPr="00EF180B">
        <w:rPr>
          <w:sz w:val="24"/>
          <w:szCs w:val="24"/>
          <w:lang w:eastAsia="es-MX"/>
        </w:rPr>
        <w:t>Los directores generales o equivalentes en funciones de los Centros Públicos de Investigación que sean reelegibles para un segundo periodo después de la entrada en vigor del presente Decreto podrán ser designados por el Director General del Consejo Nacional de Ciencia y Tecnología por un periodo adicional de 3 años no renovables.</w:t>
      </w:r>
    </w:p>
    <w:p w:rsidR="00700855" w:rsidRPr="00EF180B" w:rsidRDefault="00700855" w:rsidP="00EF180B">
      <w:pPr>
        <w:jc w:val="both"/>
        <w:rPr>
          <w:rFonts w:ascii="Arial" w:hAnsi="Arial" w:cs="Arial"/>
          <w:sz w:val="24"/>
          <w:szCs w:val="24"/>
          <w:lang w:val="es-ES"/>
        </w:rPr>
      </w:pPr>
    </w:p>
    <w:p w:rsidR="00700855" w:rsidRPr="00EF180B" w:rsidRDefault="00700855" w:rsidP="00EF180B">
      <w:pPr>
        <w:pStyle w:val="Texto"/>
        <w:spacing w:after="0" w:line="240" w:lineRule="auto"/>
        <w:ind w:firstLine="0"/>
        <w:rPr>
          <w:sz w:val="24"/>
          <w:szCs w:val="24"/>
          <w:lang w:eastAsia="es-MX"/>
        </w:rPr>
      </w:pPr>
      <w:r w:rsidRPr="00EF180B">
        <w:rPr>
          <w:b/>
          <w:sz w:val="24"/>
          <w:szCs w:val="24"/>
          <w:lang w:eastAsia="es-MX"/>
        </w:rPr>
        <w:lastRenderedPageBreak/>
        <w:t xml:space="preserve">OCTAVO. </w:t>
      </w:r>
      <w:r w:rsidRPr="00EF180B">
        <w:rPr>
          <w:sz w:val="24"/>
          <w:szCs w:val="24"/>
          <w:lang w:eastAsia="es-MX"/>
        </w:rPr>
        <w:t>Las erogaciones que se generen con motivo de la entrada en vigor de la presente Ley, así como las modificaciones a las atribuciones conferidas o a la estructura orgánica del Consejo, deberán cubrirse, con cargo al presupuesto aprobado para presente ejercicio fiscal y subsecuentes del Ramo Administrativo 38 “Consejo Nacional de Ciencia y Tecnología”, debiendo realizarse mediante movimientos compensados conforme a las disposiciones jurídicas aplicables, toda vez que no se autorizarán ampliaciones al presupuesto regularizable de dicho Ramo.</w:t>
      </w:r>
    </w:p>
    <w:p w:rsidR="00700855" w:rsidRPr="00EF180B" w:rsidRDefault="00700855" w:rsidP="00EF180B">
      <w:pPr>
        <w:jc w:val="both"/>
        <w:rPr>
          <w:rFonts w:ascii="Arial" w:hAnsi="Arial" w:cs="Arial"/>
          <w:sz w:val="24"/>
          <w:szCs w:val="24"/>
          <w:lang w:val="es-ES"/>
        </w:rPr>
      </w:pPr>
    </w:p>
    <w:p w:rsidR="00700855" w:rsidRPr="00EF180B" w:rsidRDefault="00700855" w:rsidP="00EF180B">
      <w:pPr>
        <w:pStyle w:val="Texto"/>
        <w:spacing w:after="0" w:line="240" w:lineRule="auto"/>
        <w:ind w:firstLine="0"/>
        <w:rPr>
          <w:sz w:val="24"/>
          <w:szCs w:val="24"/>
          <w:lang w:eastAsia="es-MX"/>
        </w:rPr>
      </w:pPr>
      <w:r w:rsidRPr="00EF180B">
        <w:rPr>
          <w:b/>
          <w:sz w:val="24"/>
          <w:szCs w:val="24"/>
          <w:lang w:eastAsia="es-MX"/>
        </w:rPr>
        <w:t xml:space="preserve">NOVENO. </w:t>
      </w:r>
      <w:r w:rsidRPr="00EF180B">
        <w:rPr>
          <w:sz w:val="24"/>
          <w:szCs w:val="24"/>
          <w:lang w:eastAsia="es-MX"/>
        </w:rPr>
        <w:t>Se abroga la Ley Orgánica del Consejo Nacional de Ciencia y Tecnología, publicada en el Diario Oficial de la Federación el 5 de junio de 2002.</w:t>
      </w:r>
    </w:p>
    <w:p w:rsidR="00700855" w:rsidRPr="00EF180B" w:rsidRDefault="00700855" w:rsidP="00EF180B">
      <w:pPr>
        <w:jc w:val="both"/>
        <w:rPr>
          <w:rFonts w:ascii="Arial" w:hAnsi="Arial" w:cs="Arial"/>
          <w:sz w:val="24"/>
          <w:szCs w:val="24"/>
          <w:lang w:val="es-ES"/>
        </w:rPr>
      </w:pPr>
    </w:p>
    <w:p w:rsidR="00700855" w:rsidRPr="00EF180B" w:rsidRDefault="00700855" w:rsidP="00EF180B">
      <w:pPr>
        <w:pStyle w:val="Texto"/>
        <w:spacing w:after="0" w:line="240" w:lineRule="auto"/>
        <w:ind w:firstLine="0"/>
        <w:rPr>
          <w:b/>
          <w:sz w:val="24"/>
          <w:szCs w:val="24"/>
          <w:lang w:eastAsia="es-MX"/>
        </w:rPr>
      </w:pPr>
      <w:r w:rsidRPr="00EF180B">
        <w:rPr>
          <w:b/>
          <w:sz w:val="24"/>
          <w:szCs w:val="24"/>
          <w:lang w:eastAsia="es-MX"/>
        </w:rPr>
        <w:t xml:space="preserve">DÉCIMO. </w:t>
      </w:r>
      <w:r w:rsidRPr="00EF180B">
        <w:rPr>
          <w:sz w:val="24"/>
          <w:szCs w:val="24"/>
        </w:rPr>
        <w:t>Dentro de los noventa días siguientes a la entrada en vigor del presente Decreto, el Consejo Nacional de Ciencia y Tecnología deberá realizar las adecuaciones a su Estatuto, de conformidad con las disposiciones previstas en el presente Decreto.</w:t>
      </w:r>
    </w:p>
    <w:p w:rsidR="00700855" w:rsidRPr="00EF180B" w:rsidRDefault="00700855" w:rsidP="00EF180B">
      <w:pPr>
        <w:jc w:val="both"/>
        <w:rPr>
          <w:rFonts w:ascii="Arial" w:hAnsi="Arial" w:cs="Arial"/>
          <w:sz w:val="24"/>
          <w:szCs w:val="24"/>
          <w:lang w:val="es-ES"/>
        </w:rPr>
      </w:pPr>
    </w:p>
    <w:p w:rsidR="00700855" w:rsidRPr="00EF180B" w:rsidRDefault="00700855" w:rsidP="00EF180B">
      <w:pPr>
        <w:pStyle w:val="Texto"/>
        <w:spacing w:after="0" w:line="240" w:lineRule="auto"/>
        <w:ind w:firstLine="0"/>
        <w:rPr>
          <w:sz w:val="24"/>
          <w:szCs w:val="24"/>
          <w:lang w:eastAsia="es-MX"/>
        </w:rPr>
      </w:pPr>
      <w:r w:rsidRPr="00EF180B">
        <w:rPr>
          <w:b/>
          <w:sz w:val="24"/>
          <w:szCs w:val="24"/>
          <w:lang w:eastAsia="es-MX"/>
        </w:rPr>
        <w:t xml:space="preserve">DÉCIMO PRIMERO. </w:t>
      </w:r>
      <w:r w:rsidRPr="00EF180B">
        <w:rPr>
          <w:sz w:val="24"/>
          <w:szCs w:val="24"/>
          <w:lang w:eastAsia="es-MX"/>
        </w:rPr>
        <w:t>Los fondos constituidos al amparo del artículo 27 de la Ley de Ciencia y Tecnología que se modifica con el presente Decreto, mantendrán su vigencia y su operación se regirá conforme al marco jurídico vigente previo a la entrada en vigor del presente Decreto, siempre que dichos Fondos estén registrados ante la Secretaría de Hacienda y Crédito Público, en términos de la citada Ley.</w:t>
      </w:r>
    </w:p>
    <w:p w:rsidR="00700855" w:rsidRPr="00EF180B" w:rsidRDefault="00700855" w:rsidP="00EF180B">
      <w:pPr>
        <w:jc w:val="both"/>
        <w:rPr>
          <w:rFonts w:ascii="Arial" w:hAnsi="Arial" w:cs="Arial"/>
          <w:sz w:val="24"/>
          <w:szCs w:val="24"/>
          <w:lang w:val="es-ES"/>
        </w:rPr>
      </w:pPr>
    </w:p>
    <w:p w:rsidR="00CC1C52" w:rsidRPr="00EF180B" w:rsidRDefault="00700855" w:rsidP="00EF180B">
      <w:pPr>
        <w:pStyle w:val="Texto"/>
        <w:spacing w:after="0" w:line="240" w:lineRule="auto"/>
        <w:ind w:firstLine="0"/>
        <w:rPr>
          <w:sz w:val="24"/>
          <w:szCs w:val="24"/>
          <w:lang w:eastAsia="es-MX"/>
        </w:rPr>
      </w:pPr>
      <w:r w:rsidRPr="00EF180B">
        <w:rPr>
          <w:b/>
          <w:sz w:val="24"/>
          <w:szCs w:val="24"/>
          <w:lang w:eastAsia="es-MX"/>
        </w:rPr>
        <w:t xml:space="preserve">DÉCIMO </w:t>
      </w:r>
      <w:r w:rsidR="00AB3BE1" w:rsidRPr="00EF180B">
        <w:rPr>
          <w:b/>
          <w:sz w:val="24"/>
          <w:szCs w:val="24"/>
          <w:lang w:eastAsia="es-MX"/>
        </w:rPr>
        <w:t>SEGUNDO</w:t>
      </w:r>
      <w:r w:rsidR="007B7635" w:rsidRPr="00EF180B">
        <w:rPr>
          <w:b/>
          <w:sz w:val="24"/>
          <w:szCs w:val="24"/>
          <w:lang w:eastAsia="es-MX"/>
        </w:rPr>
        <w:t>.</w:t>
      </w:r>
      <w:r w:rsidR="00396A71" w:rsidRPr="00EF180B" w:rsidDel="00B64233">
        <w:rPr>
          <w:b/>
          <w:sz w:val="24"/>
          <w:szCs w:val="24"/>
          <w:lang w:eastAsia="es-MX"/>
        </w:rPr>
        <w:t xml:space="preserve"> </w:t>
      </w:r>
      <w:r w:rsidR="00396A71" w:rsidRPr="00EF180B">
        <w:rPr>
          <w:sz w:val="24"/>
          <w:szCs w:val="24"/>
          <w:lang w:eastAsia="es-MX"/>
        </w:rPr>
        <w:t>La Junta de Gobierno del CONACyT</w:t>
      </w:r>
      <w:r w:rsidR="00700A67" w:rsidRPr="00EF180B">
        <w:rPr>
          <w:sz w:val="24"/>
          <w:szCs w:val="24"/>
          <w:lang w:eastAsia="es-MX"/>
        </w:rPr>
        <w:t xml:space="preserve"> previa opinión de las autoridades correspondientes</w:t>
      </w:r>
      <w:r w:rsidR="00AB3BE1" w:rsidRPr="00EF180B">
        <w:rPr>
          <w:sz w:val="24"/>
          <w:szCs w:val="24"/>
          <w:lang w:eastAsia="es-MX"/>
        </w:rPr>
        <w:t xml:space="preserve">, en su caso, </w:t>
      </w:r>
      <w:r w:rsidR="00396A71" w:rsidRPr="00EF180B">
        <w:rPr>
          <w:sz w:val="24"/>
          <w:szCs w:val="24"/>
          <w:lang w:eastAsia="es-MX"/>
        </w:rPr>
        <w:t xml:space="preserve">emitirá las disposiciones para el otorgamiento de </w:t>
      </w:r>
      <w:r w:rsidR="00AB3BE1" w:rsidRPr="00EF180B">
        <w:rPr>
          <w:sz w:val="24"/>
          <w:szCs w:val="24"/>
          <w:lang w:eastAsia="es-MX"/>
        </w:rPr>
        <w:t xml:space="preserve">los </w:t>
      </w:r>
      <w:r w:rsidR="00EF32AF" w:rsidRPr="00EF180B">
        <w:rPr>
          <w:sz w:val="24"/>
          <w:szCs w:val="24"/>
          <w:lang w:eastAsia="es-MX"/>
        </w:rPr>
        <w:t>conceptos adicionales</w:t>
      </w:r>
      <w:r w:rsidR="00E8359B" w:rsidRPr="00EF180B">
        <w:rPr>
          <w:sz w:val="24"/>
          <w:szCs w:val="24"/>
          <w:lang w:eastAsia="es-MX"/>
        </w:rPr>
        <w:t xml:space="preserve"> </w:t>
      </w:r>
      <w:r w:rsidR="00396A71" w:rsidRPr="00EF180B">
        <w:rPr>
          <w:sz w:val="24"/>
          <w:szCs w:val="24"/>
          <w:lang w:eastAsia="es-MX"/>
        </w:rPr>
        <w:t xml:space="preserve">para el Personal </w:t>
      </w:r>
      <w:r w:rsidR="00485CAE">
        <w:rPr>
          <w:sz w:val="24"/>
          <w:szCs w:val="24"/>
          <w:lang w:eastAsia="es-MX"/>
        </w:rPr>
        <w:t>C</w:t>
      </w:r>
      <w:r w:rsidR="00396A71" w:rsidRPr="00EF180B">
        <w:rPr>
          <w:sz w:val="24"/>
          <w:szCs w:val="24"/>
          <w:lang w:eastAsia="es-MX"/>
        </w:rPr>
        <w:t xml:space="preserve">ientífico y </w:t>
      </w:r>
      <w:r w:rsidR="00485CAE">
        <w:rPr>
          <w:sz w:val="24"/>
          <w:szCs w:val="24"/>
          <w:lang w:eastAsia="es-MX"/>
        </w:rPr>
        <w:t>T</w:t>
      </w:r>
      <w:r w:rsidR="00396A71" w:rsidRPr="00EF180B">
        <w:rPr>
          <w:sz w:val="24"/>
          <w:szCs w:val="24"/>
          <w:lang w:eastAsia="es-MX"/>
        </w:rPr>
        <w:t>ecnológico a que se refiere esta Ley, que serán de observancia obligatoria para los Cen</w:t>
      </w:r>
      <w:r w:rsidR="00AB3BE1" w:rsidRPr="00EF180B">
        <w:rPr>
          <w:sz w:val="24"/>
          <w:szCs w:val="24"/>
          <w:lang w:eastAsia="es-MX"/>
        </w:rPr>
        <w:t xml:space="preserve">tros Públicos de Investigación. </w:t>
      </w:r>
      <w:r w:rsidR="00CC1C52" w:rsidRPr="00EF180B">
        <w:rPr>
          <w:sz w:val="24"/>
          <w:szCs w:val="24"/>
          <w:lang w:eastAsia="es-MX"/>
        </w:rPr>
        <w:t>En ningún caso se podrán autorizar ni otorgar remuneraciones por el mismo concepto, independientemente de su denominación, que impliquen un doble beneficio.</w:t>
      </w:r>
    </w:p>
    <w:p w:rsidR="0060245F" w:rsidRPr="00EF180B" w:rsidRDefault="0060245F" w:rsidP="00EF180B">
      <w:pPr>
        <w:pStyle w:val="Texto"/>
        <w:spacing w:after="0" w:line="240" w:lineRule="auto"/>
        <w:ind w:firstLine="0"/>
        <w:rPr>
          <w:b/>
          <w:sz w:val="24"/>
          <w:szCs w:val="24"/>
          <w:lang w:eastAsia="es-MX"/>
        </w:rPr>
      </w:pPr>
    </w:p>
    <w:p w:rsidR="00700855" w:rsidRPr="00EF180B" w:rsidRDefault="00700855" w:rsidP="00EF180B">
      <w:pPr>
        <w:pStyle w:val="Texto"/>
        <w:spacing w:after="0" w:line="240" w:lineRule="auto"/>
        <w:ind w:firstLine="0"/>
        <w:rPr>
          <w:sz w:val="24"/>
          <w:szCs w:val="24"/>
          <w:lang w:eastAsia="es-MX"/>
        </w:rPr>
      </w:pPr>
      <w:r w:rsidRPr="00EF180B">
        <w:rPr>
          <w:b/>
          <w:sz w:val="24"/>
          <w:szCs w:val="24"/>
          <w:lang w:eastAsia="es-MX"/>
        </w:rPr>
        <w:t xml:space="preserve">DÉCIMO TERCERO. </w:t>
      </w:r>
      <w:r w:rsidRPr="00EF180B">
        <w:rPr>
          <w:sz w:val="24"/>
          <w:szCs w:val="24"/>
          <w:lang w:eastAsia="es-MX"/>
        </w:rPr>
        <w:t>En relación con l</w:t>
      </w:r>
      <w:r w:rsidR="00EF32AF" w:rsidRPr="00EF180B">
        <w:rPr>
          <w:sz w:val="24"/>
          <w:szCs w:val="24"/>
          <w:lang w:eastAsia="es-MX"/>
        </w:rPr>
        <w:t>o dispuesto por el artículo 20</w:t>
      </w:r>
      <w:r w:rsidR="005A0E32">
        <w:rPr>
          <w:sz w:val="24"/>
          <w:szCs w:val="24"/>
          <w:lang w:eastAsia="es-MX"/>
        </w:rPr>
        <w:t xml:space="preserve"> </w:t>
      </w:r>
      <w:r w:rsidR="000B5D27" w:rsidRPr="00EF180B">
        <w:rPr>
          <w:sz w:val="24"/>
          <w:szCs w:val="24"/>
          <w:lang w:eastAsia="es-MX"/>
        </w:rPr>
        <w:t xml:space="preserve">de esta Ley de Ciencia y Tecnología, </w:t>
      </w:r>
      <w:r w:rsidRPr="00EF180B">
        <w:rPr>
          <w:sz w:val="24"/>
          <w:szCs w:val="24"/>
          <w:lang w:eastAsia="es-MX"/>
        </w:rPr>
        <w:t xml:space="preserve">el Consejo General deberá aprobar la Visión de Largo Plazo, a más tardar </w:t>
      </w:r>
      <w:r w:rsidR="007B2B83" w:rsidRPr="00EF180B">
        <w:rPr>
          <w:sz w:val="24"/>
          <w:szCs w:val="24"/>
          <w:lang w:eastAsia="es-MX"/>
        </w:rPr>
        <w:t>al año de la entrada en vigor del presente Decreto</w:t>
      </w:r>
      <w:r w:rsidRPr="00EF180B">
        <w:rPr>
          <w:sz w:val="24"/>
          <w:szCs w:val="24"/>
          <w:lang w:eastAsia="es-MX"/>
        </w:rPr>
        <w:t>.</w:t>
      </w:r>
    </w:p>
    <w:p w:rsidR="00700855" w:rsidRPr="00EF180B" w:rsidRDefault="00700855" w:rsidP="00EF180B">
      <w:pPr>
        <w:jc w:val="both"/>
        <w:rPr>
          <w:rFonts w:ascii="Arial" w:hAnsi="Arial" w:cs="Arial"/>
          <w:sz w:val="24"/>
          <w:szCs w:val="24"/>
          <w:lang w:val="es-ES"/>
        </w:rPr>
      </w:pPr>
    </w:p>
    <w:p w:rsidR="007B2B83" w:rsidRPr="00EF180B" w:rsidRDefault="00700855" w:rsidP="00EF180B">
      <w:pPr>
        <w:pStyle w:val="Texto"/>
        <w:spacing w:after="0" w:line="240" w:lineRule="auto"/>
        <w:ind w:firstLine="0"/>
        <w:rPr>
          <w:sz w:val="24"/>
          <w:szCs w:val="24"/>
          <w:lang w:eastAsia="es-MX"/>
        </w:rPr>
      </w:pPr>
      <w:r w:rsidRPr="00EF180B">
        <w:rPr>
          <w:b/>
          <w:sz w:val="24"/>
          <w:szCs w:val="24"/>
          <w:lang w:eastAsia="es-MX"/>
        </w:rPr>
        <w:lastRenderedPageBreak/>
        <w:t xml:space="preserve">DÉCIMO CUARTO. </w:t>
      </w:r>
      <w:r w:rsidRPr="00EF180B">
        <w:rPr>
          <w:sz w:val="24"/>
          <w:szCs w:val="24"/>
          <w:lang w:eastAsia="es-MX"/>
        </w:rPr>
        <w:t xml:space="preserve">Los convenios de administración por resultados celebrados </w:t>
      </w:r>
      <w:r w:rsidR="008D0858" w:rsidRPr="00EF180B">
        <w:rPr>
          <w:sz w:val="24"/>
          <w:szCs w:val="24"/>
          <w:lang w:eastAsia="es-MX"/>
        </w:rPr>
        <w:t>por los Centros Públicos de Investigación, quedarán sin efectos a partir de la entrada en vigor de los programas institucionales de los mismos, en los términos y plazos previstos en este Decreto</w:t>
      </w:r>
      <w:r w:rsidRPr="00EF180B">
        <w:rPr>
          <w:sz w:val="24"/>
          <w:szCs w:val="24"/>
          <w:lang w:eastAsia="es-MX"/>
        </w:rPr>
        <w:t xml:space="preserve">. </w:t>
      </w:r>
    </w:p>
    <w:p w:rsidR="00BB4AE7" w:rsidRPr="00EF180B" w:rsidRDefault="00BB4AE7" w:rsidP="00EF180B">
      <w:pPr>
        <w:pStyle w:val="Texto"/>
        <w:spacing w:after="0" w:line="240" w:lineRule="auto"/>
        <w:ind w:firstLine="0"/>
        <w:rPr>
          <w:sz w:val="24"/>
          <w:szCs w:val="24"/>
          <w:lang w:eastAsia="es-MX"/>
        </w:rPr>
      </w:pPr>
    </w:p>
    <w:p w:rsidR="00001A93" w:rsidRDefault="00BB4AE7" w:rsidP="00EF180B">
      <w:pPr>
        <w:pStyle w:val="Texto"/>
        <w:spacing w:after="0" w:line="240" w:lineRule="auto"/>
        <w:ind w:firstLine="0"/>
        <w:rPr>
          <w:sz w:val="24"/>
          <w:szCs w:val="24"/>
          <w:lang w:eastAsia="es-MX"/>
        </w:rPr>
      </w:pPr>
      <w:r w:rsidRPr="00EF180B">
        <w:rPr>
          <w:b/>
          <w:sz w:val="24"/>
          <w:szCs w:val="24"/>
          <w:lang w:eastAsia="es-MX"/>
        </w:rPr>
        <w:t>DÉ</w:t>
      </w:r>
      <w:r w:rsidR="003F7069" w:rsidRPr="00EF180B">
        <w:rPr>
          <w:b/>
          <w:sz w:val="24"/>
          <w:szCs w:val="24"/>
          <w:lang w:eastAsia="es-MX"/>
        </w:rPr>
        <w:t>CIMO QUINTO.</w:t>
      </w:r>
      <w:r w:rsidR="003F7069" w:rsidRPr="00EF180B">
        <w:rPr>
          <w:sz w:val="24"/>
          <w:szCs w:val="24"/>
          <w:lang w:eastAsia="es-MX"/>
        </w:rPr>
        <w:t xml:space="preserve"> El mecanismo de coordinación y colaboración</w:t>
      </w:r>
      <w:r w:rsidRPr="00EF180B">
        <w:rPr>
          <w:sz w:val="24"/>
          <w:szCs w:val="24"/>
          <w:lang w:eastAsia="es-MX"/>
        </w:rPr>
        <w:t xml:space="preserve"> a que se refiere el artícu</w:t>
      </w:r>
      <w:r w:rsidR="003F7069" w:rsidRPr="00EF180B">
        <w:rPr>
          <w:sz w:val="24"/>
          <w:szCs w:val="24"/>
          <w:lang w:eastAsia="es-MX"/>
        </w:rPr>
        <w:t>lo 42 de esta Ley deberá establecerse en un plazo no mayor a 30 días después de su entrada en vigor.</w:t>
      </w:r>
    </w:p>
    <w:p w:rsidR="00C32E8C" w:rsidRDefault="00C32E8C" w:rsidP="00EF180B">
      <w:pPr>
        <w:pStyle w:val="Texto"/>
        <w:spacing w:after="0" w:line="240" w:lineRule="auto"/>
        <w:ind w:firstLine="0"/>
        <w:rPr>
          <w:sz w:val="24"/>
          <w:szCs w:val="24"/>
          <w:lang w:eastAsia="es-MX"/>
        </w:rPr>
        <w:sectPr w:rsidR="00C32E8C" w:rsidSect="00203075">
          <w:footerReference w:type="default" r:id="rId8"/>
          <w:pgSz w:w="12240" w:h="15840" w:code="1"/>
          <w:pgMar w:top="3969" w:right="1701" w:bottom="1701" w:left="1701" w:header="454" w:footer="454" w:gutter="0"/>
          <w:cols w:space="708"/>
          <w:docGrid w:linePitch="360"/>
        </w:sectPr>
      </w:pPr>
    </w:p>
    <w:p w:rsidR="00C32E8C" w:rsidRDefault="00C32E8C" w:rsidP="00C32E8C">
      <w:pPr>
        <w:ind w:left="4820"/>
        <w:jc w:val="both"/>
        <w:rPr>
          <w:rFonts w:ascii="Arial" w:hAnsi="Arial" w:cs="Arial"/>
          <w:sz w:val="18"/>
          <w:szCs w:val="18"/>
        </w:rPr>
      </w:pPr>
    </w:p>
    <w:p w:rsidR="00C32E8C" w:rsidRDefault="00C32E8C" w:rsidP="00C32E8C">
      <w:pPr>
        <w:ind w:left="5670"/>
        <w:jc w:val="both"/>
        <w:rPr>
          <w:rFonts w:ascii="Arial" w:hAnsi="Arial" w:cs="Arial"/>
          <w:sz w:val="18"/>
          <w:szCs w:val="18"/>
        </w:rPr>
      </w:pPr>
    </w:p>
    <w:p w:rsidR="00C32E8C" w:rsidRDefault="00C32E8C" w:rsidP="00C32E8C">
      <w:pPr>
        <w:ind w:left="5670"/>
        <w:jc w:val="both"/>
        <w:rPr>
          <w:rFonts w:ascii="Arial" w:hAnsi="Arial" w:cs="Arial"/>
          <w:sz w:val="18"/>
          <w:szCs w:val="18"/>
        </w:rPr>
      </w:pPr>
    </w:p>
    <w:p w:rsidR="00C32E8C" w:rsidRPr="00C32E8C" w:rsidRDefault="00C32E8C" w:rsidP="00C32E8C">
      <w:pPr>
        <w:ind w:left="5670"/>
        <w:jc w:val="both"/>
        <w:rPr>
          <w:rFonts w:ascii="Arial" w:hAnsi="Arial" w:cs="Arial"/>
          <w:sz w:val="18"/>
          <w:szCs w:val="18"/>
        </w:rPr>
      </w:pPr>
      <w:r>
        <w:rPr>
          <w:rFonts w:ascii="Arial" w:hAnsi="Arial" w:cs="Arial"/>
          <w:sz w:val="18"/>
          <w:szCs w:val="18"/>
        </w:rPr>
        <w:t xml:space="preserve">Hoja de firma de la </w:t>
      </w:r>
      <w:r w:rsidRPr="003D2EBF">
        <w:rPr>
          <w:rFonts w:ascii="Arial" w:hAnsi="Arial" w:cs="Arial"/>
          <w:sz w:val="18"/>
          <w:szCs w:val="18"/>
        </w:rPr>
        <w:t xml:space="preserve">Iniciativa de </w:t>
      </w:r>
      <w:r w:rsidRPr="00C32E8C">
        <w:rPr>
          <w:rFonts w:ascii="Arial" w:hAnsi="Arial" w:cs="Arial"/>
          <w:sz w:val="18"/>
          <w:szCs w:val="18"/>
        </w:rPr>
        <w:t>Decreto por el que se reforman, adicionan y derogan diversas disposiciones de la Ley de Ciencia y Tecnología</w:t>
      </w:r>
      <w:r>
        <w:rPr>
          <w:rFonts w:ascii="Arial" w:hAnsi="Arial" w:cs="Arial"/>
          <w:sz w:val="18"/>
          <w:szCs w:val="18"/>
        </w:rPr>
        <w:t>.</w:t>
      </w:r>
    </w:p>
    <w:p w:rsidR="00C32E8C" w:rsidRPr="003D2EBF" w:rsidRDefault="00C32E8C" w:rsidP="00C32E8C">
      <w:pPr>
        <w:jc w:val="both"/>
        <w:rPr>
          <w:rFonts w:ascii="Arial" w:hAnsi="Arial" w:cs="Arial"/>
          <w:sz w:val="18"/>
          <w:szCs w:val="18"/>
        </w:rPr>
      </w:pPr>
    </w:p>
    <w:p w:rsidR="00C32E8C" w:rsidRDefault="00C32E8C" w:rsidP="00C32E8C">
      <w:pPr>
        <w:jc w:val="both"/>
        <w:rPr>
          <w:rFonts w:ascii="Arial" w:hAnsi="Arial" w:cs="Arial"/>
          <w:sz w:val="24"/>
          <w:szCs w:val="24"/>
        </w:rPr>
      </w:pPr>
    </w:p>
    <w:p w:rsidR="00C32E8C" w:rsidRDefault="00C32E8C" w:rsidP="00C32E8C">
      <w:pPr>
        <w:jc w:val="both"/>
        <w:rPr>
          <w:rFonts w:ascii="Arial" w:hAnsi="Arial" w:cs="Arial"/>
          <w:sz w:val="24"/>
          <w:szCs w:val="24"/>
        </w:rPr>
      </w:pPr>
    </w:p>
    <w:p w:rsidR="00C32E8C" w:rsidRDefault="00C32E8C" w:rsidP="00C32E8C">
      <w:pPr>
        <w:jc w:val="both"/>
        <w:rPr>
          <w:rFonts w:ascii="Arial" w:hAnsi="Arial" w:cs="Arial"/>
          <w:sz w:val="24"/>
          <w:szCs w:val="24"/>
        </w:rPr>
      </w:pPr>
    </w:p>
    <w:p w:rsidR="00C32E8C" w:rsidRDefault="00C32E8C" w:rsidP="00C32E8C">
      <w:pPr>
        <w:jc w:val="both"/>
        <w:rPr>
          <w:rFonts w:ascii="Arial" w:hAnsi="Arial" w:cs="Arial"/>
          <w:sz w:val="24"/>
          <w:szCs w:val="24"/>
        </w:rPr>
      </w:pPr>
    </w:p>
    <w:p w:rsidR="00C32E8C" w:rsidRDefault="00C32E8C" w:rsidP="00C32E8C">
      <w:pPr>
        <w:jc w:val="both"/>
        <w:rPr>
          <w:rFonts w:ascii="Arial" w:hAnsi="Arial" w:cs="Arial"/>
          <w:sz w:val="24"/>
          <w:szCs w:val="24"/>
        </w:rPr>
      </w:pPr>
    </w:p>
    <w:p w:rsidR="00C32E8C" w:rsidRDefault="00C32E8C" w:rsidP="00C32E8C">
      <w:pPr>
        <w:jc w:val="both"/>
        <w:rPr>
          <w:rFonts w:ascii="Arial" w:hAnsi="Arial" w:cs="Arial"/>
          <w:sz w:val="24"/>
          <w:szCs w:val="24"/>
        </w:rPr>
      </w:pPr>
      <w:r w:rsidRPr="001605E5">
        <w:rPr>
          <w:rFonts w:ascii="Arial" w:hAnsi="Arial" w:cs="Arial"/>
          <w:sz w:val="24"/>
          <w:szCs w:val="24"/>
        </w:rPr>
        <w:t>Reitero a Usted Ciudadano Presidente, las seguridades de mi distinguida consideración.</w:t>
      </w:r>
    </w:p>
    <w:p w:rsidR="00C32E8C" w:rsidRDefault="00C32E8C" w:rsidP="00C32E8C">
      <w:pPr>
        <w:jc w:val="both"/>
        <w:rPr>
          <w:rFonts w:ascii="Arial" w:hAnsi="Arial" w:cs="Arial"/>
          <w:sz w:val="24"/>
          <w:szCs w:val="24"/>
        </w:rPr>
      </w:pPr>
    </w:p>
    <w:p w:rsidR="00C32E8C" w:rsidRDefault="00C32E8C" w:rsidP="00C32E8C">
      <w:pPr>
        <w:jc w:val="both"/>
        <w:rPr>
          <w:rFonts w:ascii="Arial" w:hAnsi="Arial" w:cs="Arial"/>
          <w:sz w:val="24"/>
          <w:szCs w:val="24"/>
        </w:rPr>
      </w:pPr>
    </w:p>
    <w:p w:rsidR="00C32E8C" w:rsidRDefault="00C32E8C" w:rsidP="00C32E8C">
      <w:pPr>
        <w:jc w:val="both"/>
        <w:rPr>
          <w:rFonts w:ascii="Arial" w:hAnsi="Arial" w:cs="Arial"/>
          <w:sz w:val="24"/>
          <w:szCs w:val="24"/>
        </w:rPr>
      </w:pPr>
    </w:p>
    <w:p w:rsidR="00C32E8C" w:rsidRDefault="00C32E8C" w:rsidP="00C32E8C">
      <w:pPr>
        <w:jc w:val="center"/>
        <w:rPr>
          <w:rFonts w:ascii="Arial" w:hAnsi="Arial" w:cs="Arial"/>
          <w:sz w:val="24"/>
          <w:szCs w:val="24"/>
        </w:rPr>
      </w:pPr>
      <w:r w:rsidRPr="001605E5">
        <w:rPr>
          <w:rFonts w:ascii="Arial" w:hAnsi="Arial" w:cs="Arial"/>
          <w:sz w:val="24"/>
          <w:szCs w:val="24"/>
        </w:rPr>
        <w:t xml:space="preserve">En la Ciudad de México, a   </w:t>
      </w:r>
    </w:p>
    <w:p w:rsidR="00C32E8C" w:rsidRDefault="00C32E8C" w:rsidP="00C32E8C">
      <w:pPr>
        <w:jc w:val="center"/>
        <w:rPr>
          <w:rFonts w:ascii="Arial" w:hAnsi="Arial" w:cs="Arial"/>
          <w:b/>
          <w:sz w:val="24"/>
          <w:szCs w:val="24"/>
        </w:rPr>
      </w:pPr>
    </w:p>
    <w:p w:rsidR="00C32E8C" w:rsidRDefault="00C32E8C" w:rsidP="00C32E8C">
      <w:pPr>
        <w:jc w:val="center"/>
        <w:rPr>
          <w:rFonts w:ascii="Arial" w:hAnsi="Arial" w:cs="Arial"/>
          <w:b/>
          <w:sz w:val="24"/>
          <w:szCs w:val="24"/>
        </w:rPr>
      </w:pPr>
    </w:p>
    <w:p w:rsidR="00C32E8C" w:rsidRDefault="00C32E8C" w:rsidP="00C32E8C">
      <w:pPr>
        <w:jc w:val="center"/>
        <w:rPr>
          <w:rFonts w:ascii="Arial" w:hAnsi="Arial" w:cs="Arial"/>
          <w:b/>
          <w:sz w:val="24"/>
          <w:szCs w:val="24"/>
        </w:rPr>
      </w:pPr>
    </w:p>
    <w:p w:rsidR="00C32E8C" w:rsidRDefault="00C32E8C" w:rsidP="00C32E8C">
      <w:pPr>
        <w:jc w:val="center"/>
        <w:rPr>
          <w:rFonts w:ascii="Arial" w:hAnsi="Arial" w:cs="Arial"/>
          <w:b/>
          <w:sz w:val="24"/>
          <w:szCs w:val="24"/>
        </w:rPr>
      </w:pPr>
      <w:r w:rsidRPr="001605E5">
        <w:rPr>
          <w:rFonts w:ascii="Arial" w:hAnsi="Arial" w:cs="Arial"/>
          <w:b/>
          <w:sz w:val="24"/>
          <w:szCs w:val="24"/>
        </w:rPr>
        <w:t>EL PRESIDENTE DE LOS ESTADOS UNIDOS MEXICANOS</w:t>
      </w:r>
    </w:p>
    <w:p w:rsidR="00C32E8C" w:rsidRDefault="00C32E8C" w:rsidP="00C32E8C">
      <w:pPr>
        <w:jc w:val="center"/>
        <w:rPr>
          <w:rFonts w:ascii="Arial" w:hAnsi="Arial" w:cs="Arial"/>
          <w:b/>
          <w:sz w:val="24"/>
          <w:szCs w:val="24"/>
        </w:rPr>
      </w:pPr>
    </w:p>
    <w:p w:rsidR="00C32E8C" w:rsidRDefault="00C32E8C" w:rsidP="00C32E8C">
      <w:pPr>
        <w:jc w:val="center"/>
        <w:rPr>
          <w:rFonts w:ascii="Arial" w:hAnsi="Arial" w:cs="Arial"/>
          <w:b/>
          <w:sz w:val="24"/>
          <w:szCs w:val="24"/>
        </w:rPr>
      </w:pPr>
    </w:p>
    <w:p w:rsidR="00C32E8C" w:rsidRDefault="00C32E8C" w:rsidP="00C32E8C">
      <w:pPr>
        <w:jc w:val="center"/>
        <w:rPr>
          <w:rFonts w:ascii="Arial" w:hAnsi="Arial" w:cs="Arial"/>
          <w:b/>
          <w:sz w:val="24"/>
          <w:szCs w:val="24"/>
        </w:rPr>
      </w:pPr>
    </w:p>
    <w:p w:rsidR="00C32E8C" w:rsidRDefault="00C32E8C" w:rsidP="00C32E8C">
      <w:pPr>
        <w:jc w:val="center"/>
        <w:rPr>
          <w:rFonts w:ascii="Arial" w:hAnsi="Arial" w:cs="Arial"/>
          <w:b/>
          <w:sz w:val="24"/>
          <w:szCs w:val="24"/>
        </w:rPr>
      </w:pPr>
    </w:p>
    <w:p w:rsidR="00C32E8C" w:rsidRDefault="00C32E8C" w:rsidP="00C32E8C">
      <w:pPr>
        <w:jc w:val="center"/>
        <w:rPr>
          <w:rFonts w:ascii="Arial" w:hAnsi="Arial" w:cs="Arial"/>
          <w:b/>
          <w:sz w:val="24"/>
          <w:szCs w:val="24"/>
        </w:rPr>
      </w:pPr>
    </w:p>
    <w:p w:rsidR="00C32E8C" w:rsidRDefault="00C32E8C" w:rsidP="00C32E8C">
      <w:pPr>
        <w:jc w:val="center"/>
        <w:rPr>
          <w:rFonts w:ascii="Arial" w:hAnsi="Arial" w:cs="Arial"/>
          <w:b/>
          <w:sz w:val="24"/>
          <w:szCs w:val="24"/>
        </w:rPr>
      </w:pPr>
    </w:p>
    <w:p w:rsidR="00C32E8C" w:rsidRDefault="00C32E8C" w:rsidP="00C32E8C">
      <w:pPr>
        <w:jc w:val="center"/>
        <w:rPr>
          <w:rFonts w:ascii="Arial" w:hAnsi="Arial" w:cs="Arial"/>
          <w:b/>
          <w:sz w:val="24"/>
          <w:szCs w:val="24"/>
        </w:rPr>
      </w:pPr>
    </w:p>
    <w:p w:rsidR="00C32E8C" w:rsidRDefault="00C32E8C" w:rsidP="00C32E8C">
      <w:pPr>
        <w:jc w:val="center"/>
        <w:rPr>
          <w:rFonts w:ascii="Arial" w:hAnsi="Arial" w:cs="Arial"/>
          <w:b/>
          <w:sz w:val="24"/>
          <w:szCs w:val="24"/>
        </w:rPr>
      </w:pPr>
      <w:r w:rsidRPr="001605E5">
        <w:rPr>
          <w:rFonts w:ascii="Arial" w:hAnsi="Arial" w:cs="Arial"/>
          <w:b/>
          <w:sz w:val="24"/>
          <w:szCs w:val="24"/>
        </w:rPr>
        <w:t>ENRIQUE PEÑA NIETO</w:t>
      </w:r>
    </w:p>
    <w:p w:rsidR="00C32E8C" w:rsidRDefault="00C32E8C" w:rsidP="00C32E8C">
      <w:pPr>
        <w:rPr>
          <w:rFonts w:ascii="Arial" w:hAnsi="Arial" w:cs="Arial"/>
          <w:sz w:val="24"/>
          <w:szCs w:val="24"/>
        </w:rPr>
      </w:pPr>
    </w:p>
    <w:p w:rsidR="00C32E8C" w:rsidRDefault="00C32E8C" w:rsidP="00C32E8C">
      <w:pPr>
        <w:rPr>
          <w:rFonts w:ascii="Arial" w:hAnsi="Arial" w:cs="Arial"/>
          <w:sz w:val="24"/>
          <w:szCs w:val="24"/>
        </w:rPr>
      </w:pPr>
    </w:p>
    <w:p w:rsidR="00C32E8C" w:rsidRDefault="00C32E8C" w:rsidP="00C32E8C">
      <w:pPr>
        <w:rPr>
          <w:rFonts w:ascii="Arial" w:hAnsi="Arial" w:cs="Arial"/>
          <w:sz w:val="24"/>
          <w:szCs w:val="24"/>
        </w:rPr>
      </w:pPr>
    </w:p>
    <w:p w:rsidR="00C32E8C" w:rsidRDefault="00C32E8C" w:rsidP="00C32E8C">
      <w:pPr>
        <w:rPr>
          <w:rFonts w:ascii="Arial" w:hAnsi="Arial" w:cs="Arial"/>
          <w:sz w:val="24"/>
          <w:szCs w:val="24"/>
        </w:rPr>
      </w:pPr>
    </w:p>
    <w:p w:rsidR="00C32E8C" w:rsidRDefault="00C32E8C" w:rsidP="00C32E8C">
      <w:pPr>
        <w:rPr>
          <w:rFonts w:ascii="Arial" w:hAnsi="Arial" w:cs="Arial"/>
          <w:sz w:val="24"/>
          <w:szCs w:val="24"/>
        </w:rPr>
      </w:pPr>
    </w:p>
    <w:p w:rsidR="00C32E8C" w:rsidRDefault="00C32E8C" w:rsidP="00C32E8C">
      <w:pPr>
        <w:rPr>
          <w:rFonts w:ascii="Arial" w:hAnsi="Arial" w:cs="Arial"/>
          <w:sz w:val="24"/>
          <w:szCs w:val="24"/>
        </w:rPr>
      </w:pPr>
    </w:p>
    <w:p w:rsidR="00C32E8C" w:rsidRDefault="00C32E8C" w:rsidP="00C32E8C">
      <w:pPr>
        <w:rPr>
          <w:rFonts w:ascii="Arial" w:hAnsi="Arial" w:cs="Arial"/>
          <w:sz w:val="24"/>
          <w:szCs w:val="24"/>
        </w:rPr>
      </w:pPr>
    </w:p>
    <w:p w:rsidR="00C32E8C" w:rsidRDefault="00C32E8C" w:rsidP="00C32E8C">
      <w:pPr>
        <w:rPr>
          <w:rFonts w:ascii="Arial" w:hAnsi="Arial" w:cs="Arial"/>
          <w:sz w:val="24"/>
          <w:szCs w:val="24"/>
        </w:rPr>
      </w:pPr>
    </w:p>
    <w:p w:rsidR="00C32E8C" w:rsidRDefault="00C32E8C" w:rsidP="00C32E8C">
      <w:pPr>
        <w:rPr>
          <w:rFonts w:ascii="Arial" w:hAnsi="Arial" w:cs="Arial"/>
          <w:sz w:val="24"/>
          <w:szCs w:val="24"/>
        </w:rPr>
      </w:pPr>
    </w:p>
    <w:p w:rsidR="00C32E8C" w:rsidRDefault="00C32E8C" w:rsidP="00C32E8C">
      <w:pPr>
        <w:rPr>
          <w:rFonts w:ascii="Arial" w:hAnsi="Arial" w:cs="Arial"/>
          <w:sz w:val="24"/>
          <w:szCs w:val="24"/>
        </w:rPr>
      </w:pPr>
    </w:p>
    <w:p w:rsidR="00C32E8C" w:rsidRDefault="00C32E8C" w:rsidP="00C32E8C">
      <w:pPr>
        <w:rPr>
          <w:rFonts w:ascii="Arial" w:hAnsi="Arial" w:cs="Arial"/>
          <w:sz w:val="24"/>
          <w:szCs w:val="24"/>
        </w:rPr>
      </w:pPr>
    </w:p>
    <w:p w:rsidR="00C32E8C" w:rsidRDefault="00C32E8C" w:rsidP="00C32E8C">
      <w:pPr>
        <w:rPr>
          <w:rFonts w:ascii="Arial" w:hAnsi="Arial" w:cs="Arial"/>
          <w:sz w:val="24"/>
          <w:szCs w:val="24"/>
        </w:rPr>
      </w:pPr>
    </w:p>
    <w:p w:rsidR="00C32E8C" w:rsidRDefault="00C32E8C" w:rsidP="00C32E8C">
      <w:pPr>
        <w:rPr>
          <w:rFonts w:ascii="Arial" w:hAnsi="Arial" w:cs="Arial"/>
          <w:sz w:val="24"/>
          <w:szCs w:val="24"/>
        </w:rPr>
      </w:pPr>
    </w:p>
    <w:p w:rsidR="00C32E8C" w:rsidRDefault="00C32E8C" w:rsidP="00C32E8C">
      <w:pPr>
        <w:rPr>
          <w:rFonts w:ascii="Arial" w:hAnsi="Arial" w:cs="Arial"/>
          <w:sz w:val="24"/>
          <w:szCs w:val="24"/>
        </w:rPr>
      </w:pPr>
    </w:p>
    <w:p w:rsidR="00C32E8C" w:rsidRPr="001605E5" w:rsidRDefault="00C32E8C" w:rsidP="00C32E8C">
      <w:pPr>
        <w:pStyle w:val="Texto"/>
        <w:spacing w:after="0" w:line="240" w:lineRule="auto"/>
        <w:ind w:firstLine="0"/>
        <w:rPr>
          <w:sz w:val="24"/>
          <w:szCs w:val="24"/>
        </w:rPr>
      </w:pPr>
      <w:r w:rsidRPr="00680820">
        <w:rPr>
          <w:sz w:val="24"/>
          <w:szCs w:val="24"/>
        </w:rPr>
        <w:t>*ML</w:t>
      </w:r>
      <w:r>
        <w:rPr>
          <w:sz w:val="24"/>
          <w:szCs w:val="24"/>
        </w:rPr>
        <w:t>GF</w:t>
      </w:r>
    </w:p>
    <w:p w:rsidR="00C32E8C" w:rsidRPr="00EF180B" w:rsidRDefault="00C32E8C" w:rsidP="00EF180B">
      <w:pPr>
        <w:pStyle w:val="Texto"/>
        <w:spacing w:after="0" w:line="240" w:lineRule="auto"/>
        <w:ind w:firstLine="0"/>
        <w:rPr>
          <w:sz w:val="24"/>
          <w:szCs w:val="24"/>
          <w:lang w:eastAsia="es-MX"/>
        </w:rPr>
      </w:pPr>
    </w:p>
    <w:sectPr w:rsidR="00C32E8C" w:rsidRPr="00EF180B" w:rsidSect="00B54BE7">
      <w:footerReference w:type="default" r:id="rId9"/>
      <w:pgSz w:w="12240" w:h="15840"/>
      <w:pgMar w:top="709"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4023D0" w16cid:durableId="1E5FB978"/>
  <w16cid:commentId w16cid:paraId="0AAADDC0" w16cid:durableId="1E5FB979"/>
  <w16cid:commentId w16cid:paraId="5809B38A" w16cid:durableId="1E5FB97A"/>
  <w16cid:commentId w16cid:paraId="07399618" w16cid:durableId="1E5FB97B"/>
  <w16cid:commentId w16cid:paraId="473FCBD8" w16cid:durableId="1E5FB97C"/>
  <w16cid:commentId w16cid:paraId="757BEEFD" w16cid:durableId="1E5FB97D"/>
  <w16cid:commentId w16cid:paraId="2E8C51BA" w16cid:durableId="1E5FB97E"/>
  <w16cid:commentId w16cid:paraId="02C2D4C6" w16cid:durableId="1E5FB97F"/>
  <w16cid:commentId w16cid:paraId="6B01DF99" w16cid:durableId="1E5FB980"/>
  <w16cid:commentId w16cid:paraId="5828231D" w16cid:durableId="1E5FB981"/>
  <w16cid:commentId w16cid:paraId="12CFBF74" w16cid:durableId="1E5FB982"/>
  <w16cid:commentId w16cid:paraId="111C84E9" w16cid:durableId="1E5FB983"/>
  <w16cid:commentId w16cid:paraId="49D1F526" w16cid:durableId="1E5FB984"/>
  <w16cid:commentId w16cid:paraId="0E23A4A2" w16cid:durableId="1E5FB985"/>
  <w16cid:commentId w16cid:paraId="086F80FE" w16cid:durableId="1E5FB986"/>
  <w16cid:commentId w16cid:paraId="4C1F66BC" w16cid:durableId="1E5FB987"/>
  <w16cid:commentId w16cid:paraId="67041AC1" w16cid:durableId="1E5FB988"/>
  <w16cid:commentId w16cid:paraId="123F59F9" w16cid:durableId="1E5FB989"/>
  <w16cid:commentId w16cid:paraId="0189594B" w16cid:durableId="1E5FB98A"/>
  <w16cid:commentId w16cid:paraId="0D33305F" w16cid:durableId="1E5FB98B"/>
  <w16cid:commentId w16cid:paraId="6B3308CA" w16cid:durableId="1E5FB98C"/>
  <w16cid:commentId w16cid:paraId="1FE5129D" w16cid:durableId="1E5FB98D"/>
  <w16cid:commentId w16cid:paraId="3207D3CC" w16cid:durableId="1E5FB98E"/>
  <w16cid:commentId w16cid:paraId="66DBF06C" w16cid:durableId="1E5FB98F"/>
  <w16cid:commentId w16cid:paraId="1EA3539A" w16cid:durableId="1E5FB990"/>
  <w16cid:commentId w16cid:paraId="56AAD116" w16cid:durableId="1E5FB991"/>
  <w16cid:commentId w16cid:paraId="722418D3" w16cid:durableId="1E5FB992"/>
  <w16cid:commentId w16cid:paraId="6DD93CB4" w16cid:durableId="1E5FB993"/>
  <w16cid:commentId w16cid:paraId="41FAAE84" w16cid:durableId="1E5FB994"/>
  <w16cid:commentId w16cid:paraId="4905D1CC" w16cid:durableId="1E5FB995"/>
  <w16cid:commentId w16cid:paraId="270EBA73" w16cid:durableId="1E5FB99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B96" w:rsidRDefault="00904B96" w:rsidP="0067639B">
      <w:r>
        <w:separator/>
      </w:r>
    </w:p>
  </w:endnote>
  <w:endnote w:type="continuationSeparator" w:id="0">
    <w:p w:rsidR="00904B96" w:rsidRDefault="00904B96" w:rsidP="0067639B">
      <w:r>
        <w:continuationSeparator/>
      </w:r>
    </w:p>
  </w:endnote>
  <w:endnote w:type="continuationNotice" w:id="1">
    <w:p w:rsidR="00904B96" w:rsidRDefault="00904B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G Palacio (WN)">
    <w:altName w:val="Cambria"/>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9791090"/>
      <w:docPartObj>
        <w:docPartGallery w:val="Page Numbers (Bottom of Page)"/>
        <w:docPartUnique/>
      </w:docPartObj>
    </w:sdtPr>
    <w:sdtEndPr/>
    <w:sdtContent>
      <w:p w:rsidR="00B54BE7" w:rsidRDefault="00B54BE7">
        <w:pPr>
          <w:pStyle w:val="Piedepgina"/>
          <w:jc w:val="center"/>
        </w:pPr>
        <w:r>
          <w:fldChar w:fldCharType="begin"/>
        </w:r>
        <w:r>
          <w:instrText>PAGE   \* MERGEFORMAT</w:instrText>
        </w:r>
        <w:r>
          <w:fldChar w:fldCharType="separate"/>
        </w:r>
        <w:r w:rsidR="0051316C" w:rsidRPr="0051316C">
          <w:rPr>
            <w:noProof/>
            <w:lang w:val="es-ES"/>
          </w:rPr>
          <w:t>1</w:t>
        </w:r>
        <w:r>
          <w:fldChar w:fldCharType="end"/>
        </w:r>
      </w:p>
    </w:sdtContent>
  </w:sdt>
  <w:p w:rsidR="00B54BE7" w:rsidRPr="00950CEF" w:rsidRDefault="00B54BE7" w:rsidP="004C293C">
    <w:pPr>
      <w:pStyle w:val="Piedepgina"/>
      <w:jc w:val="center"/>
      <w:rPr>
        <w:rFonts w:ascii="Arial Narrow" w:hAnsi="Arial Narrow"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BE7" w:rsidRDefault="00B54BE7">
    <w:pPr>
      <w:pStyle w:val="Piedepgina"/>
      <w:jc w:val="right"/>
    </w:pPr>
  </w:p>
  <w:p w:rsidR="00B54BE7" w:rsidRDefault="00B54BE7">
    <w:pPr>
      <w:pStyle w:val="Piedepgina"/>
    </w:pPr>
  </w:p>
  <w:p w:rsidR="00B54BE7" w:rsidRDefault="00B54B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B96" w:rsidRDefault="00904B96" w:rsidP="0067639B">
      <w:r>
        <w:separator/>
      </w:r>
    </w:p>
  </w:footnote>
  <w:footnote w:type="continuationSeparator" w:id="0">
    <w:p w:rsidR="00904B96" w:rsidRDefault="00904B96" w:rsidP="0067639B">
      <w:r>
        <w:continuationSeparator/>
      </w:r>
    </w:p>
  </w:footnote>
  <w:footnote w:type="continuationNotice" w:id="1">
    <w:p w:rsidR="00904B96" w:rsidRDefault="00904B9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B7FC0"/>
    <w:multiLevelType w:val="hybridMultilevel"/>
    <w:tmpl w:val="BF9C57F8"/>
    <w:lvl w:ilvl="0" w:tplc="4A8EBFB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352FFC"/>
    <w:multiLevelType w:val="hybridMultilevel"/>
    <w:tmpl w:val="EB26CF4E"/>
    <w:lvl w:ilvl="0" w:tplc="6B481A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FA3BD9"/>
    <w:multiLevelType w:val="hybridMultilevel"/>
    <w:tmpl w:val="43C67F1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893655"/>
    <w:multiLevelType w:val="hybridMultilevel"/>
    <w:tmpl w:val="AB64A222"/>
    <w:lvl w:ilvl="0" w:tplc="259E9E2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CB2D5E"/>
    <w:multiLevelType w:val="hybridMultilevel"/>
    <w:tmpl w:val="FF50347C"/>
    <w:lvl w:ilvl="0" w:tplc="080A0011">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22EF5DA6"/>
    <w:multiLevelType w:val="hybridMultilevel"/>
    <w:tmpl w:val="A4025A7E"/>
    <w:lvl w:ilvl="0" w:tplc="D5E89BC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8E930C2"/>
    <w:multiLevelType w:val="hybridMultilevel"/>
    <w:tmpl w:val="19BA72A8"/>
    <w:lvl w:ilvl="0" w:tplc="369EC6BE">
      <w:start w:val="1"/>
      <w:numFmt w:val="upperRoman"/>
      <w:lvlText w:val="%1."/>
      <w:lvlJc w:val="left"/>
      <w:pPr>
        <w:ind w:left="5328" w:hanging="720"/>
      </w:pPr>
      <w:rPr>
        <w:rFonts w:hint="default"/>
      </w:rPr>
    </w:lvl>
    <w:lvl w:ilvl="1" w:tplc="04090019" w:tentative="1">
      <w:start w:val="1"/>
      <w:numFmt w:val="lowerLetter"/>
      <w:lvlText w:val="%2."/>
      <w:lvlJc w:val="left"/>
      <w:pPr>
        <w:ind w:left="5688" w:hanging="360"/>
      </w:pPr>
    </w:lvl>
    <w:lvl w:ilvl="2" w:tplc="0409001B" w:tentative="1">
      <w:start w:val="1"/>
      <w:numFmt w:val="lowerRoman"/>
      <w:lvlText w:val="%3."/>
      <w:lvlJc w:val="right"/>
      <w:pPr>
        <w:ind w:left="6408" w:hanging="180"/>
      </w:pPr>
    </w:lvl>
    <w:lvl w:ilvl="3" w:tplc="0409000F" w:tentative="1">
      <w:start w:val="1"/>
      <w:numFmt w:val="decimal"/>
      <w:lvlText w:val="%4."/>
      <w:lvlJc w:val="left"/>
      <w:pPr>
        <w:ind w:left="7128" w:hanging="360"/>
      </w:pPr>
    </w:lvl>
    <w:lvl w:ilvl="4" w:tplc="04090019" w:tentative="1">
      <w:start w:val="1"/>
      <w:numFmt w:val="lowerLetter"/>
      <w:lvlText w:val="%5."/>
      <w:lvlJc w:val="left"/>
      <w:pPr>
        <w:ind w:left="7848" w:hanging="360"/>
      </w:pPr>
    </w:lvl>
    <w:lvl w:ilvl="5" w:tplc="0409001B" w:tentative="1">
      <w:start w:val="1"/>
      <w:numFmt w:val="lowerRoman"/>
      <w:lvlText w:val="%6."/>
      <w:lvlJc w:val="right"/>
      <w:pPr>
        <w:ind w:left="8568" w:hanging="180"/>
      </w:pPr>
    </w:lvl>
    <w:lvl w:ilvl="6" w:tplc="0409000F" w:tentative="1">
      <w:start w:val="1"/>
      <w:numFmt w:val="decimal"/>
      <w:lvlText w:val="%7."/>
      <w:lvlJc w:val="left"/>
      <w:pPr>
        <w:ind w:left="9288" w:hanging="360"/>
      </w:pPr>
    </w:lvl>
    <w:lvl w:ilvl="7" w:tplc="04090019" w:tentative="1">
      <w:start w:val="1"/>
      <w:numFmt w:val="lowerLetter"/>
      <w:lvlText w:val="%8."/>
      <w:lvlJc w:val="left"/>
      <w:pPr>
        <w:ind w:left="10008" w:hanging="360"/>
      </w:pPr>
    </w:lvl>
    <w:lvl w:ilvl="8" w:tplc="0409001B" w:tentative="1">
      <w:start w:val="1"/>
      <w:numFmt w:val="lowerRoman"/>
      <w:lvlText w:val="%9."/>
      <w:lvlJc w:val="right"/>
      <w:pPr>
        <w:ind w:left="10728" w:hanging="180"/>
      </w:pPr>
    </w:lvl>
  </w:abstractNum>
  <w:abstractNum w:abstractNumId="7" w15:restartNumberingAfterBreak="0">
    <w:nsid w:val="29BE0B1C"/>
    <w:multiLevelType w:val="hybridMultilevel"/>
    <w:tmpl w:val="EB26CF4E"/>
    <w:lvl w:ilvl="0" w:tplc="6B481A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5F2DBA"/>
    <w:multiLevelType w:val="hybridMultilevel"/>
    <w:tmpl w:val="3E18B0C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B05238C"/>
    <w:multiLevelType w:val="hybridMultilevel"/>
    <w:tmpl w:val="0046D1E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2C143064"/>
    <w:multiLevelType w:val="hybridMultilevel"/>
    <w:tmpl w:val="596280EC"/>
    <w:lvl w:ilvl="0" w:tplc="5CCA0BFC">
      <w:start w:val="1"/>
      <w:numFmt w:val="bullet"/>
      <w:lvlText w:val="•"/>
      <w:lvlJc w:val="left"/>
      <w:pPr>
        <w:tabs>
          <w:tab w:val="num" w:pos="720"/>
        </w:tabs>
        <w:ind w:left="720" w:hanging="360"/>
      </w:pPr>
      <w:rPr>
        <w:rFonts w:ascii="Arial" w:hAnsi="Arial" w:hint="default"/>
      </w:rPr>
    </w:lvl>
    <w:lvl w:ilvl="1" w:tplc="37BEEAD2" w:tentative="1">
      <w:start w:val="1"/>
      <w:numFmt w:val="bullet"/>
      <w:lvlText w:val="•"/>
      <w:lvlJc w:val="left"/>
      <w:pPr>
        <w:tabs>
          <w:tab w:val="num" w:pos="1440"/>
        </w:tabs>
        <w:ind w:left="1440" w:hanging="360"/>
      </w:pPr>
      <w:rPr>
        <w:rFonts w:ascii="Arial" w:hAnsi="Arial" w:hint="default"/>
      </w:rPr>
    </w:lvl>
    <w:lvl w:ilvl="2" w:tplc="082CFCBA" w:tentative="1">
      <w:start w:val="1"/>
      <w:numFmt w:val="bullet"/>
      <w:lvlText w:val="•"/>
      <w:lvlJc w:val="left"/>
      <w:pPr>
        <w:tabs>
          <w:tab w:val="num" w:pos="2160"/>
        </w:tabs>
        <w:ind w:left="2160" w:hanging="360"/>
      </w:pPr>
      <w:rPr>
        <w:rFonts w:ascii="Arial" w:hAnsi="Arial" w:hint="default"/>
      </w:rPr>
    </w:lvl>
    <w:lvl w:ilvl="3" w:tplc="1D98A320" w:tentative="1">
      <w:start w:val="1"/>
      <w:numFmt w:val="bullet"/>
      <w:lvlText w:val="•"/>
      <w:lvlJc w:val="left"/>
      <w:pPr>
        <w:tabs>
          <w:tab w:val="num" w:pos="2880"/>
        </w:tabs>
        <w:ind w:left="2880" w:hanging="360"/>
      </w:pPr>
      <w:rPr>
        <w:rFonts w:ascii="Arial" w:hAnsi="Arial" w:hint="default"/>
      </w:rPr>
    </w:lvl>
    <w:lvl w:ilvl="4" w:tplc="7A2431F6" w:tentative="1">
      <w:start w:val="1"/>
      <w:numFmt w:val="bullet"/>
      <w:lvlText w:val="•"/>
      <w:lvlJc w:val="left"/>
      <w:pPr>
        <w:tabs>
          <w:tab w:val="num" w:pos="3600"/>
        </w:tabs>
        <w:ind w:left="3600" w:hanging="360"/>
      </w:pPr>
      <w:rPr>
        <w:rFonts w:ascii="Arial" w:hAnsi="Arial" w:hint="default"/>
      </w:rPr>
    </w:lvl>
    <w:lvl w:ilvl="5" w:tplc="01987D36" w:tentative="1">
      <w:start w:val="1"/>
      <w:numFmt w:val="bullet"/>
      <w:lvlText w:val="•"/>
      <w:lvlJc w:val="left"/>
      <w:pPr>
        <w:tabs>
          <w:tab w:val="num" w:pos="4320"/>
        </w:tabs>
        <w:ind w:left="4320" w:hanging="360"/>
      </w:pPr>
      <w:rPr>
        <w:rFonts w:ascii="Arial" w:hAnsi="Arial" w:hint="default"/>
      </w:rPr>
    </w:lvl>
    <w:lvl w:ilvl="6" w:tplc="2878F3E8" w:tentative="1">
      <w:start w:val="1"/>
      <w:numFmt w:val="bullet"/>
      <w:lvlText w:val="•"/>
      <w:lvlJc w:val="left"/>
      <w:pPr>
        <w:tabs>
          <w:tab w:val="num" w:pos="5040"/>
        </w:tabs>
        <w:ind w:left="5040" w:hanging="360"/>
      </w:pPr>
      <w:rPr>
        <w:rFonts w:ascii="Arial" w:hAnsi="Arial" w:hint="default"/>
      </w:rPr>
    </w:lvl>
    <w:lvl w:ilvl="7" w:tplc="B304398E" w:tentative="1">
      <w:start w:val="1"/>
      <w:numFmt w:val="bullet"/>
      <w:lvlText w:val="•"/>
      <w:lvlJc w:val="left"/>
      <w:pPr>
        <w:tabs>
          <w:tab w:val="num" w:pos="5760"/>
        </w:tabs>
        <w:ind w:left="5760" w:hanging="360"/>
      </w:pPr>
      <w:rPr>
        <w:rFonts w:ascii="Arial" w:hAnsi="Arial" w:hint="default"/>
      </w:rPr>
    </w:lvl>
    <w:lvl w:ilvl="8" w:tplc="5BAA156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93C7643"/>
    <w:multiLevelType w:val="hybridMultilevel"/>
    <w:tmpl w:val="8EFA84AA"/>
    <w:lvl w:ilvl="0" w:tplc="E138B5F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7625C2"/>
    <w:multiLevelType w:val="hybridMultilevel"/>
    <w:tmpl w:val="9BEACEA4"/>
    <w:lvl w:ilvl="0" w:tplc="1C38D7E8">
      <w:start w:val="1"/>
      <w:numFmt w:val="bullet"/>
      <w:lvlText w:val="-"/>
      <w:lvlJc w:val="left"/>
      <w:pPr>
        <w:ind w:left="927" w:hanging="360"/>
      </w:pPr>
      <w:rPr>
        <w:rFonts w:ascii="Arial" w:eastAsia="Times New Roman" w:hAnsi="Arial" w:cs="Aria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3" w15:restartNumberingAfterBreak="0">
    <w:nsid w:val="47AE1784"/>
    <w:multiLevelType w:val="hybridMultilevel"/>
    <w:tmpl w:val="06CAD4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4AB96356"/>
    <w:multiLevelType w:val="hybridMultilevel"/>
    <w:tmpl w:val="F650ED0A"/>
    <w:lvl w:ilvl="0" w:tplc="EA6840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9F5FF4"/>
    <w:multiLevelType w:val="hybridMultilevel"/>
    <w:tmpl w:val="DB3ADD1A"/>
    <w:lvl w:ilvl="0" w:tplc="CB6205C6">
      <w:start w:val="1"/>
      <w:numFmt w:val="upperRoman"/>
      <w:lvlText w:val="%1."/>
      <w:lvlJc w:val="left"/>
      <w:pPr>
        <w:ind w:left="1080" w:hanging="72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0952633"/>
    <w:multiLevelType w:val="hybridMultilevel"/>
    <w:tmpl w:val="57105B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B93CD1"/>
    <w:multiLevelType w:val="hybridMultilevel"/>
    <w:tmpl w:val="B7E2D516"/>
    <w:lvl w:ilvl="0" w:tplc="48CABA44">
      <w:start w:val="1"/>
      <w:numFmt w:val="upperRoman"/>
      <w:lvlText w:val="%1."/>
      <w:lvlJc w:val="left"/>
      <w:pPr>
        <w:ind w:left="1080" w:hanging="720"/>
      </w:pPr>
      <w:rPr>
        <w:rFonts w:hint="default"/>
        <w:b/>
        <w:lang w:val="es-MX"/>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161B4E"/>
    <w:multiLevelType w:val="hybridMultilevel"/>
    <w:tmpl w:val="8BBE9B9A"/>
    <w:lvl w:ilvl="0" w:tplc="080A0017">
      <w:start w:val="1"/>
      <w:numFmt w:val="lowerLetter"/>
      <w:lvlText w:val="%1)"/>
      <w:lvlJc w:val="left"/>
      <w:pPr>
        <w:ind w:left="1428" w:hanging="360"/>
      </w:pPr>
      <w:rPr>
        <w:rFonts w:hint="default"/>
        <w:b w:val="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15:restartNumberingAfterBreak="0">
    <w:nsid w:val="7EBD5ABC"/>
    <w:multiLevelType w:val="hybridMultilevel"/>
    <w:tmpl w:val="B4C0C1B2"/>
    <w:lvl w:ilvl="0" w:tplc="E020F160">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FAC2BC5"/>
    <w:multiLevelType w:val="hybridMultilevel"/>
    <w:tmpl w:val="C84C8C8A"/>
    <w:lvl w:ilvl="0" w:tplc="53E4DA0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2"/>
  </w:num>
  <w:num w:numId="3">
    <w:abstractNumId w:val="2"/>
  </w:num>
  <w:num w:numId="4">
    <w:abstractNumId w:val="19"/>
  </w:num>
  <w:num w:numId="5">
    <w:abstractNumId w:val="0"/>
  </w:num>
  <w:num w:numId="6">
    <w:abstractNumId w:val="3"/>
  </w:num>
  <w:num w:numId="7">
    <w:abstractNumId w:val="20"/>
  </w:num>
  <w:num w:numId="8">
    <w:abstractNumId w:val="14"/>
  </w:num>
  <w:num w:numId="9">
    <w:abstractNumId w:val="7"/>
  </w:num>
  <w:num w:numId="10">
    <w:abstractNumId w:val="10"/>
  </w:num>
  <w:num w:numId="11">
    <w:abstractNumId w:val="1"/>
  </w:num>
  <w:num w:numId="12">
    <w:abstractNumId w:val="13"/>
  </w:num>
  <w:num w:numId="13">
    <w:abstractNumId w:val="4"/>
  </w:num>
  <w:num w:numId="14">
    <w:abstractNumId w:val="18"/>
  </w:num>
  <w:num w:numId="15">
    <w:abstractNumId w:val="16"/>
  </w:num>
  <w:num w:numId="16">
    <w:abstractNumId w:val="8"/>
  </w:num>
  <w:num w:numId="17">
    <w:abstractNumId w:val="15"/>
  </w:num>
  <w:num w:numId="18">
    <w:abstractNumId w:val="5"/>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39B"/>
    <w:rsid w:val="000017DF"/>
    <w:rsid w:val="00001A93"/>
    <w:rsid w:val="00002715"/>
    <w:rsid w:val="00002CC0"/>
    <w:rsid w:val="000039E7"/>
    <w:rsid w:val="00004525"/>
    <w:rsid w:val="00006D81"/>
    <w:rsid w:val="0001040B"/>
    <w:rsid w:val="00011DFE"/>
    <w:rsid w:val="0001252A"/>
    <w:rsid w:val="00012DF2"/>
    <w:rsid w:val="00014605"/>
    <w:rsid w:val="00023534"/>
    <w:rsid w:val="000240D5"/>
    <w:rsid w:val="000240E5"/>
    <w:rsid w:val="00024FC5"/>
    <w:rsid w:val="000265C3"/>
    <w:rsid w:val="00026AB0"/>
    <w:rsid w:val="00027B1C"/>
    <w:rsid w:val="00027DA9"/>
    <w:rsid w:val="0003039D"/>
    <w:rsid w:val="000304C8"/>
    <w:rsid w:val="00032597"/>
    <w:rsid w:val="00032BBD"/>
    <w:rsid w:val="00034363"/>
    <w:rsid w:val="000344CA"/>
    <w:rsid w:val="00034677"/>
    <w:rsid w:val="00034847"/>
    <w:rsid w:val="00034D28"/>
    <w:rsid w:val="0003645C"/>
    <w:rsid w:val="00036946"/>
    <w:rsid w:val="000373F0"/>
    <w:rsid w:val="00040AF5"/>
    <w:rsid w:val="00040BBD"/>
    <w:rsid w:val="0004115C"/>
    <w:rsid w:val="00044EED"/>
    <w:rsid w:val="00044FCC"/>
    <w:rsid w:val="00046614"/>
    <w:rsid w:val="00046E66"/>
    <w:rsid w:val="00047F27"/>
    <w:rsid w:val="00050DDA"/>
    <w:rsid w:val="00051293"/>
    <w:rsid w:val="00051BED"/>
    <w:rsid w:val="0005221C"/>
    <w:rsid w:val="00052DAB"/>
    <w:rsid w:val="00052DF9"/>
    <w:rsid w:val="00054C97"/>
    <w:rsid w:val="0005546B"/>
    <w:rsid w:val="00056B61"/>
    <w:rsid w:val="00057368"/>
    <w:rsid w:val="0005739B"/>
    <w:rsid w:val="000601C9"/>
    <w:rsid w:val="00060AF9"/>
    <w:rsid w:val="0006129B"/>
    <w:rsid w:val="0006184A"/>
    <w:rsid w:val="00061E6C"/>
    <w:rsid w:val="00064C00"/>
    <w:rsid w:val="000650C9"/>
    <w:rsid w:val="00065221"/>
    <w:rsid w:val="000665D8"/>
    <w:rsid w:val="000721DA"/>
    <w:rsid w:val="0007349F"/>
    <w:rsid w:val="00073A47"/>
    <w:rsid w:val="00073C82"/>
    <w:rsid w:val="000741F7"/>
    <w:rsid w:val="000742B5"/>
    <w:rsid w:val="00074A83"/>
    <w:rsid w:val="00075207"/>
    <w:rsid w:val="000764B3"/>
    <w:rsid w:val="0008098C"/>
    <w:rsid w:val="00080A79"/>
    <w:rsid w:val="00080F15"/>
    <w:rsid w:val="00081FE9"/>
    <w:rsid w:val="000821EA"/>
    <w:rsid w:val="0008429A"/>
    <w:rsid w:val="00084457"/>
    <w:rsid w:val="000876EA"/>
    <w:rsid w:val="0009025E"/>
    <w:rsid w:val="00090610"/>
    <w:rsid w:val="00090BEE"/>
    <w:rsid w:val="0009366A"/>
    <w:rsid w:val="0009454C"/>
    <w:rsid w:val="00094715"/>
    <w:rsid w:val="000962C3"/>
    <w:rsid w:val="00097173"/>
    <w:rsid w:val="00097A28"/>
    <w:rsid w:val="00097F7B"/>
    <w:rsid w:val="000A3705"/>
    <w:rsid w:val="000A6822"/>
    <w:rsid w:val="000A68F4"/>
    <w:rsid w:val="000B0722"/>
    <w:rsid w:val="000B0D55"/>
    <w:rsid w:val="000B226C"/>
    <w:rsid w:val="000B4020"/>
    <w:rsid w:val="000B4259"/>
    <w:rsid w:val="000B4A3C"/>
    <w:rsid w:val="000B5A70"/>
    <w:rsid w:val="000B5D27"/>
    <w:rsid w:val="000B6B3A"/>
    <w:rsid w:val="000B6CE5"/>
    <w:rsid w:val="000B6DB2"/>
    <w:rsid w:val="000B7B5A"/>
    <w:rsid w:val="000C040C"/>
    <w:rsid w:val="000C07F8"/>
    <w:rsid w:val="000C1403"/>
    <w:rsid w:val="000C2AA6"/>
    <w:rsid w:val="000C2FA0"/>
    <w:rsid w:val="000C42AD"/>
    <w:rsid w:val="000C51CB"/>
    <w:rsid w:val="000C61EF"/>
    <w:rsid w:val="000C6547"/>
    <w:rsid w:val="000C76BB"/>
    <w:rsid w:val="000C7805"/>
    <w:rsid w:val="000D069C"/>
    <w:rsid w:val="000D2C79"/>
    <w:rsid w:val="000D3000"/>
    <w:rsid w:val="000D3616"/>
    <w:rsid w:val="000D3C29"/>
    <w:rsid w:val="000D4DA3"/>
    <w:rsid w:val="000D5BB9"/>
    <w:rsid w:val="000D6504"/>
    <w:rsid w:val="000D76A9"/>
    <w:rsid w:val="000D7EF9"/>
    <w:rsid w:val="000E10F9"/>
    <w:rsid w:val="000E2526"/>
    <w:rsid w:val="000E2775"/>
    <w:rsid w:val="000E2F73"/>
    <w:rsid w:val="000E3354"/>
    <w:rsid w:val="000E3752"/>
    <w:rsid w:val="000E40D1"/>
    <w:rsid w:val="000E4D1C"/>
    <w:rsid w:val="000E6637"/>
    <w:rsid w:val="000E6E97"/>
    <w:rsid w:val="000E7060"/>
    <w:rsid w:val="000E722C"/>
    <w:rsid w:val="000F09DD"/>
    <w:rsid w:val="000F0C42"/>
    <w:rsid w:val="000F3126"/>
    <w:rsid w:val="000F3EA6"/>
    <w:rsid w:val="000F47A9"/>
    <w:rsid w:val="000F5938"/>
    <w:rsid w:val="000F5BA1"/>
    <w:rsid w:val="000F60F5"/>
    <w:rsid w:val="000F710F"/>
    <w:rsid w:val="000F7E5C"/>
    <w:rsid w:val="00100F8B"/>
    <w:rsid w:val="001015F9"/>
    <w:rsid w:val="00101909"/>
    <w:rsid w:val="00103CD0"/>
    <w:rsid w:val="001055B9"/>
    <w:rsid w:val="0010651F"/>
    <w:rsid w:val="001079EE"/>
    <w:rsid w:val="0011217C"/>
    <w:rsid w:val="00112182"/>
    <w:rsid w:val="001128FC"/>
    <w:rsid w:val="00112EB7"/>
    <w:rsid w:val="00113A55"/>
    <w:rsid w:val="00113A71"/>
    <w:rsid w:val="00113CE1"/>
    <w:rsid w:val="00115677"/>
    <w:rsid w:val="001175E7"/>
    <w:rsid w:val="001209C0"/>
    <w:rsid w:val="00120F8D"/>
    <w:rsid w:val="00121D44"/>
    <w:rsid w:val="00122DB1"/>
    <w:rsid w:val="0012382E"/>
    <w:rsid w:val="00123AA3"/>
    <w:rsid w:val="00124684"/>
    <w:rsid w:val="00124F20"/>
    <w:rsid w:val="00124FC3"/>
    <w:rsid w:val="00125D03"/>
    <w:rsid w:val="00126495"/>
    <w:rsid w:val="001272F3"/>
    <w:rsid w:val="0012786A"/>
    <w:rsid w:val="0012790C"/>
    <w:rsid w:val="00127EA1"/>
    <w:rsid w:val="00130175"/>
    <w:rsid w:val="00130AB7"/>
    <w:rsid w:val="001313F7"/>
    <w:rsid w:val="00132B08"/>
    <w:rsid w:val="00132E52"/>
    <w:rsid w:val="001337CF"/>
    <w:rsid w:val="00135B18"/>
    <w:rsid w:val="00136D9A"/>
    <w:rsid w:val="00140414"/>
    <w:rsid w:val="00140E5D"/>
    <w:rsid w:val="00140EB7"/>
    <w:rsid w:val="00141668"/>
    <w:rsid w:val="00142851"/>
    <w:rsid w:val="00143512"/>
    <w:rsid w:val="0014487C"/>
    <w:rsid w:val="00144AF8"/>
    <w:rsid w:val="00145F9F"/>
    <w:rsid w:val="00146E20"/>
    <w:rsid w:val="001470B0"/>
    <w:rsid w:val="00147214"/>
    <w:rsid w:val="00147B76"/>
    <w:rsid w:val="00150161"/>
    <w:rsid w:val="001510CF"/>
    <w:rsid w:val="00152207"/>
    <w:rsid w:val="00156E42"/>
    <w:rsid w:val="00160490"/>
    <w:rsid w:val="00160588"/>
    <w:rsid w:val="001622AF"/>
    <w:rsid w:val="00162474"/>
    <w:rsid w:val="001649D3"/>
    <w:rsid w:val="00164ED6"/>
    <w:rsid w:val="00166A9D"/>
    <w:rsid w:val="0016748E"/>
    <w:rsid w:val="00167E8A"/>
    <w:rsid w:val="00170934"/>
    <w:rsid w:val="001716C9"/>
    <w:rsid w:val="001716E4"/>
    <w:rsid w:val="00171FEB"/>
    <w:rsid w:val="00172F8F"/>
    <w:rsid w:val="00172FF6"/>
    <w:rsid w:val="0017449B"/>
    <w:rsid w:val="00174E60"/>
    <w:rsid w:val="001770B8"/>
    <w:rsid w:val="00177192"/>
    <w:rsid w:val="00177328"/>
    <w:rsid w:val="0018029D"/>
    <w:rsid w:val="00180C0F"/>
    <w:rsid w:val="001819A5"/>
    <w:rsid w:val="00183DD4"/>
    <w:rsid w:val="00184EC1"/>
    <w:rsid w:val="00185B2A"/>
    <w:rsid w:val="00185C7E"/>
    <w:rsid w:val="00186ADF"/>
    <w:rsid w:val="00186C8B"/>
    <w:rsid w:val="00186CA4"/>
    <w:rsid w:val="00187897"/>
    <w:rsid w:val="0019034C"/>
    <w:rsid w:val="001959F6"/>
    <w:rsid w:val="00196490"/>
    <w:rsid w:val="0019687C"/>
    <w:rsid w:val="00196BDA"/>
    <w:rsid w:val="001A14E9"/>
    <w:rsid w:val="001A1A22"/>
    <w:rsid w:val="001A3058"/>
    <w:rsid w:val="001A7CA5"/>
    <w:rsid w:val="001B02CA"/>
    <w:rsid w:val="001B4008"/>
    <w:rsid w:val="001B483C"/>
    <w:rsid w:val="001B5499"/>
    <w:rsid w:val="001B5FCC"/>
    <w:rsid w:val="001B5FEE"/>
    <w:rsid w:val="001B6FC1"/>
    <w:rsid w:val="001B708E"/>
    <w:rsid w:val="001C0DCA"/>
    <w:rsid w:val="001C162C"/>
    <w:rsid w:val="001C16F0"/>
    <w:rsid w:val="001C37DA"/>
    <w:rsid w:val="001C45CD"/>
    <w:rsid w:val="001C56A3"/>
    <w:rsid w:val="001C5741"/>
    <w:rsid w:val="001C7AA3"/>
    <w:rsid w:val="001D164D"/>
    <w:rsid w:val="001D2522"/>
    <w:rsid w:val="001D78F7"/>
    <w:rsid w:val="001E011F"/>
    <w:rsid w:val="001E17CB"/>
    <w:rsid w:val="001E2A7E"/>
    <w:rsid w:val="001E3E06"/>
    <w:rsid w:val="001E3FBC"/>
    <w:rsid w:val="001E5117"/>
    <w:rsid w:val="001E533A"/>
    <w:rsid w:val="001E5988"/>
    <w:rsid w:val="001E7A6E"/>
    <w:rsid w:val="001F05E3"/>
    <w:rsid w:val="001F0869"/>
    <w:rsid w:val="001F183C"/>
    <w:rsid w:val="001F296B"/>
    <w:rsid w:val="001F29EE"/>
    <w:rsid w:val="001F2E0C"/>
    <w:rsid w:val="001F4D3E"/>
    <w:rsid w:val="001F5FA9"/>
    <w:rsid w:val="001F6280"/>
    <w:rsid w:val="001F64A7"/>
    <w:rsid w:val="0020214D"/>
    <w:rsid w:val="0020239A"/>
    <w:rsid w:val="00203075"/>
    <w:rsid w:val="002038DF"/>
    <w:rsid w:val="00203A83"/>
    <w:rsid w:val="00204136"/>
    <w:rsid w:val="002045ED"/>
    <w:rsid w:val="00204CD1"/>
    <w:rsid w:val="00204EB3"/>
    <w:rsid w:val="00205349"/>
    <w:rsid w:val="00206E26"/>
    <w:rsid w:val="002071AD"/>
    <w:rsid w:val="002107FB"/>
    <w:rsid w:val="00211162"/>
    <w:rsid w:val="002115C5"/>
    <w:rsid w:val="00212939"/>
    <w:rsid w:val="00212D41"/>
    <w:rsid w:val="00213CC3"/>
    <w:rsid w:val="00214A2B"/>
    <w:rsid w:val="00214B3F"/>
    <w:rsid w:val="002158DC"/>
    <w:rsid w:val="002173DE"/>
    <w:rsid w:val="002179F9"/>
    <w:rsid w:val="00217C66"/>
    <w:rsid w:val="00217F2E"/>
    <w:rsid w:val="00220C08"/>
    <w:rsid w:val="00220F74"/>
    <w:rsid w:val="002210BF"/>
    <w:rsid w:val="00221533"/>
    <w:rsid w:val="002218D8"/>
    <w:rsid w:val="00221FAD"/>
    <w:rsid w:val="0022304B"/>
    <w:rsid w:val="00223D3E"/>
    <w:rsid w:val="002245EF"/>
    <w:rsid w:val="00224D94"/>
    <w:rsid w:val="00225266"/>
    <w:rsid w:val="00226687"/>
    <w:rsid w:val="002267A0"/>
    <w:rsid w:val="0022734A"/>
    <w:rsid w:val="00227C23"/>
    <w:rsid w:val="00230F96"/>
    <w:rsid w:val="002313F3"/>
    <w:rsid w:val="00233827"/>
    <w:rsid w:val="002339A4"/>
    <w:rsid w:val="00234022"/>
    <w:rsid w:val="002356AC"/>
    <w:rsid w:val="00235EFD"/>
    <w:rsid w:val="00237EE6"/>
    <w:rsid w:val="002400BB"/>
    <w:rsid w:val="00240DD3"/>
    <w:rsid w:val="00241118"/>
    <w:rsid w:val="002415CB"/>
    <w:rsid w:val="00241A16"/>
    <w:rsid w:val="00242399"/>
    <w:rsid w:val="00242985"/>
    <w:rsid w:val="002433B7"/>
    <w:rsid w:val="002436A3"/>
    <w:rsid w:val="00243856"/>
    <w:rsid w:val="0024471D"/>
    <w:rsid w:val="00244F5A"/>
    <w:rsid w:val="002459B1"/>
    <w:rsid w:val="00245A50"/>
    <w:rsid w:val="00245F54"/>
    <w:rsid w:val="00246001"/>
    <w:rsid w:val="0024638F"/>
    <w:rsid w:val="00247201"/>
    <w:rsid w:val="002473D4"/>
    <w:rsid w:val="00250ACA"/>
    <w:rsid w:val="00250C06"/>
    <w:rsid w:val="00250D49"/>
    <w:rsid w:val="00250F3E"/>
    <w:rsid w:val="002529C2"/>
    <w:rsid w:val="00252E7B"/>
    <w:rsid w:val="00254FA5"/>
    <w:rsid w:val="00255F5B"/>
    <w:rsid w:val="002603E8"/>
    <w:rsid w:val="00260D35"/>
    <w:rsid w:val="00261753"/>
    <w:rsid w:val="00263048"/>
    <w:rsid w:val="00264EAF"/>
    <w:rsid w:val="00266589"/>
    <w:rsid w:val="00266BCA"/>
    <w:rsid w:val="00267767"/>
    <w:rsid w:val="0027174C"/>
    <w:rsid w:val="0027204F"/>
    <w:rsid w:val="00273AF8"/>
    <w:rsid w:val="00274FD9"/>
    <w:rsid w:val="00275081"/>
    <w:rsid w:val="002754F3"/>
    <w:rsid w:val="002757DD"/>
    <w:rsid w:val="002768DA"/>
    <w:rsid w:val="0027730A"/>
    <w:rsid w:val="0027768F"/>
    <w:rsid w:val="00277AB6"/>
    <w:rsid w:val="002814DD"/>
    <w:rsid w:val="0028156E"/>
    <w:rsid w:val="0028185C"/>
    <w:rsid w:val="0028364B"/>
    <w:rsid w:val="00284A61"/>
    <w:rsid w:val="00285811"/>
    <w:rsid w:val="002864C0"/>
    <w:rsid w:val="00286A02"/>
    <w:rsid w:val="00286F18"/>
    <w:rsid w:val="00291C94"/>
    <w:rsid w:val="002939FC"/>
    <w:rsid w:val="00293F6E"/>
    <w:rsid w:val="002969B0"/>
    <w:rsid w:val="00297414"/>
    <w:rsid w:val="002A0249"/>
    <w:rsid w:val="002A02A2"/>
    <w:rsid w:val="002A07FD"/>
    <w:rsid w:val="002A165B"/>
    <w:rsid w:val="002A3870"/>
    <w:rsid w:val="002A3CB8"/>
    <w:rsid w:val="002A5894"/>
    <w:rsid w:val="002A6854"/>
    <w:rsid w:val="002A70D0"/>
    <w:rsid w:val="002A7EEC"/>
    <w:rsid w:val="002B0400"/>
    <w:rsid w:val="002B152F"/>
    <w:rsid w:val="002B2781"/>
    <w:rsid w:val="002B2916"/>
    <w:rsid w:val="002B296D"/>
    <w:rsid w:val="002B2EC0"/>
    <w:rsid w:val="002B3666"/>
    <w:rsid w:val="002B3FF4"/>
    <w:rsid w:val="002B5159"/>
    <w:rsid w:val="002B588A"/>
    <w:rsid w:val="002B694A"/>
    <w:rsid w:val="002B7F8E"/>
    <w:rsid w:val="002C12D2"/>
    <w:rsid w:val="002C1E69"/>
    <w:rsid w:val="002C2B2A"/>
    <w:rsid w:val="002C3076"/>
    <w:rsid w:val="002C312C"/>
    <w:rsid w:val="002C33C9"/>
    <w:rsid w:val="002C3C80"/>
    <w:rsid w:val="002C3DBA"/>
    <w:rsid w:val="002C3EFA"/>
    <w:rsid w:val="002C418A"/>
    <w:rsid w:val="002C42C7"/>
    <w:rsid w:val="002C4D4D"/>
    <w:rsid w:val="002C7172"/>
    <w:rsid w:val="002C7C48"/>
    <w:rsid w:val="002D0951"/>
    <w:rsid w:val="002D2396"/>
    <w:rsid w:val="002D29FE"/>
    <w:rsid w:val="002D2F45"/>
    <w:rsid w:val="002D345C"/>
    <w:rsid w:val="002D37B8"/>
    <w:rsid w:val="002D41A2"/>
    <w:rsid w:val="002D4618"/>
    <w:rsid w:val="002D7096"/>
    <w:rsid w:val="002D76C0"/>
    <w:rsid w:val="002E0B21"/>
    <w:rsid w:val="002E27FF"/>
    <w:rsid w:val="002E2B26"/>
    <w:rsid w:val="002E3CDA"/>
    <w:rsid w:val="002E4C10"/>
    <w:rsid w:val="002E53B3"/>
    <w:rsid w:val="002E65B7"/>
    <w:rsid w:val="002F0E60"/>
    <w:rsid w:val="002F0ED0"/>
    <w:rsid w:val="002F21DA"/>
    <w:rsid w:val="002F33E0"/>
    <w:rsid w:val="002F35DB"/>
    <w:rsid w:val="002F3981"/>
    <w:rsid w:val="002F3A5B"/>
    <w:rsid w:val="002F5108"/>
    <w:rsid w:val="002F5C5C"/>
    <w:rsid w:val="002F7194"/>
    <w:rsid w:val="002F7B03"/>
    <w:rsid w:val="002F7CBF"/>
    <w:rsid w:val="00301369"/>
    <w:rsid w:val="00304C4C"/>
    <w:rsid w:val="00305B6C"/>
    <w:rsid w:val="003064F2"/>
    <w:rsid w:val="003065FC"/>
    <w:rsid w:val="003066C6"/>
    <w:rsid w:val="003076B9"/>
    <w:rsid w:val="003112FF"/>
    <w:rsid w:val="00311995"/>
    <w:rsid w:val="00312C41"/>
    <w:rsid w:val="00313BFC"/>
    <w:rsid w:val="003148D8"/>
    <w:rsid w:val="00314F27"/>
    <w:rsid w:val="0031548E"/>
    <w:rsid w:val="00315780"/>
    <w:rsid w:val="003158DF"/>
    <w:rsid w:val="003159BC"/>
    <w:rsid w:val="003166AD"/>
    <w:rsid w:val="00316D80"/>
    <w:rsid w:val="0031792F"/>
    <w:rsid w:val="00322235"/>
    <w:rsid w:val="00322823"/>
    <w:rsid w:val="00323E00"/>
    <w:rsid w:val="0032568B"/>
    <w:rsid w:val="00325A4A"/>
    <w:rsid w:val="00325E70"/>
    <w:rsid w:val="00325F24"/>
    <w:rsid w:val="0032694F"/>
    <w:rsid w:val="00326EFA"/>
    <w:rsid w:val="00327F89"/>
    <w:rsid w:val="003315B4"/>
    <w:rsid w:val="00332716"/>
    <w:rsid w:val="00333DA4"/>
    <w:rsid w:val="00335EC8"/>
    <w:rsid w:val="00336908"/>
    <w:rsid w:val="00336AC6"/>
    <w:rsid w:val="00342497"/>
    <w:rsid w:val="00342A74"/>
    <w:rsid w:val="00342E98"/>
    <w:rsid w:val="00345693"/>
    <w:rsid w:val="00347674"/>
    <w:rsid w:val="00350245"/>
    <w:rsid w:val="00351130"/>
    <w:rsid w:val="003517C7"/>
    <w:rsid w:val="0035189E"/>
    <w:rsid w:val="00353373"/>
    <w:rsid w:val="00353EEB"/>
    <w:rsid w:val="00354FED"/>
    <w:rsid w:val="00355610"/>
    <w:rsid w:val="003559E5"/>
    <w:rsid w:val="00356A70"/>
    <w:rsid w:val="003577E5"/>
    <w:rsid w:val="00357AD5"/>
    <w:rsid w:val="00360A79"/>
    <w:rsid w:val="003619DC"/>
    <w:rsid w:val="003628C1"/>
    <w:rsid w:val="003634DD"/>
    <w:rsid w:val="00363681"/>
    <w:rsid w:val="00363EE0"/>
    <w:rsid w:val="00366076"/>
    <w:rsid w:val="0036638B"/>
    <w:rsid w:val="003674F9"/>
    <w:rsid w:val="00367849"/>
    <w:rsid w:val="00367BC9"/>
    <w:rsid w:val="00367D6E"/>
    <w:rsid w:val="00370C7F"/>
    <w:rsid w:val="00370DDB"/>
    <w:rsid w:val="00373AC7"/>
    <w:rsid w:val="00375534"/>
    <w:rsid w:val="00375F26"/>
    <w:rsid w:val="00376678"/>
    <w:rsid w:val="00376DB7"/>
    <w:rsid w:val="00377D75"/>
    <w:rsid w:val="003801C5"/>
    <w:rsid w:val="00380963"/>
    <w:rsid w:val="003829D9"/>
    <w:rsid w:val="00383D0C"/>
    <w:rsid w:val="00383FD4"/>
    <w:rsid w:val="0038429C"/>
    <w:rsid w:val="00392F0E"/>
    <w:rsid w:val="003945D7"/>
    <w:rsid w:val="0039491C"/>
    <w:rsid w:val="00396A71"/>
    <w:rsid w:val="00397DB2"/>
    <w:rsid w:val="003A0792"/>
    <w:rsid w:val="003A474E"/>
    <w:rsid w:val="003A5045"/>
    <w:rsid w:val="003A68D9"/>
    <w:rsid w:val="003A6FE3"/>
    <w:rsid w:val="003B00A8"/>
    <w:rsid w:val="003B012A"/>
    <w:rsid w:val="003B0716"/>
    <w:rsid w:val="003B2750"/>
    <w:rsid w:val="003B27C0"/>
    <w:rsid w:val="003B6342"/>
    <w:rsid w:val="003B6B76"/>
    <w:rsid w:val="003B6E85"/>
    <w:rsid w:val="003B72F9"/>
    <w:rsid w:val="003B78E8"/>
    <w:rsid w:val="003B7991"/>
    <w:rsid w:val="003B7F18"/>
    <w:rsid w:val="003C0091"/>
    <w:rsid w:val="003C0EFA"/>
    <w:rsid w:val="003C188C"/>
    <w:rsid w:val="003C2BCF"/>
    <w:rsid w:val="003C41AD"/>
    <w:rsid w:val="003C4F0B"/>
    <w:rsid w:val="003C5B9D"/>
    <w:rsid w:val="003C63F1"/>
    <w:rsid w:val="003C655B"/>
    <w:rsid w:val="003C69A5"/>
    <w:rsid w:val="003D1167"/>
    <w:rsid w:val="003D215F"/>
    <w:rsid w:val="003D247F"/>
    <w:rsid w:val="003D2F3F"/>
    <w:rsid w:val="003D49A0"/>
    <w:rsid w:val="003D70C3"/>
    <w:rsid w:val="003E2BFB"/>
    <w:rsid w:val="003E4D88"/>
    <w:rsid w:val="003E64AE"/>
    <w:rsid w:val="003F2CC9"/>
    <w:rsid w:val="003F300E"/>
    <w:rsid w:val="003F4160"/>
    <w:rsid w:val="003F5463"/>
    <w:rsid w:val="003F7069"/>
    <w:rsid w:val="003F7213"/>
    <w:rsid w:val="0040101E"/>
    <w:rsid w:val="00404D31"/>
    <w:rsid w:val="00410B31"/>
    <w:rsid w:val="00414B84"/>
    <w:rsid w:val="004159CC"/>
    <w:rsid w:val="00415D05"/>
    <w:rsid w:val="004167E5"/>
    <w:rsid w:val="00417B10"/>
    <w:rsid w:val="00417BE6"/>
    <w:rsid w:val="00421DEE"/>
    <w:rsid w:val="00422C45"/>
    <w:rsid w:val="00423933"/>
    <w:rsid w:val="00423B19"/>
    <w:rsid w:val="0042452D"/>
    <w:rsid w:val="00425497"/>
    <w:rsid w:val="00425844"/>
    <w:rsid w:val="004260AC"/>
    <w:rsid w:val="0042658F"/>
    <w:rsid w:val="004266BD"/>
    <w:rsid w:val="00426C7E"/>
    <w:rsid w:val="00427885"/>
    <w:rsid w:val="004301CF"/>
    <w:rsid w:val="00431139"/>
    <w:rsid w:val="00432FB9"/>
    <w:rsid w:val="00434894"/>
    <w:rsid w:val="004348E5"/>
    <w:rsid w:val="00434CD7"/>
    <w:rsid w:val="00435B59"/>
    <w:rsid w:val="00435BCF"/>
    <w:rsid w:val="00436DBA"/>
    <w:rsid w:val="0043763E"/>
    <w:rsid w:val="0044033A"/>
    <w:rsid w:val="00441E98"/>
    <w:rsid w:val="004423ED"/>
    <w:rsid w:val="00442E72"/>
    <w:rsid w:val="004442AC"/>
    <w:rsid w:val="004446C7"/>
    <w:rsid w:val="00444728"/>
    <w:rsid w:val="0044490B"/>
    <w:rsid w:val="00445421"/>
    <w:rsid w:val="0044558B"/>
    <w:rsid w:val="0044619A"/>
    <w:rsid w:val="00447156"/>
    <w:rsid w:val="00447BF4"/>
    <w:rsid w:val="00447D5E"/>
    <w:rsid w:val="004504E2"/>
    <w:rsid w:val="00452AB7"/>
    <w:rsid w:val="00454080"/>
    <w:rsid w:val="004544D3"/>
    <w:rsid w:val="00454535"/>
    <w:rsid w:val="00454934"/>
    <w:rsid w:val="00455866"/>
    <w:rsid w:val="00455F63"/>
    <w:rsid w:val="0045630F"/>
    <w:rsid w:val="004567C4"/>
    <w:rsid w:val="004567F2"/>
    <w:rsid w:val="00456C13"/>
    <w:rsid w:val="00456C7C"/>
    <w:rsid w:val="00457053"/>
    <w:rsid w:val="00460403"/>
    <w:rsid w:val="00461EB4"/>
    <w:rsid w:val="00462486"/>
    <w:rsid w:val="004634A9"/>
    <w:rsid w:val="00463A40"/>
    <w:rsid w:val="00464A41"/>
    <w:rsid w:val="00464F3E"/>
    <w:rsid w:val="00466107"/>
    <w:rsid w:val="004673A8"/>
    <w:rsid w:val="00467B8C"/>
    <w:rsid w:val="00470A0D"/>
    <w:rsid w:val="0047183E"/>
    <w:rsid w:val="00471969"/>
    <w:rsid w:val="00472BA7"/>
    <w:rsid w:val="00472C24"/>
    <w:rsid w:val="0047318E"/>
    <w:rsid w:val="00474556"/>
    <w:rsid w:val="004754ED"/>
    <w:rsid w:val="004757C4"/>
    <w:rsid w:val="00475AD4"/>
    <w:rsid w:val="0047642F"/>
    <w:rsid w:val="00476564"/>
    <w:rsid w:val="004768AF"/>
    <w:rsid w:val="00477451"/>
    <w:rsid w:val="004805C5"/>
    <w:rsid w:val="004807E1"/>
    <w:rsid w:val="004816A6"/>
    <w:rsid w:val="00481712"/>
    <w:rsid w:val="00481F1D"/>
    <w:rsid w:val="0048207C"/>
    <w:rsid w:val="0048282E"/>
    <w:rsid w:val="004831DB"/>
    <w:rsid w:val="0048420D"/>
    <w:rsid w:val="00484999"/>
    <w:rsid w:val="004850E5"/>
    <w:rsid w:val="0048531B"/>
    <w:rsid w:val="0048553F"/>
    <w:rsid w:val="004856F3"/>
    <w:rsid w:val="00485CAE"/>
    <w:rsid w:val="0049063A"/>
    <w:rsid w:val="00490641"/>
    <w:rsid w:val="00493B20"/>
    <w:rsid w:val="00494EFD"/>
    <w:rsid w:val="00496E31"/>
    <w:rsid w:val="00497717"/>
    <w:rsid w:val="00497A96"/>
    <w:rsid w:val="004A0152"/>
    <w:rsid w:val="004A117D"/>
    <w:rsid w:val="004A1AD7"/>
    <w:rsid w:val="004A2870"/>
    <w:rsid w:val="004A2A1F"/>
    <w:rsid w:val="004A4F75"/>
    <w:rsid w:val="004A76C1"/>
    <w:rsid w:val="004A7C1F"/>
    <w:rsid w:val="004B0C0A"/>
    <w:rsid w:val="004B16E2"/>
    <w:rsid w:val="004B1F2E"/>
    <w:rsid w:val="004B3903"/>
    <w:rsid w:val="004B3923"/>
    <w:rsid w:val="004B3F91"/>
    <w:rsid w:val="004B41AA"/>
    <w:rsid w:val="004B5229"/>
    <w:rsid w:val="004B5316"/>
    <w:rsid w:val="004B71B2"/>
    <w:rsid w:val="004C0AF7"/>
    <w:rsid w:val="004C0EA9"/>
    <w:rsid w:val="004C203A"/>
    <w:rsid w:val="004C293C"/>
    <w:rsid w:val="004C3110"/>
    <w:rsid w:val="004C361A"/>
    <w:rsid w:val="004C51C8"/>
    <w:rsid w:val="004C659D"/>
    <w:rsid w:val="004C7DAE"/>
    <w:rsid w:val="004D02F6"/>
    <w:rsid w:val="004D0BA6"/>
    <w:rsid w:val="004D1CC9"/>
    <w:rsid w:val="004D7BEB"/>
    <w:rsid w:val="004E13F5"/>
    <w:rsid w:val="004E1E4C"/>
    <w:rsid w:val="004E30B0"/>
    <w:rsid w:val="004E3D87"/>
    <w:rsid w:val="004E5AE1"/>
    <w:rsid w:val="004E6E85"/>
    <w:rsid w:val="004F0868"/>
    <w:rsid w:val="004F1498"/>
    <w:rsid w:val="004F1BAB"/>
    <w:rsid w:val="004F1E0E"/>
    <w:rsid w:val="004F30A5"/>
    <w:rsid w:val="004F32E6"/>
    <w:rsid w:val="004F34F4"/>
    <w:rsid w:val="004F3BCA"/>
    <w:rsid w:val="004F4C82"/>
    <w:rsid w:val="004F710F"/>
    <w:rsid w:val="004F7E91"/>
    <w:rsid w:val="00500A5A"/>
    <w:rsid w:val="0050227B"/>
    <w:rsid w:val="00503FF0"/>
    <w:rsid w:val="00506A66"/>
    <w:rsid w:val="00506EA4"/>
    <w:rsid w:val="005077E2"/>
    <w:rsid w:val="0050789C"/>
    <w:rsid w:val="00510BB5"/>
    <w:rsid w:val="0051132F"/>
    <w:rsid w:val="00512EF7"/>
    <w:rsid w:val="0051316C"/>
    <w:rsid w:val="00513A1B"/>
    <w:rsid w:val="00514903"/>
    <w:rsid w:val="00516313"/>
    <w:rsid w:val="005166A1"/>
    <w:rsid w:val="0051739E"/>
    <w:rsid w:val="00517B46"/>
    <w:rsid w:val="005203A1"/>
    <w:rsid w:val="005208B4"/>
    <w:rsid w:val="00520C63"/>
    <w:rsid w:val="005210C7"/>
    <w:rsid w:val="005215FC"/>
    <w:rsid w:val="00522D81"/>
    <w:rsid w:val="00522F8A"/>
    <w:rsid w:val="005236F1"/>
    <w:rsid w:val="0052390B"/>
    <w:rsid w:val="005241AC"/>
    <w:rsid w:val="00524930"/>
    <w:rsid w:val="005265A0"/>
    <w:rsid w:val="00526A84"/>
    <w:rsid w:val="00526C96"/>
    <w:rsid w:val="005272F8"/>
    <w:rsid w:val="0052766A"/>
    <w:rsid w:val="005307EF"/>
    <w:rsid w:val="00531065"/>
    <w:rsid w:val="00531C83"/>
    <w:rsid w:val="00532D38"/>
    <w:rsid w:val="00533223"/>
    <w:rsid w:val="00534759"/>
    <w:rsid w:val="00535001"/>
    <w:rsid w:val="005373E1"/>
    <w:rsid w:val="00540419"/>
    <w:rsid w:val="00540646"/>
    <w:rsid w:val="00541539"/>
    <w:rsid w:val="005426FF"/>
    <w:rsid w:val="00543205"/>
    <w:rsid w:val="005432D4"/>
    <w:rsid w:val="0054591A"/>
    <w:rsid w:val="0054626D"/>
    <w:rsid w:val="0054636E"/>
    <w:rsid w:val="00547ABC"/>
    <w:rsid w:val="00550895"/>
    <w:rsid w:val="005510FA"/>
    <w:rsid w:val="005511B1"/>
    <w:rsid w:val="00551761"/>
    <w:rsid w:val="00551DED"/>
    <w:rsid w:val="00552F95"/>
    <w:rsid w:val="005540D1"/>
    <w:rsid w:val="005567BA"/>
    <w:rsid w:val="00561140"/>
    <w:rsid w:val="005627EF"/>
    <w:rsid w:val="00562C47"/>
    <w:rsid w:val="005660EA"/>
    <w:rsid w:val="0056670D"/>
    <w:rsid w:val="00566E4F"/>
    <w:rsid w:val="005675B2"/>
    <w:rsid w:val="005704F3"/>
    <w:rsid w:val="00571726"/>
    <w:rsid w:val="0057277D"/>
    <w:rsid w:val="00573CA1"/>
    <w:rsid w:val="0057416B"/>
    <w:rsid w:val="00574721"/>
    <w:rsid w:val="00574E61"/>
    <w:rsid w:val="00575CAE"/>
    <w:rsid w:val="0057629E"/>
    <w:rsid w:val="00577292"/>
    <w:rsid w:val="005778DA"/>
    <w:rsid w:val="0058083B"/>
    <w:rsid w:val="00580D11"/>
    <w:rsid w:val="00581134"/>
    <w:rsid w:val="00581BB7"/>
    <w:rsid w:val="005831B2"/>
    <w:rsid w:val="005852E4"/>
    <w:rsid w:val="00587561"/>
    <w:rsid w:val="00587EAE"/>
    <w:rsid w:val="00590B8D"/>
    <w:rsid w:val="0059127D"/>
    <w:rsid w:val="00592232"/>
    <w:rsid w:val="00592DAE"/>
    <w:rsid w:val="0059371F"/>
    <w:rsid w:val="00593B2F"/>
    <w:rsid w:val="00593F22"/>
    <w:rsid w:val="00594573"/>
    <w:rsid w:val="0059567E"/>
    <w:rsid w:val="00595B23"/>
    <w:rsid w:val="00596F25"/>
    <w:rsid w:val="005974F7"/>
    <w:rsid w:val="00597675"/>
    <w:rsid w:val="00597DD5"/>
    <w:rsid w:val="00597E28"/>
    <w:rsid w:val="005A081C"/>
    <w:rsid w:val="005A0B0F"/>
    <w:rsid w:val="005A0E32"/>
    <w:rsid w:val="005A0E45"/>
    <w:rsid w:val="005A193B"/>
    <w:rsid w:val="005A5549"/>
    <w:rsid w:val="005A6C05"/>
    <w:rsid w:val="005B0696"/>
    <w:rsid w:val="005B23C5"/>
    <w:rsid w:val="005B5FED"/>
    <w:rsid w:val="005B6AF4"/>
    <w:rsid w:val="005B7459"/>
    <w:rsid w:val="005C1852"/>
    <w:rsid w:val="005C275F"/>
    <w:rsid w:val="005C2F1F"/>
    <w:rsid w:val="005C4480"/>
    <w:rsid w:val="005C77B6"/>
    <w:rsid w:val="005C7F71"/>
    <w:rsid w:val="005D30C5"/>
    <w:rsid w:val="005D3FC0"/>
    <w:rsid w:val="005D4C3E"/>
    <w:rsid w:val="005D4EF1"/>
    <w:rsid w:val="005D6132"/>
    <w:rsid w:val="005D66D2"/>
    <w:rsid w:val="005D6BA4"/>
    <w:rsid w:val="005D7187"/>
    <w:rsid w:val="005D745E"/>
    <w:rsid w:val="005E0C98"/>
    <w:rsid w:val="005E0DF4"/>
    <w:rsid w:val="005E0FA8"/>
    <w:rsid w:val="005E27C0"/>
    <w:rsid w:val="005E2CE5"/>
    <w:rsid w:val="005E3304"/>
    <w:rsid w:val="005E3F94"/>
    <w:rsid w:val="005E43C3"/>
    <w:rsid w:val="005E4F96"/>
    <w:rsid w:val="005E51AD"/>
    <w:rsid w:val="005E5B15"/>
    <w:rsid w:val="005E5D47"/>
    <w:rsid w:val="005E65D4"/>
    <w:rsid w:val="005F1EA6"/>
    <w:rsid w:val="005F1F0B"/>
    <w:rsid w:val="005F3342"/>
    <w:rsid w:val="005F337E"/>
    <w:rsid w:val="005F493B"/>
    <w:rsid w:val="005F4C09"/>
    <w:rsid w:val="005F5890"/>
    <w:rsid w:val="005F71E8"/>
    <w:rsid w:val="005F7783"/>
    <w:rsid w:val="00600091"/>
    <w:rsid w:val="00600302"/>
    <w:rsid w:val="006007C2"/>
    <w:rsid w:val="0060245F"/>
    <w:rsid w:val="0060292C"/>
    <w:rsid w:val="0060309C"/>
    <w:rsid w:val="00603ECA"/>
    <w:rsid w:val="0060439B"/>
    <w:rsid w:val="0060453C"/>
    <w:rsid w:val="00604BF8"/>
    <w:rsid w:val="00604F07"/>
    <w:rsid w:val="0060532F"/>
    <w:rsid w:val="006064E2"/>
    <w:rsid w:val="00606BC2"/>
    <w:rsid w:val="0060775F"/>
    <w:rsid w:val="006101B2"/>
    <w:rsid w:val="006110AA"/>
    <w:rsid w:val="00611520"/>
    <w:rsid w:val="00613879"/>
    <w:rsid w:val="00613D54"/>
    <w:rsid w:val="00614B04"/>
    <w:rsid w:val="00614FCA"/>
    <w:rsid w:val="0061518C"/>
    <w:rsid w:val="00615205"/>
    <w:rsid w:val="00615789"/>
    <w:rsid w:val="00615BC3"/>
    <w:rsid w:val="00616345"/>
    <w:rsid w:val="00621151"/>
    <w:rsid w:val="00622A40"/>
    <w:rsid w:val="00624B5E"/>
    <w:rsid w:val="006258EE"/>
    <w:rsid w:val="00625D86"/>
    <w:rsid w:val="00626840"/>
    <w:rsid w:val="00627295"/>
    <w:rsid w:val="006301A3"/>
    <w:rsid w:val="00630F8E"/>
    <w:rsid w:val="0063128D"/>
    <w:rsid w:val="00631E79"/>
    <w:rsid w:val="006321C7"/>
    <w:rsid w:val="00634086"/>
    <w:rsid w:val="0063582C"/>
    <w:rsid w:val="00635DEF"/>
    <w:rsid w:val="0063751A"/>
    <w:rsid w:val="00637EF2"/>
    <w:rsid w:val="00640032"/>
    <w:rsid w:val="0064015E"/>
    <w:rsid w:val="006406F6"/>
    <w:rsid w:val="006407D1"/>
    <w:rsid w:val="00641970"/>
    <w:rsid w:val="00644BEF"/>
    <w:rsid w:val="006454BD"/>
    <w:rsid w:val="006457AF"/>
    <w:rsid w:val="00645F54"/>
    <w:rsid w:val="00646DB2"/>
    <w:rsid w:val="00647DAD"/>
    <w:rsid w:val="006512EC"/>
    <w:rsid w:val="00651842"/>
    <w:rsid w:val="00652399"/>
    <w:rsid w:val="00652C26"/>
    <w:rsid w:val="00652C72"/>
    <w:rsid w:val="00655370"/>
    <w:rsid w:val="00655391"/>
    <w:rsid w:val="00655395"/>
    <w:rsid w:val="00655DDE"/>
    <w:rsid w:val="00656152"/>
    <w:rsid w:val="0065638A"/>
    <w:rsid w:val="00656398"/>
    <w:rsid w:val="006565AF"/>
    <w:rsid w:val="00656B94"/>
    <w:rsid w:val="00657747"/>
    <w:rsid w:val="0066096E"/>
    <w:rsid w:val="00661E7B"/>
    <w:rsid w:val="006629B8"/>
    <w:rsid w:val="00663985"/>
    <w:rsid w:val="006639D1"/>
    <w:rsid w:val="0066430D"/>
    <w:rsid w:val="006645FA"/>
    <w:rsid w:val="006652B8"/>
    <w:rsid w:val="0066561F"/>
    <w:rsid w:val="00665AA3"/>
    <w:rsid w:val="00667F85"/>
    <w:rsid w:val="00671794"/>
    <w:rsid w:val="0067639B"/>
    <w:rsid w:val="00677428"/>
    <w:rsid w:val="00677EA0"/>
    <w:rsid w:val="006804EA"/>
    <w:rsid w:val="00683FAF"/>
    <w:rsid w:val="00684634"/>
    <w:rsid w:val="006851C1"/>
    <w:rsid w:val="006859AB"/>
    <w:rsid w:val="00686015"/>
    <w:rsid w:val="00686933"/>
    <w:rsid w:val="00686CCA"/>
    <w:rsid w:val="0068757E"/>
    <w:rsid w:val="00687F3C"/>
    <w:rsid w:val="00691101"/>
    <w:rsid w:val="0069120D"/>
    <w:rsid w:val="00692DDC"/>
    <w:rsid w:val="006935F6"/>
    <w:rsid w:val="0069434E"/>
    <w:rsid w:val="006943A3"/>
    <w:rsid w:val="00694710"/>
    <w:rsid w:val="0069475C"/>
    <w:rsid w:val="006958E7"/>
    <w:rsid w:val="00695904"/>
    <w:rsid w:val="00695ED6"/>
    <w:rsid w:val="00697C1E"/>
    <w:rsid w:val="006A02CD"/>
    <w:rsid w:val="006A29F2"/>
    <w:rsid w:val="006A2B4F"/>
    <w:rsid w:val="006A3932"/>
    <w:rsid w:val="006A41F8"/>
    <w:rsid w:val="006A56E1"/>
    <w:rsid w:val="006A6159"/>
    <w:rsid w:val="006A6501"/>
    <w:rsid w:val="006A7531"/>
    <w:rsid w:val="006A762D"/>
    <w:rsid w:val="006A7863"/>
    <w:rsid w:val="006A7BF9"/>
    <w:rsid w:val="006B0534"/>
    <w:rsid w:val="006B1E42"/>
    <w:rsid w:val="006B251F"/>
    <w:rsid w:val="006B2908"/>
    <w:rsid w:val="006B36AA"/>
    <w:rsid w:val="006B428B"/>
    <w:rsid w:val="006B43CC"/>
    <w:rsid w:val="006B4FC3"/>
    <w:rsid w:val="006B50D5"/>
    <w:rsid w:val="006B517A"/>
    <w:rsid w:val="006B5B3E"/>
    <w:rsid w:val="006B6926"/>
    <w:rsid w:val="006B702B"/>
    <w:rsid w:val="006B77FF"/>
    <w:rsid w:val="006B79A2"/>
    <w:rsid w:val="006B7AC2"/>
    <w:rsid w:val="006B7F62"/>
    <w:rsid w:val="006C1C22"/>
    <w:rsid w:val="006C370F"/>
    <w:rsid w:val="006C3784"/>
    <w:rsid w:val="006C3A1C"/>
    <w:rsid w:val="006C4FCB"/>
    <w:rsid w:val="006C57F4"/>
    <w:rsid w:val="006C5EC0"/>
    <w:rsid w:val="006C62A5"/>
    <w:rsid w:val="006C70BC"/>
    <w:rsid w:val="006C779D"/>
    <w:rsid w:val="006D0081"/>
    <w:rsid w:val="006D275C"/>
    <w:rsid w:val="006D43AA"/>
    <w:rsid w:val="006D463F"/>
    <w:rsid w:val="006D466C"/>
    <w:rsid w:val="006D56CF"/>
    <w:rsid w:val="006D5AED"/>
    <w:rsid w:val="006D6BC2"/>
    <w:rsid w:val="006D6C1B"/>
    <w:rsid w:val="006E0368"/>
    <w:rsid w:val="006E1B1C"/>
    <w:rsid w:val="006E1B6E"/>
    <w:rsid w:val="006E2463"/>
    <w:rsid w:val="006E31B0"/>
    <w:rsid w:val="006E3AC4"/>
    <w:rsid w:val="006E44FE"/>
    <w:rsid w:val="006E7749"/>
    <w:rsid w:val="006F16EE"/>
    <w:rsid w:val="006F1CEE"/>
    <w:rsid w:val="006F2860"/>
    <w:rsid w:val="006F2D62"/>
    <w:rsid w:val="006F449F"/>
    <w:rsid w:val="006F53DE"/>
    <w:rsid w:val="006F5411"/>
    <w:rsid w:val="006F5956"/>
    <w:rsid w:val="006F5B9C"/>
    <w:rsid w:val="006F6057"/>
    <w:rsid w:val="006F74F3"/>
    <w:rsid w:val="00700855"/>
    <w:rsid w:val="00700A67"/>
    <w:rsid w:val="00702F90"/>
    <w:rsid w:val="00702FBE"/>
    <w:rsid w:val="007032E6"/>
    <w:rsid w:val="0070447D"/>
    <w:rsid w:val="00706537"/>
    <w:rsid w:val="0070688E"/>
    <w:rsid w:val="00710031"/>
    <w:rsid w:val="00711381"/>
    <w:rsid w:val="00713D0E"/>
    <w:rsid w:val="00714D94"/>
    <w:rsid w:val="007225A3"/>
    <w:rsid w:val="00722F10"/>
    <w:rsid w:val="00723AC5"/>
    <w:rsid w:val="00723D4D"/>
    <w:rsid w:val="00723F20"/>
    <w:rsid w:val="007262BC"/>
    <w:rsid w:val="0072635A"/>
    <w:rsid w:val="00726AA7"/>
    <w:rsid w:val="00726E9C"/>
    <w:rsid w:val="007301D0"/>
    <w:rsid w:val="00730754"/>
    <w:rsid w:val="0073101A"/>
    <w:rsid w:val="00733187"/>
    <w:rsid w:val="007367A9"/>
    <w:rsid w:val="0073697B"/>
    <w:rsid w:val="00736A85"/>
    <w:rsid w:val="007370EA"/>
    <w:rsid w:val="007373A4"/>
    <w:rsid w:val="007373DB"/>
    <w:rsid w:val="0074110E"/>
    <w:rsid w:val="007418A1"/>
    <w:rsid w:val="0074292D"/>
    <w:rsid w:val="00745910"/>
    <w:rsid w:val="00747298"/>
    <w:rsid w:val="00747917"/>
    <w:rsid w:val="00750394"/>
    <w:rsid w:val="00750840"/>
    <w:rsid w:val="00751092"/>
    <w:rsid w:val="007513F0"/>
    <w:rsid w:val="0075201D"/>
    <w:rsid w:val="00752183"/>
    <w:rsid w:val="007522C7"/>
    <w:rsid w:val="00752D94"/>
    <w:rsid w:val="007539C2"/>
    <w:rsid w:val="007544A6"/>
    <w:rsid w:val="0075798B"/>
    <w:rsid w:val="00757F60"/>
    <w:rsid w:val="007611D9"/>
    <w:rsid w:val="007616BF"/>
    <w:rsid w:val="0076197D"/>
    <w:rsid w:val="007620D3"/>
    <w:rsid w:val="00762F62"/>
    <w:rsid w:val="007630E5"/>
    <w:rsid w:val="007633AE"/>
    <w:rsid w:val="00764FA0"/>
    <w:rsid w:val="00767255"/>
    <w:rsid w:val="00767633"/>
    <w:rsid w:val="00771DD6"/>
    <w:rsid w:val="0077311C"/>
    <w:rsid w:val="0077345F"/>
    <w:rsid w:val="00773E70"/>
    <w:rsid w:val="0077455C"/>
    <w:rsid w:val="00776C4A"/>
    <w:rsid w:val="00777871"/>
    <w:rsid w:val="0078098A"/>
    <w:rsid w:val="00780A9F"/>
    <w:rsid w:val="00782CCB"/>
    <w:rsid w:val="00782EF0"/>
    <w:rsid w:val="0078337B"/>
    <w:rsid w:val="007833D5"/>
    <w:rsid w:val="0078428F"/>
    <w:rsid w:val="00784963"/>
    <w:rsid w:val="00784E46"/>
    <w:rsid w:val="007852B4"/>
    <w:rsid w:val="0078685F"/>
    <w:rsid w:val="00790BBA"/>
    <w:rsid w:val="00790E19"/>
    <w:rsid w:val="00791956"/>
    <w:rsid w:val="00791ABC"/>
    <w:rsid w:val="007945FF"/>
    <w:rsid w:val="00796A5D"/>
    <w:rsid w:val="00796FAA"/>
    <w:rsid w:val="00797F88"/>
    <w:rsid w:val="007A0B8A"/>
    <w:rsid w:val="007A2F06"/>
    <w:rsid w:val="007A3B79"/>
    <w:rsid w:val="007A41F0"/>
    <w:rsid w:val="007A4729"/>
    <w:rsid w:val="007A5223"/>
    <w:rsid w:val="007A62E1"/>
    <w:rsid w:val="007A7735"/>
    <w:rsid w:val="007A782F"/>
    <w:rsid w:val="007B2468"/>
    <w:rsid w:val="007B2B83"/>
    <w:rsid w:val="007B3689"/>
    <w:rsid w:val="007B6543"/>
    <w:rsid w:val="007B72BD"/>
    <w:rsid w:val="007B7635"/>
    <w:rsid w:val="007C0EEA"/>
    <w:rsid w:val="007C1B9F"/>
    <w:rsid w:val="007C2119"/>
    <w:rsid w:val="007C3CF0"/>
    <w:rsid w:val="007C437A"/>
    <w:rsid w:val="007C4836"/>
    <w:rsid w:val="007C4903"/>
    <w:rsid w:val="007C53E8"/>
    <w:rsid w:val="007C6FCA"/>
    <w:rsid w:val="007C7347"/>
    <w:rsid w:val="007C74E2"/>
    <w:rsid w:val="007D0F10"/>
    <w:rsid w:val="007D13C2"/>
    <w:rsid w:val="007D15A2"/>
    <w:rsid w:val="007D26D6"/>
    <w:rsid w:val="007D39E7"/>
    <w:rsid w:val="007D4704"/>
    <w:rsid w:val="007D49EB"/>
    <w:rsid w:val="007D50A2"/>
    <w:rsid w:val="007D6D51"/>
    <w:rsid w:val="007D77D7"/>
    <w:rsid w:val="007D785C"/>
    <w:rsid w:val="007E107E"/>
    <w:rsid w:val="007E19A9"/>
    <w:rsid w:val="007E1E46"/>
    <w:rsid w:val="007E36FC"/>
    <w:rsid w:val="007E3CB6"/>
    <w:rsid w:val="007E5474"/>
    <w:rsid w:val="007E5620"/>
    <w:rsid w:val="007E70F9"/>
    <w:rsid w:val="007F0CB7"/>
    <w:rsid w:val="007F0EF6"/>
    <w:rsid w:val="007F1FAA"/>
    <w:rsid w:val="007F276E"/>
    <w:rsid w:val="007F5040"/>
    <w:rsid w:val="007F5C18"/>
    <w:rsid w:val="007F64BE"/>
    <w:rsid w:val="007F696B"/>
    <w:rsid w:val="007F69F4"/>
    <w:rsid w:val="007F77CB"/>
    <w:rsid w:val="008016F7"/>
    <w:rsid w:val="008025AD"/>
    <w:rsid w:val="00804CB1"/>
    <w:rsid w:val="0080706B"/>
    <w:rsid w:val="008071E5"/>
    <w:rsid w:val="00807C6A"/>
    <w:rsid w:val="0081046D"/>
    <w:rsid w:val="00811C8E"/>
    <w:rsid w:val="0081276F"/>
    <w:rsid w:val="0081381E"/>
    <w:rsid w:val="0081691B"/>
    <w:rsid w:val="00820823"/>
    <w:rsid w:val="00820B5F"/>
    <w:rsid w:val="00820D21"/>
    <w:rsid w:val="00821128"/>
    <w:rsid w:val="00821978"/>
    <w:rsid w:val="00822A7C"/>
    <w:rsid w:val="008230C5"/>
    <w:rsid w:val="008245B6"/>
    <w:rsid w:val="00825306"/>
    <w:rsid w:val="0082629F"/>
    <w:rsid w:val="00827BA4"/>
    <w:rsid w:val="00827BC6"/>
    <w:rsid w:val="0083131A"/>
    <w:rsid w:val="008313D7"/>
    <w:rsid w:val="008324BF"/>
    <w:rsid w:val="008350EB"/>
    <w:rsid w:val="0083678D"/>
    <w:rsid w:val="00836B1B"/>
    <w:rsid w:val="00836E6C"/>
    <w:rsid w:val="00837043"/>
    <w:rsid w:val="008405DC"/>
    <w:rsid w:val="008431DC"/>
    <w:rsid w:val="00843B35"/>
    <w:rsid w:val="00844485"/>
    <w:rsid w:val="008452DD"/>
    <w:rsid w:val="0084641C"/>
    <w:rsid w:val="0084677A"/>
    <w:rsid w:val="008468F7"/>
    <w:rsid w:val="00846CD0"/>
    <w:rsid w:val="00846E95"/>
    <w:rsid w:val="008471CB"/>
    <w:rsid w:val="00847E6A"/>
    <w:rsid w:val="00851F8B"/>
    <w:rsid w:val="008524F7"/>
    <w:rsid w:val="00852860"/>
    <w:rsid w:val="00852A9D"/>
    <w:rsid w:val="00852B6C"/>
    <w:rsid w:val="00854ED2"/>
    <w:rsid w:val="008553BC"/>
    <w:rsid w:val="00855460"/>
    <w:rsid w:val="00855589"/>
    <w:rsid w:val="00855E16"/>
    <w:rsid w:val="00856724"/>
    <w:rsid w:val="00857028"/>
    <w:rsid w:val="0086021E"/>
    <w:rsid w:val="008607C2"/>
    <w:rsid w:val="008612E0"/>
    <w:rsid w:val="00861588"/>
    <w:rsid w:val="00861824"/>
    <w:rsid w:val="00861ACC"/>
    <w:rsid w:val="0086395A"/>
    <w:rsid w:val="008640BE"/>
    <w:rsid w:val="00864C9A"/>
    <w:rsid w:val="00864E1B"/>
    <w:rsid w:val="008658B1"/>
    <w:rsid w:val="00866089"/>
    <w:rsid w:val="0086632E"/>
    <w:rsid w:val="008668D0"/>
    <w:rsid w:val="0086793C"/>
    <w:rsid w:val="00872531"/>
    <w:rsid w:val="00872D81"/>
    <w:rsid w:val="008751DE"/>
    <w:rsid w:val="008765E9"/>
    <w:rsid w:val="00877415"/>
    <w:rsid w:val="00880631"/>
    <w:rsid w:val="00880BDD"/>
    <w:rsid w:val="0088105D"/>
    <w:rsid w:val="00882505"/>
    <w:rsid w:val="00883636"/>
    <w:rsid w:val="00883E8B"/>
    <w:rsid w:val="00884522"/>
    <w:rsid w:val="0088467B"/>
    <w:rsid w:val="008847E5"/>
    <w:rsid w:val="00887003"/>
    <w:rsid w:val="0089172A"/>
    <w:rsid w:val="00891F34"/>
    <w:rsid w:val="0089493D"/>
    <w:rsid w:val="0089674A"/>
    <w:rsid w:val="00897034"/>
    <w:rsid w:val="00897477"/>
    <w:rsid w:val="008976B6"/>
    <w:rsid w:val="00897DDE"/>
    <w:rsid w:val="008A01F6"/>
    <w:rsid w:val="008A10D7"/>
    <w:rsid w:val="008A154A"/>
    <w:rsid w:val="008A1B61"/>
    <w:rsid w:val="008A28C0"/>
    <w:rsid w:val="008A28F6"/>
    <w:rsid w:val="008A317A"/>
    <w:rsid w:val="008A4B88"/>
    <w:rsid w:val="008A5254"/>
    <w:rsid w:val="008A5CA8"/>
    <w:rsid w:val="008A7363"/>
    <w:rsid w:val="008A738C"/>
    <w:rsid w:val="008A7A82"/>
    <w:rsid w:val="008B177D"/>
    <w:rsid w:val="008B4208"/>
    <w:rsid w:val="008B4C70"/>
    <w:rsid w:val="008B5D1E"/>
    <w:rsid w:val="008B6801"/>
    <w:rsid w:val="008C0251"/>
    <w:rsid w:val="008C1637"/>
    <w:rsid w:val="008C1AC9"/>
    <w:rsid w:val="008C1BB6"/>
    <w:rsid w:val="008C1CD2"/>
    <w:rsid w:val="008C28B2"/>
    <w:rsid w:val="008C2E56"/>
    <w:rsid w:val="008C3AA0"/>
    <w:rsid w:val="008C5A5D"/>
    <w:rsid w:val="008C673B"/>
    <w:rsid w:val="008C6CF4"/>
    <w:rsid w:val="008C6F2F"/>
    <w:rsid w:val="008D07ED"/>
    <w:rsid w:val="008D0858"/>
    <w:rsid w:val="008D0A18"/>
    <w:rsid w:val="008D198C"/>
    <w:rsid w:val="008D266B"/>
    <w:rsid w:val="008D321C"/>
    <w:rsid w:val="008D4308"/>
    <w:rsid w:val="008D4459"/>
    <w:rsid w:val="008D4937"/>
    <w:rsid w:val="008D50D6"/>
    <w:rsid w:val="008D6955"/>
    <w:rsid w:val="008E0304"/>
    <w:rsid w:val="008E13C9"/>
    <w:rsid w:val="008E1738"/>
    <w:rsid w:val="008E1A96"/>
    <w:rsid w:val="008E2442"/>
    <w:rsid w:val="008E303D"/>
    <w:rsid w:val="008E309C"/>
    <w:rsid w:val="008E38B8"/>
    <w:rsid w:val="008E3904"/>
    <w:rsid w:val="008E4347"/>
    <w:rsid w:val="008E4944"/>
    <w:rsid w:val="008E4F8E"/>
    <w:rsid w:val="008E5D6D"/>
    <w:rsid w:val="008E5DAB"/>
    <w:rsid w:val="008E62BF"/>
    <w:rsid w:val="008E62E2"/>
    <w:rsid w:val="008E7051"/>
    <w:rsid w:val="008E7253"/>
    <w:rsid w:val="008E7C9C"/>
    <w:rsid w:val="008F069B"/>
    <w:rsid w:val="008F1EDC"/>
    <w:rsid w:val="008F20CE"/>
    <w:rsid w:val="008F2528"/>
    <w:rsid w:val="008F31A5"/>
    <w:rsid w:val="008F36A8"/>
    <w:rsid w:val="008F4678"/>
    <w:rsid w:val="008F5861"/>
    <w:rsid w:val="008F5FC0"/>
    <w:rsid w:val="00900162"/>
    <w:rsid w:val="00900B1A"/>
    <w:rsid w:val="00901406"/>
    <w:rsid w:val="0090150C"/>
    <w:rsid w:val="0090275B"/>
    <w:rsid w:val="009029F2"/>
    <w:rsid w:val="00903F49"/>
    <w:rsid w:val="0090418E"/>
    <w:rsid w:val="00904A34"/>
    <w:rsid w:val="00904B96"/>
    <w:rsid w:val="00905026"/>
    <w:rsid w:val="009052EF"/>
    <w:rsid w:val="00907EC1"/>
    <w:rsid w:val="00910781"/>
    <w:rsid w:val="00911073"/>
    <w:rsid w:val="009115B8"/>
    <w:rsid w:val="00911EC1"/>
    <w:rsid w:val="00911FEF"/>
    <w:rsid w:val="00915675"/>
    <w:rsid w:val="00915804"/>
    <w:rsid w:val="00920355"/>
    <w:rsid w:val="009221EA"/>
    <w:rsid w:val="00922C8F"/>
    <w:rsid w:val="009253D8"/>
    <w:rsid w:val="00926857"/>
    <w:rsid w:val="00926977"/>
    <w:rsid w:val="00927E03"/>
    <w:rsid w:val="00927E5E"/>
    <w:rsid w:val="00927EA2"/>
    <w:rsid w:val="0093018E"/>
    <w:rsid w:val="00930710"/>
    <w:rsid w:val="00930EDC"/>
    <w:rsid w:val="009313CA"/>
    <w:rsid w:val="009315E2"/>
    <w:rsid w:val="00931756"/>
    <w:rsid w:val="0093182B"/>
    <w:rsid w:val="00931A4C"/>
    <w:rsid w:val="00931F65"/>
    <w:rsid w:val="00933365"/>
    <w:rsid w:val="009336E1"/>
    <w:rsid w:val="00934070"/>
    <w:rsid w:val="009343C4"/>
    <w:rsid w:val="009346CD"/>
    <w:rsid w:val="00934798"/>
    <w:rsid w:val="00936115"/>
    <w:rsid w:val="00937BD3"/>
    <w:rsid w:val="00937C4F"/>
    <w:rsid w:val="00937DF2"/>
    <w:rsid w:val="009414B5"/>
    <w:rsid w:val="00941861"/>
    <w:rsid w:val="00943280"/>
    <w:rsid w:val="0094428F"/>
    <w:rsid w:val="009448F1"/>
    <w:rsid w:val="00945155"/>
    <w:rsid w:val="00945635"/>
    <w:rsid w:val="00945EA2"/>
    <w:rsid w:val="00946B07"/>
    <w:rsid w:val="00947764"/>
    <w:rsid w:val="00947CD0"/>
    <w:rsid w:val="00950342"/>
    <w:rsid w:val="00950909"/>
    <w:rsid w:val="00950CEF"/>
    <w:rsid w:val="00950E65"/>
    <w:rsid w:val="00951281"/>
    <w:rsid w:val="00953543"/>
    <w:rsid w:val="0095577B"/>
    <w:rsid w:val="0095607C"/>
    <w:rsid w:val="00956BBE"/>
    <w:rsid w:val="00957436"/>
    <w:rsid w:val="009579D5"/>
    <w:rsid w:val="00960A92"/>
    <w:rsid w:val="009651C9"/>
    <w:rsid w:val="00965ADC"/>
    <w:rsid w:val="00966226"/>
    <w:rsid w:val="00967067"/>
    <w:rsid w:val="00971AB9"/>
    <w:rsid w:val="009725E6"/>
    <w:rsid w:val="00972AE3"/>
    <w:rsid w:val="009749A5"/>
    <w:rsid w:val="00974CFA"/>
    <w:rsid w:val="00974FB1"/>
    <w:rsid w:val="009756E0"/>
    <w:rsid w:val="00975768"/>
    <w:rsid w:val="0097667A"/>
    <w:rsid w:val="009769C1"/>
    <w:rsid w:val="00981199"/>
    <w:rsid w:val="009819C4"/>
    <w:rsid w:val="00984199"/>
    <w:rsid w:val="00985E39"/>
    <w:rsid w:val="009861DB"/>
    <w:rsid w:val="009867D6"/>
    <w:rsid w:val="0098685C"/>
    <w:rsid w:val="00986926"/>
    <w:rsid w:val="009872D1"/>
    <w:rsid w:val="00990BE3"/>
    <w:rsid w:val="00990E4A"/>
    <w:rsid w:val="00991BCC"/>
    <w:rsid w:val="00991EB8"/>
    <w:rsid w:val="00993298"/>
    <w:rsid w:val="009936C0"/>
    <w:rsid w:val="00994351"/>
    <w:rsid w:val="00995DFE"/>
    <w:rsid w:val="00997813"/>
    <w:rsid w:val="00997BFA"/>
    <w:rsid w:val="00997D1B"/>
    <w:rsid w:val="009A0738"/>
    <w:rsid w:val="009A07DC"/>
    <w:rsid w:val="009A0D65"/>
    <w:rsid w:val="009A10BE"/>
    <w:rsid w:val="009A2104"/>
    <w:rsid w:val="009A31C4"/>
    <w:rsid w:val="009A3B25"/>
    <w:rsid w:val="009A44A6"/>
    <w:rsid w:val="009A4D61"/>
    <w:rsid w:val="009A607A"/>
    <w:rsid w:val="009A65AB"/>
    <w:rsid w:val="009A6807"/>
    <w:rsid w:val="009A7786"/>
    <w:rsid w:val="009B113E"/>
    <w:rsid w:val="009B16AB"/>
    <w:rsid w:val="009B38C2"/>
    <w:rsid w:val="009B4D7C"/>
    <w:rsid w:val="009B6B5A"/>
    <w:rsid w:val="009B73BA"/>
    <w:rsid w:val="009C11F7"/>
    <w:rsid w:val="009C272F"/>
    <w:rsid w:val="009C6393"/>
    <w:rsid w:val="009C6C44"/>
    <w:rsid w:val="009C7D59"/>
    <w:rsid w:val="009D0F63"/>
    <w:rsid w:val="009D118C"/>
    <w:rsid w:val="009D1574"/>
    <w:rsid w:val="009D2D4F"/>
    <w:rsid w:val="009D3DDE"/>
    <w:rsid w:val="009D41D3"/>
    <w:rsid w:val="009D4889"/>
    <w:rsid w:val="009D65CC"/>
    <w:rsid w:val="009D7207"/>
    <w:rsid w:val="009D74C4"/>
    <w:rsid w:val="009D7A6D"/>
    <w:rsid w:val="009D7AEE"/>
    <w:rsid w:val="009E464E"/>
    <w:rsid w:val="009E5492"/>
    <w:rsid w:val="009E5BFD"/>
    <w:rsid w:val="009E6C0B"/>
    <w:rsid w:val="009E76DE"/>
    <w:rsid w:val="009E7A29"/>
    <w:rsid w:val="009F22FA"/>
    <w:rsid w:val="009F65D8"/>
    <w:rsid w:val="009F7960"/>
    <w:rsid w:val="00A0080D"/>
    <w:rsid w:val="00A010C1"/>
    <w:rsid w:val="00A01499"/>
    <w:rsid w:val="00A02030"/>
    <w:rsid w:val="00A02D13"/>
    <w:rsid w:val="00A030C2"/>
    <w:rsid w:val="00A05868"/>
    <w:rsid w:val="00A077AD"/>
    <w:rsid w:val="00A10462"/>
    <w:rsid w:val="00A10A28"/>
    <w:rsid w:val="00A10DA3"/>
    <w:rsid w:val="00A117E8"/>
    <w:rsid w:val="00A11E5E"/>
    <w:rsid w:val="00A122CD"/>
    <w:rsid w:val="00A122D3"/>
    <w:rsid w:val="00A13C88"/>
    <w:rsid w:val="00A1471D"/>
    <w:rsid w:val="00A15972"/>
    <w:rsid w:val="00A15B8F"/>
    <w:rsid w:val="00A1628F"/>
    <w:rsid w:val="00A17B8B"/>
    <w:rsid w:val="00A17CAE"/>
    <w:rsid w:val="00A17E52"/>
    <w:rsid w:val="00A202C7"/>
    <w:rsid w:val="00A209B4"/>
    <w:rsid w:val="00A20B64"/>
    <w:rsid w:val="00A22908"/>
    <w:rsid w:val="00A229EA"/>
    <w:rsid w:val="00A235C8"/>
    <w:rsid w:val="00A245CA"/>
    <w:rsid w:val="00A2486D"/>
    <w:rsid w:val="00A25B78"/>
    <w:rsid w:val="00A301D1"/>
    <w:rsid w:val="00A31474"/>
    <w:rsid w:val="00A33782"/>
    <w:rsid w:val="00A34439"/>
    <w:rsid w:val="00A3455C"/>
    <w:rsid w:val="00A34D43"/>
    <w:rsid w:val="00A34EBB"/>
    <w:rsid w:val="00A352EF"/>
    <w:rsid w:val="00A37B7B"/>
    <w:rsid w:val="00A41177"/>
    <w:rsid w:val="00A411A7"/>
    <w:rsid w:val="00A4148F"/>
    <w:rsid w:val="00A42BDF"/>
    <w:rsid w:val="00A42E8C"/>
    <w:rsid w:val="00A430F9"/>
    <w:rsid w:val="00A44609"/>
    <w:rsid w:val="00A4468A"/>
    <w:rsid w:val="00A45C3F"/>
    <w:rsid w:val="00A4632D"/>
    <w:rsid w:val="00A465C3"/>
    <w:rsid w:val="00A46C0C"/>
    <w:rsid w:val="00A46EE6"/>
    <w:rsid w:val="00A46F71"/>
    <w:rsid w:val="00A47C81"/>
    <w:rsid w:val="00A47E38"/>
    <w:rsid w:val="00A505A1"/>
    <w:rsid w:val="00A5070F"/>
    <w:rsid w:val="00A5176F"/>
    <w:rsid w:val="00A52095"/>
    <w:rsid w:val="00A534FD"/>
    <w:rsid w:val="00A55919"/>
    <w:rsid w:val="00A55BAD"/>
    <w:rsid w:val="00A55DE8"/>
    <w:rsid w:val="00A57540"/>
    <w:rsid w:val="00A576B6"/>
    <w:rsid w:val="00A60C19"/>
    <w:rsid w:val="00A6210C"/>
    <w:rsid w:val="00A62E67"/>
    <w:rsid w:val="00A646A8"/>
    <w:rsid w:val="00A64FD6"/>
    <w:rsid w:val="00A66C44"/>
    <w:rsid w:val="00A67529"/>
    <w:rsid w:val="00A700D6"/>
    <w:rsid w:val="00A74B8A"/>
    <w:rsid w:val="00A778C8"/>
    <w:rsid w:val="00A80120"/>
    <w:rsid w:val="00A82FC2"/>
    <w:rsid w:val="00A8424F"/>
    <w:rsid w:val="00A85448"/>
    <w:rsid w:val="00A85F36"/>
    <w:rsid w:val="00A86A5B"/>
    <w:rsid w:val="00A8784F"/>
    <w:rsid w:val="00A87C9F"/>
    <w:rsid w:val="00A90DB8"/>
    <w:rsid w:val="00A90EBA"/>
    <w:rsid w:val="00A91342"/>
    <w:rsid w:val="00A92999"/>
    <w:rsid w:val="00A93B5A"/>
    <w:rsid w:val="00A93CE1"/>
    <w:rsid w:val="00A947E6"/>
    <w:rsid w:val="00A95A3D"/>
    <w:rsid w:val="00A96915"/>
    <w:rsid w:val="00AA32CF"/>
    <w:rsid w:val="00AA4905"/>
    <w:rsid w:val="00AA562A"/>
    <w:rsid w:val="00AA7B91"/>
    <w:rsid w:val="00AA7F60"/>
    <w:rsid w:val="00AB0E68"/>
    <w:rsid w:val="00AB1DC5"/>
    <w:rsid w:val="00AB2129"/>
    <w:rsid w:val="00AB2A1F"/>
    <w:rsid w:val="00AB3BE1"/>
    <w:rsid w:val="00AB3EA6"/>
    <w:rsid w:val="00AB4E53"/>
    <w:rsid w:val="00AB5E4E"/>
    <w:rsid w:val="00AC0CD3"/>
    <w:rsid w:val="00AC14DC"/>
    <w:rsid w:val="00AC21E9"/>
    <w:rsid w:val="00AC47DE"/>
    <w:rsid w:val="00AC4FE5"/>
    <w:rsid w:val="00AC5179"/>
    <w:rsid w:val="00AC567C"/>
    <w:rsid w:val="00AC6ED5"/>
    <w:rsid w:val="00AC7711"/>
    <w:rsid w:val="00AD245C"/>
    <w:rsid w:val="00AD286F"/>
    <w:rsid w:val="00AD2CA4"/>
    <w:rsid w:val="00AD2FF0"/>
    <w:rsid w:val="00AD3A39"/>
    <w:rsid w:val="00AD4DAE"/>
    <w:rsid w:val="00AD5321"/>
    <w:rsid w:val="00AD6B7F"/>
    <w:rsid w:val="00AE18BE"/>
    <w:rsid w:val="00AE1E9D"/>
    <w:rsid w:val="00AE2463"/>
    <w:rsid w:val="00AE3BC4"/>
    <w:rsid w:val="00AE48DA"/>
    <w:rsid w:val="00AE4AFD"/>
    <w:rsid w:val="00AE605C"/>
    <w:rsid w:val="00AE614E"/>
    <w:rsid w:val="00AE7D56"/>
    <w:rsid w:val="00AF0922"/>
    <w:rsid w:val="00AF1A54"/>
    <w:rsid w:val="00AF3026"/>
    <w:rsid w:val="00AF3BB9"/>
    <w:rsid w:val="00AF4813"/>
    <w:rsid w:val="00AF5207"/>
    <w:rsid w:val="00AF536C"/>
    <w:rsid w:val="00AF7ABF"/>
    <w:rsid w:val="00B002E4"/>
    <w:rsid w:val="00B006F7"/>
    <w:rsid w:val="00B00952"/>
    <w:rsid w:val="00B012E6"/>
    <w:rsid w:val="00B0141F"/>
    <w:rsid w:val="00B029B1"/>
    <w:rsid w:val="00B0541E"/>
    <w:rsid w:val="00B05AA3"/>
    <w:rsid w:val="00B05D18"/>
    <w:rsid w:val="00B061EF"/>
    <w:rsid w:val="00B06687"/>
    <w:rsid w:val="00B06C26"/>
    <w:rsid w:val="00B103F3"/>
    <w:rsid w:val="00B1105F"/>
    <w:rsid w:val="00B118DB"/>
    <w:rsid w:val="00B1312B"/>
    <w:rsid w:val="00B13241"/>
    <w:rsid w:val="00B143AE"/>
    <w:rsid w:val="00B16D5D"/>
    <w:rsid w:val="00B21362"/>
    <w:rsid w:val="00B214FB"/>
    <w:rsid w:val="00B24344"/>
    <w:rsid w:val="00B26BDF"/>
    <w:rsid w:val="00B27797"/>
    <w:rsid w:val="00B3093B"/>
    <w:rsid w:val="00B31738"/>
    <w:rsid w:val="00B31F6D"/>
    <w:rsid w:val="00B33590"/>
    <w:rsid w:val="00B338E5"/>
    <w:rsid w:val="00B33AF1"/>
    <w:rsid w:val="00B33B23"/>
    <w:rsid w:val="00B34120"/>
    <w:rsid w:val="00B343DB"/>
    <w:rsid w:val="00B35745"/>
    <w:rsid w:val="00B36A4A"/>
    <w:rsid w:val="00B36BEC"/>
    <w:rsid w:val="00B36BFC"/>
    <w:rsid w:val="00B370B7"/>
    <w:rsid w:val="00B37220"/>
    <w:rsid w:val="00B372FE"/>
    <w:rsid w:val="00B401D2"/>
    <w:rsid w:val="00B4156C"/>
    <w:rsid w:val="00B419E8"/>
    <w:rsid w:val="00B438BE"/>
    <w:rsid w:val="00B4542A"/>
    <w:rsid w:val="00B46471"/>
    <w:rsid w:val="00B505AC"/>
    <w:rsid w:val="00B50A3E"/>
    <w:rsid w:val="00B51580"/>
    <w:rsid w:val="00B51D86"/>
    <w:rsid w:val="00B53701"/>
    <w:rsid w:val="00B54BE7"/>
    <w:rsid w:val="00B56644"/>
    <w:rsid w:val="00B56B36"/>
    <w:rsid w:val="00B57951"/>
    <w:rsid w:val="00B57C92"/>
    <w:rsid w:val="00B60906"/>
    <w:rsid w:val="00B60B70"/>
    <w:rsid w:val="00B615B6"/>
    <w:rsid w:val="00B61FC3"/>
    <w:rsid w:val="00B632CA"/>
    <w:rsid w:val="00B63585"/>
    <w:rsid w:val="00B64233"/>
    <w:rsid w:val="00B64495"/>
    <w:rsid w:val="00B65063"/>
    <w:rsid w:val="00B65384"/>
    <w:rsid w:val="00B66660"/>
    <w:rsid w:val="00B66E87"/>
    <w:rsid w:val="00B66F99"/>
    <w:rsid w:val="00B678EA"/>
    <w:rsid w:val="00B705B3"/>
    <w:rsid w:val="00B712FA"/>
    <w:rsid w:val="00B715D6"/>
    <w:rsid w:val="00B723C3"/>
    <w:rsid w:val="00B75AB5"/>
    <w:rsid w:val="00B75C89"/>
    <w:rsid w:val="00B76346"/>
    <w:rsid w:val="00B76DAC"/>
    <w:rsid w:val="00B80596"/>
    <w:rsid w:val="00B80764"/>
    <w:rsid w:val="00B8219B"/>
    <w:rsid w:val="00B82A22"/>
    <w:rsid w:val="00B8317C"/>
    <w:rsid w:val="00B84277"/>
    <w:rsid w:val="00B85108"/>
    <w:rsid w:val="00B857EF"/>
    <w:rsid w:val="00B870CD"/>
    <w:rsid w:val="00B87250"/>
    <w:rsid w:val="00B87907"/>
    <w:rsid w:val="00B87919"/>
    <w:rsid w:val="00B87ACC"/>
    <w:rsid w:val="00B90000"/>
    <w:rsid w:val="00B9017C"/>
    <w:rsid w:val="00B90B44"/>
    <w:rsid w:val="00B90D61"/>
    <w:rsid w:val="00B91483"/>
    <w:rsid w:val="00B9172B"/>
    <w:rsid w:val="00B91E47"/>
    <w:rsid w:val="00B927B8"/>
    <w:rsid w:val="00B92905"/>
    <w:rsid w:val="00B92D38"/>
    <w:rsid w:val="00B933C9"/>
    <w:rsid w:val="00B95038"/>
    <w:rsid w:val="00BA074B"/>
    <w:rsid w:val="00BA0CB6"/>
    <w:rsid w:val="00BA1549"/>
    <w:rsid w:val="00BA23B4"/>
    <w:rsid w:val="00BA276D"/>
    <w:rsid w:val="00BA2FB7"/>
    <w:rsid w:val="00BA4646"/>
    <w:rsid w:val="00BA51B1"/>
    <w:rsid w:val="00BA6738"/>
    <w:rsid w:val="00BA7A43"/>
    <w:rsid w:val="00BB01CF"/>
    <w:rsid w:val="00BB08A2"/>
    <w:rsid w:val="00BB16D1"/>
    <w:rsid w:val="00BB1ECA"/>
    <w:rsid w:val="00BB1FE7"/>
    <w:rsid w:val="00BB2F0C"/>
    <w:rsid w:val="00BB2FE2"/>
    <w:rsid w:val="00BB3DAB"/>
    <w:rsid w:val="00BB4731"/>
    <w:rsid w:val="00BB4AE7"/>
    <w:rsid w:val="00BB4CD7"/>
    <w:rsid w:val="00BB5578"/>
    <w:rsid w:val="00BB6C2C"/>
    <w:rsid w:val="00BB6C47"/>
    <w:rsid w:val="00BB75F8"/>
    <w:rsid w:val="00BB79B9"/>
    <w:rsid w:val="00BC0690"/>
    <w:rsid w:val="00BC2EE3"/>
    <w:rsid w:val="00BC2F28"/>
    <w:rsid w:val="00BC31F1"/>
    <w:rsid w:val="00BC320B"/>
    <w:rsid w:val="00BC3811"/>
    <w:rsid w:val="00BC3FF1"/>
    <w:rsid w:val="00BC40C8"/>
    <w:rsid w:val="00BC4251"/>
    <w:rsid w:val="00BC4B92"/>
    <w:rsid w:val="00BC764F"/>
    <w:rsid w:val="00BC7AAE"/>
    <w:rsid w:val="00BD0C45"/>
    <w:rsid w:val="00BD13F6"/>
    <w:rsid w:val="00BD2486"/>
    <w:rsid w:val="00BD27A5"/>
    <w:rsid w:val="00BD283F"/>
    <w:rsid w:val="00BD2C92"/>
    <w:rsid w:val="00BD2CF5"/>
    <w:rsid w:val="00BD4C65"/>
    <w:rsid w:val="00BD55C4"/>
    <w:rsid w:val="00BD5907"/>
    <w:rsid w:val="00BD6087"/>
    <w:rsid w:val="00BD6466"/>
    <w:rsid w:val="00BD71A4"/>
    <w:rsid w:val="00BD7339"/>
    <w:rsid w:val="00BD7D2F"/>
    <w:rsid w:val="00BE1530"/>
    <w:rsid w:val="00BE1D74"/>
    <w:rsid w:val="00BE2C3D"/>
    <w:rsid w:val="00BE3859"/>
    <w:rsid w:val="00BE613C"/>
    <w:rsid w:val="00BE623F"/>
    <w:rsid w:val="00BE62A4"/>
    <w:rsid w:val="00BE7257"/>
    <w:rsid w:val="00BE7CCE"/>
    <w:rsid w:val="00BF0A12"/>
    <w:rsid w:val="00BF1CFE"/>
    <w:rsid w:val="00BF2148"/>
    <w:rsid w:val="00BF23C7"/>
    <w:rsid w:val="00BF2961"/>
    <w:rsid w:val="00BF38C9"/>
    <w:rsid w:val="00BF5ACE"/>
    <w:rsid w:val="00BF695A"/>
    <w:rsid w:val="00C00150"/>
    <w:rsid w:val="00C00ADA"/>
    <w:rsid w:val="00C0312D"/>
    <w:rsid w:val="00C03279"/>
    <w:rsid w:val="00C04542"/>
    <w:rsid w:val="00C05273"/>
    <w:rsid w:val="00C05B4D"/>
    <w:rsid w:val="00C06076"/>
    <w:rsid w:val="00C069D7"/>
    <w:rsid w:val="00C074BA"/>
    <w:rsid w:val="00C10F56"/>
    <w:rsid w:val="00C112BE"/>
    <w:rsid w:val="00C11802"/>
    <w:rsid w:val="00C12C43"/>
    <w:rsid w:val="00C140EE"/>
    <w:rsid w:val="00C1453C"/>
    <w:rsid w:val="00C148C9"/>
    <w:rsid w:val="00C1559E"/>
    <w:rsid w:val="00C15E53"/>
    <w:rsid w:val="00C21A2E"/>
    <w:rsid w:val="00C21B44"/>
    <w:rsid w:val="00C21D63"/>
    <w:rsid w:val="00C220E3"/>
    <w:rsid w:val="00C224F3"/>
    <w:rsid w:val="00C2278D"/>
    <w:rsid w:val="00C239E4"/>
    <w:rsid w:val="00C240FC"/>
    <w:rsid w:val="00C245E4"/>
    <w:rsid w:val="00C24EC5"/>
    <w:rsid w:val="00C25FA6"/>
    <w:rsid w:val="00C26A3B"/>
    <w:rsid w:val="00C27A5E"/>
    <w:rsid w:val="00C31273"/>
    <w:rsid w:val="00C32D0A"/>
    <w:rsid w:val="00C32E8C"/>
    <w:rsid w:val="00C32F8A"/>
    <w:rsid w:val="00C34C35"/>
    <w:rsid w:val="00C379CD"/>
    <w:rsid w:val="00C37D71"/>
    <w:rsid w:val="00C405DD"/>
    <w:rsid w:val="00C410FF"/>
    <w:rsid w:val="00C41A46"/>
    <w:rsid w:val="00C41F09"/>
    <w:rsid w:val="00C4403E"/>
    <w:rsid w:val="00C441B0"/>
    <w:rsid w:val="00C450E4"/>
    <w:rsid w:val="00C45F9C"/>
    <w:rsid w:val="00C470C3"/>
    <w:rsid w:val="00C47859"/>
    <w:rsid w:val="00C4795F"/>
    <w:rsid w:val="00C47B92"/>
    <w:rsid w:val="00C50FCD"/>
    <w:rsid w:val="00C53CFC"/>
    <w:rsid w:val="00C540EA"/>
    <w:rsid w:val="00C54EB9"/>
    <w:rsid w:val="00C55269"/>
    <w:rsid w:val="00C557D3"/>
    <w:rsid w:val="00C56524"/>
    <w:rsid w:val="00C56E61"/>
    <w:rsid w:val="00C62193"/>
    <w:rsid w:val="00C621B1"/>
    <w:rsid w:val="00C62325"/>
    <w:rsid w:val="00C64BF9"/>
    <w:rsid w:val="00C66DED"/>
    <w:rsid w:val="00C66E06"/>
    <w:rsid w:val="00C705A2"/>
    <w:rsid w:val="00C70F33"/>
    <w:rsid w:val="00C72546"/>
    <w:rsid w:val="00C72597"/>
    <w:rsid w:val="00C74C8D"/>
    <w:rsid w:val="00C74EF8"/>
    <w:rsid w:val="00C75866"/>
    <w:rsid w:val="00C77A22"/>
    <w:rsid w:val="00C77D30"/>
    <w:rsid w:val="00C77F13"/>
    <w:rsid w:val="00C801FC"/>
    <w:rsid w:val="00C80B47"/>
    <w:rsid w:val="00C811BC"/>
    <w:rsid w:val="00C82AFE"/>
    <w:rsid w:val="00C83398"/>
    <w:rsid w:val="00C83F9E"/>
    <w:rsid w:val="00C84134"/>
    <w:rsid w:val="00C84252"/>
    <w:rsid w:val="00C848EC"/>
    <w:rsid w:val="00C85272"/>
    <w:rsid w:val="00C86072"/>
    <w:rsid w:val="00C876A4"/>
    <w:rsid w:val="00C8785B"/>
    <w:rsid w:val="00C905A8"/>
    <w:rsid w:val="00C91872"/>
    <w:rsid w:val="00C9247F"/>
    <w:rsid w:val="00C941D4"/>
    <w:rsid w:val="00C94A88"/>
    <w:rsid w:val="00C95D53"/>
    <w:rsid w:val="00C96484"/>
    <w:rsid w:val="00C96E03"/>
    <w:rsid w:val="00CA19BE"/>
    <w:rsid w:val="00CA21A6"/>
    <w:rsid w:val="00CA3581"/>
    <w:rsid w:val="00CA3816"/>
    <w:rsid w:val="00CA38B4"/>
    <w:rsid w:val="00CA4401"/>
    <w:rsid w:val="00CA47D9"/>
    <w:rsid w:val="00CA4CB3"/>
    <w:rsid w:val="00CA4E8E"/>
    <w:rsid w:val="00CA5A90"/>
    <w:rsid w:val="00CA7114"/>
    <w:rsid w:val="00CA7156"/>
    <w:rsid w:val="00CA73CD"/>
    <w:rsid w:val="00CA7910"/>
    <w:rsid w:val="00CB0352"/>
    <w:rsid w:val="00CB4993"/>
    <w:rsid w:val="00CB5070"/>
    <w:rsid w:val="00CB5471"/>
    <w:rsid w:val="00CB58E4"/>
    <w:rsid w:val="00CB59AF"/>
    <w:rsid w:val="00CB6C56"/>
    <w:rsid w:val="00CB750A"/>
    <w:rsid w:val="00CB7A2E"/>
    <w:rsid w:val="00CC04EA"/>
    <w:rsid w:val="00CC1C2D"/>
    <w:rsid w:val="00CC1C52"/>
    <w:rsid w:val="00CC37C3"/>
    <w:rsid w:val="00CC37C4"/>
    <w:rsid w:val="00CC4659"/>
    <w:rsid w:val="00CC4A0B"/>
    <w:rsid w:val="00CC52B0"/>
    <w:rsid w:val="00CC5DEA"/>
    <w:rsid w:val="00CC5E40"/>
    <w:rsid w:val="00CC641E"/>
    <w:rsid w:val="00CC64A5"/>
    <w:rsid w:val="00CD085D"/>
    <w:rsid w:val="00CD0994"/>
    <w:rsid w:val="00CD0D29"/>
    <w:rsid w:val="00CD23A4"/>
    <w:rsid w:val="00CD2757"/>
    <w:rsid w:val="00CD2CA9"/>
    <w:rsid w:val="00CD3819"/>
    <w:rsid w:val="00CD4375"/>
    <w:rsid w:val="00CD6443"/>
    <w:rsid w:val="00CD6671"/>
    <w:rsid w:val="00CD6CD2"/>
    <w:rsid w:val="00CD7936"/>
    <w:rsid w:val="00CD7C00"/>
    <w:rsid w:val="00CE0E2A"/>
    <w:rsid w:val="00CE1BFD"/>
    <w:rsid w:val="00CE2FAC"/>
    <w:rsid w:val="00CE308F"/>
    <w:rsid w:val="00CE43C5"/>
    <w:rsid w:val="00CE46D7"/>
    <w:rsid w:val="00CE5D13"/>
    <w:rsid w:val="00CE6612"/>
    <w:rsid w:val="00CE68AC"/>
    <w:rsid w:val="00CE7DD6"/>
    <w:rsid w:val="00CF0BEF"/>
    <w:rsid w:val="00CF16B8"/>
    <w:rsid w:val="00CF353E"/>
    <w:rsid w:val="00CF399F"/>
    <w:rsid w:val="00CF4997"/>
    <w:rsid w:val="00CF505B"/>
    <w:rsid w:val="00CF51A1"/>
    <w:rsid w:val="00CF7461"/>
    <w:rsid w:val="00CF7A76"/>
    <w:rsid w:val="00CF7BE4"/>
    <w:rsid w:val="00D00181"/>
    <w:rsid w:val="00D00A00"/>
    <w:rsid w:val="00D00C3A"/>
    <w:rsid w:val="00D01373"/>
    <w:rsid w:val="00D01775"/>
    <w:rsid w:val="00D01B73"/>
    <w:rsid w:val="00D01EAE"/>
    <w:rsid w:val="00D01F25"/>
    <w:rsid w:val="00D02907"/>
    <w:rsid w:val="00D0371C"/>
    <w:rsid w:val="00D05F6F"/>
    <w:rsid w:val="00D06353"/>
    <w:rsid w:val="00D06AEF"/>
    <w:rsid w:val="00D106D2"/>
    <w:rsid w:val="00D10D1D"/>
    <w:rsid w:val="00D11174"/>
    <w:rsid w:val="00D12CD9"/>
    <w:rsid w:val="00D12E65"/>
    <w:rsid w:val="00D16556"/>
    <w:rsid w:val="00D166FE"/>
    <w:rsid w:val="00D169C9"/>
    <w:rsid w:val="00D2010A"/>
    <w:rsid w:val="00D20DCA"/>
    <w:rsid w:val="00D215BB"/>
    <w:rsid w:val="00D2293F"/>
    <w:rsid w:val="00D22AFC"/>
    <w:rsid w:val="00D25389"/>
    <w:rsid w:val="00D25D8D"/>
    <w:rsid w:val="00D25DE5"/>
    <w:rsid w:val="00D2748E"/>
    <w:rsid w:val="00D30132"/>
    <w:rsid w:val="00D31458"/>
    <w:rsid w:val="00D322FB"/>
    <w:rsid w:val="00D337CF"/>
    <w:rsid w:val="00D35A17"/>
    <w:rsid w:val="00D362B8"/>
    <w:rsid w:val="00D37FB7"/>
    <w:rsid w:val="00D40C25"/>
    <w:rsid w:val="00D40DB3"/>
    <w:rsid w:val="00D41773"/>
    <w:rsid w:val="00D41A92"/>
    <w:rsid w:val="00D41D24"/>
    <w:rsid w:val="00D44A1B"/>
    <w:rsid w:val="00D44FF5"/>
    <w:rsid w:val="00D45298"/>
    <w:rsid w:val="00D46812"/>
    <w:rsid w:val="00D4783A"/>
    <w:rsid w:val="00D512B0"/>
    <w:rsid w:val="00D51FC9"/>
    <w:rsid w:val="00D52DFE"/>
    <w:rsid w:val="00D53C4E"/>
    <w:rsid w:val="00D54F48"/>
    <w:rsid w:val="00D55035"/>
    <w:rsid w:val="00D55363"/>
    <w:rsid w:val="00D55551"/>
    <w:rsid w:val="00D56DD2"/>
    <w:rsid w:val="00D60455"/>
    <w:rsid w:val="00D60CCE"/>
    <w:rsid w:val="00D61EB3"/>
    <w:rsid w:val="00D643BC"/>
    <w:rsid w:val="00D6445D"/>
    <w:rsid w:val="00D64911"/>
    <w:rsid w:val="00D6657D"/>
    <w:rsid w:val="00D671D1"/>
    <w:rsid w:val="00D67462"/>
    <w:rsid w:val="00D70E97"/>
    <w:rsid w:val="00D71DA9"/>
    <w:rsid w:val="00D74672"/>
    <w:rsid w:val="00D749CE"/>
    <w:rsid w:val="00D74AFF"/>
    <w:rsid w:val="00D750E7"/>
    <w:rsid w:val="00D7540A"/>
    <w:rsid w:val="00D7577C"/>
    <w:rsid w:val="00D75C61"/>
    <w:rsid w:val="00D761E4"/>
    <w:rsid w:val="00D7750E"/>
    <w:rsid w:val="00D806F0"/>
    <w:rsid w:val="00D809BA"/>
    <w:rsid w:val="00D80B95"/>
    <w:rsid w:val="00D81179"/>
    <w:rsid w:val="00D814A3"/>
    <w:rsid w:val="00D81EB3"/>
    <w:rsid w:val="00D83037"/>
    <w:rsid w:val="00D831F3"/>
    <w:rsid w:val="00D83BAC"/>
    <w:rsid w:val="00D9270F"/>
    <w:rsid w:val="00D9279F"/>
    <w:rsid w:val="00D9343C"/>
    <w:rsid w:val="00D9546C"/>
    <w:rsid w:val="00D95737"/>
    <w:rsid w:val="00DA0B93"/>
    <w:rsid w:val="00DA225A"/>
    <w:rsid w:val="00DA2CFF"/>
    <w:rsid w:val="00DA3E14"/>
    <w:rsid w:val="00DA6413"/>
    <w:rsid w:val="00DA6859"/>
    <w:rsid w:val="00DA71EA"/>
    <w:rsid w:val="00DA7376"/>
    <w:rsid w:val="00DA7866"/>
    <w:rsid w:val="00DB0093"/>
    <w:rsid w:val="00DB00AF"/>
    <w:rsid w:val="00DB0569"/>
    <w:rsid w:val="00DB085A"/>
    <w:rsid w:val="00DB0F51"/>
    <w:rsid w:val="00DB1098"/>
    <w:rsid w:val="00DB19F9"/>
    <w:rsid w:val="00DB3317"/>
    <w:rsid w:val="00DB4128"/>
    <w:rsid w:val="00DB54F6"/>
    <w:rsid w:val="00DB5687"/>
    <w:rsid w:val="00DB5794"/>
    <w:rsid w:val="00DB5A67"/>
    <w:rsid w:val="00DB7627"/>
    <w:rsid w:val="00DB7CB2"/>
    <w:rsid w:val="00DC325F"/>
    <w:rsid w:val="00DC4153"/>
    <w:rsid w:val="00DC4E67"/>
    <w:rsid w:val="00DC4F5C"/>
    <w:rsid w:val="00DC5793"/>
    <w:rsid w:val="00DC5A5C"/>
    <w:rsid w:val="00DC79E3"/>
    <w:rsid w:val="00DC7CDD"/>
    <w:rsid w:val="00DD0BCF"/>
    <w:rsid w:val="00DD12C4"/>
    <w:rsid w:val="00DD1E2D"/>
    <w:rsid w:val="00DD353F"/>
    <w:rsid w:val="00DD4500"/>
    <w:rsid w:val="00DD46FA"/>
    <w:rsid w:val="00DD5079"/>
    <w:rsid w:val="00DD5E68"/>
    <w:rsid w:val="00DD7484"/>
    <w:rsid w:val="00DE250A"/>
    <w:rsid w:val="00DE356B"/>
    <w:rsid w:val="00DE3F37"/>
    <w:rsid w:val="00DE4240"/>
    <w:rsid w:val="00DE44E8"/>
    <w:rsid w:val="00DE5BAE"/>
    <w:rsid w:val="00DE5E79"/>
    <w:rsid w:val="00DF0987"/>
    <w:rsid w:val="00DF1B64"/>
    <w:rsid w:val="00DF1E42"/>
    <w:rsid w:val="00DF2DE8"/>
    <w:rsid w:val="00DF3CD7"/>
    <w:rsid w:val="00DF4FD6"/>
    <w:rsid w:val="00DF6436"/>
    <w:rsid w:val="00DF67DA"/>
    <w:rsid w:val="00DF7D7A"/>
    <w:rsid w:val="00E004DC"/>
    <w:rsid w:val="00E01446"/>
    <w:rsid w:val="00E014AD"/>
    <w:rsid w:val="00E01CB6"/>
    <w:rsid w:val="00E03F47"/>
    <w:rsid w:val="00E062D7"/>
    <w:rsid w:val="00E06E22"/>
    <w:rsid w:val="00E06EAB"/>
    <w:rsid w:val="00E07F38"/>
    <w:rsid w:val="00E109F2"/>
    <w:rsid w:val="00E10ED0"/>
    <w:rsid w:val="00E11210"/>
    <w:rsid w:val="00E12EA4"/>
    <w:rsid w:val="00E1462D"/>
    <w:rsid w:val="00E14644"/>
    <w:rsid w:val="00E14CE9"/>
    <w:rsid w:val="00E15050"/>
    <w:rsid w:val="00E1586F"/>
    <w:rsid w:val="00E16FD9"/>
    <w:rsid w:val="00E17477"/>
    <w:rsid w:val="00E205CC"/>
    <w:rsid w:val="00E24DCC"/>
    <w:rsid w:val="00E25569"/>
    <w:rsid w:val="00E259D2"/>
    <w:rsid w:val="00E261CA"/>
    <w:rsid w:val="00E275E5"/>
    <w:rsid w:val="00E2774B"/>
    <w:rsid w:val="00E30BF2"/>
    <w:rsid w:val="00E30BFF"/>
    <w:rsid w:val="00E3150D"/>
    <w:rsid w:val="00E31DAF"/>
    <w:rsid w:val="00E33D49"/>
    <w:rsid w:val="00E3464E"/>
    <w:rsid w:val="00E34E5D"/>
    <w:rsid w:val="00E356F0"/>
    <w:rsid w:val="00E3621D"/>
    <w:rsid w:val="00E36F67"/>
    <w:rsid w:val="00E371AE"/>
    <w:rsid w:val="00E4090C"/>
    <w:rsid w:val="00E41038"/>
    <w:rsid w:val="00E41469"/>
    <w:rsid w:val="00E415DE"/>
    <w:rsid w:val="00E429FC"/>
    <w:rsid w:val="00E42DBF"/>
    <w:rsid w:val="00E42EAE"/>
    <w:rsid w:val="00E4387D"/>
    <w:rsid w:val="00E46031"/>
    <w:rsid w:val="00E46245"/>
    <w:rsid w:val="00E46C89"/>
    <w:rsid w:val="00E505A5"/>
    <w:rsid w:val="00E50E94"/>
    <w:rsid w:val="00E51702"/>
    <w:rsid w:val="00E52C18"/>
    <w:rsid w:val="00E54910"/>
    <w:rsid w:val="00E556CC"/>
    <w:rsid w:val="00E56311"/>
    <w:rsid w:val="00E56697"/>
    <w:rsid w:val="00E56E1D"/>
    <w:rsid w:val="00E57777"/>
    <w:rsid w:val="00E60625"/>
    <w:rsid w:val="00E60DF7"/>
    <w:rsid w:val="00E62DD5"/>
    <w:rsid w:val="00E644A9"/>
    <w:rsid w:val="00E64A3E"/>
    <w:rsid w:val="00E65900"/>
    <w:rsid w:val="00E6689C"/>
    <w:rsid w:val="00E66B71"/>
    <w:rsid w:val="00E702C9"/>
    <w:rsid w:val="00E70CC2"/>
    <w:rsid w:val="00E7166D"/>
    <w:rsid w:val="00E7484F"/>
    <w:rsid w:val="00E75DD9"/>
    <w:rsid w:val="00E76685"/>
    <w:rsid w:val="00E816B3"/>
    <w:rsid w:val="00E82CCA"/>
    <w:rsid w:val="00E82FE2"/>
    <w:rsid w:val="00E83060"/>
    <w:rsid w:val="00E8359B"/>
    <w:rsid w:val="00E850EF"/>
    <w:rsid w:val="00E8587D"/>
    <w:rsid w:val="00E86AA4"/>
    <w:rsid w:val="00E87C0E"/>
    <w:rsid w:val="00E9080C"/>
    <w:rsid w:val="00E91E91"/>
    <w:rsid w:val="00E92782"/>
    <w:rsid w:val="00E93DCD"/>
    <w:rsid w:val="00E95CAB"/>
    <w:rsid w:val="00E9784E"/>
    <w:rsid w:val="00E97CDC"/>
    <w:rsid w:val="00EA1FF7"/>
    <w:rsid w:val="00EA4526"/>
    <w:rsid w:val="00EA45F9"/>
    <w:rsid w:val="00EA47E5"/>
    <w:rsid w:val="00EA48BE"/>
    <w:rsid w:val="00EA4E57"/>
    <w:rsid w:val="00EA6E9F"/>
    <w:rsid w:val="00EA7A34"/>
    <w:rsid w:val="00EA7BD4"/>
    <w:rsid w:val="00EB0615"/>
    <w:rsid w:val="00EB0623"/>
    <w:rsid w:val="00EB0DDB"/>
    <w:rsid w:val="00EB2CC3"/>
    <w:rsid w:val="00EB32C7"/>
    <w:rsid w:val="00EB4AEB"/>
    <w:rsid w:val="00EB579B"/>
    <w:rsid w:val="00EB75F1"/>
    <w:rsid w:val="00EB7D56"/>
    <w:rsid w:val="00EC04AF"/>
    <w:rsid w:val="00EC190A"/>
    <w:rsid w:val="00EC5243"/>
    <w:rsid w:val="00EC5B6C"/>
    <w:rsid w:val="00EC676C"/>
    <w:rsid w:val="00EC71F5"/>
    <w:rsid w:val="00EC7650"/>
    <w:rsid w:val="00EC7A21"/>
    <w:rsid w:val="00ED1006"/>
    <w:rsid w:val="00ED1A9F"/>
    <w:rsid w:val="00ED219E"/>
    <w:rsid w:val="00ED2A20"/>
    <w:rsid w:val="00ED3373"/>
    <w:rsid w:val="00ED36A3"/>
    <w:rsid w:val="00ED37B7"/>
    <w:rsid w:val="00ED45B7"/>
    <w:rsid w:val="00ED5939"/>
    <w:rsid w:val="00ED623F"/>
    <w:rsid w:val="00ED6A4A"/>
    <w:rsid w:val="00EE0AB7"/>
    <w:rsid w:val="00EE2AA2"/>
    <w:rsid w:val="00EE2CE3"/>
    <w:rsid w:val="00EE3194"/>
    <w:rsid w:val="00EE45C6"/>
    <w:rsid w:val="00EE5E54"/>
    <w:rsid w:val="00EE73FF"/>
    <w:rsid w:val="00EE7AC4"/>
    <w:rsid w:val="00EE7CEF"/>
    <w:rsid w:val="00EF099F"/>
    <w:rsid w:val="00EF0B45"/>
    <w:rsid w:val="00EF180B"/>
    <w:rsid w:val="00EF1BBB"/>
    <w:rsid w:val="00EF229D"/>
    <w:rsid w:val="00EF2D53"/>
    <w:rsid w:val="00EF32AF"/>
    <w:rsid w:val="00EF3616"/>
    <w:rsid w:val="00EF5AF9"/>
    <w:rsid w:val="00EF5E26"/>
    <w:rsid w:val="00EF5FD3"/>
    <w:rsid w:val="00EF64A6"/>
    <w:rsid w:val="00EF78B6"/>
    <w:rsid w:val="00F008BF"/>
    <w:rsid w:val="00F00CC5"/>
    <w:rsid w:val="00F014A7"/>
    <w:rsid w:val="00F017DF"/>
    <w:rsid w:val="00F01D26"/>
    <w:rsid w:val="00F02191"/>
    <w:rsid w:val="00F0331C"/>
    <w:rsid w:val="00F04334"/>
    <w:rsid w:val="00F0478C"/>
    <w:rsid w:val="00F06413"/>
    <w:rsid w:val="00F10095"/>
    <w:rsid w:val="00F10A82"/>
    <w:rsid w:val="00F10DA5"/>
    <w:rsid w:val="00F1294A"/>
    <w:rsid w:val="00F141E2"/>
    <w:rsid w:val="00F148E2"/>
    <w:rsid w:val="00F15970"/>
    <w:rsid w:val="00F16B5B"/>
    <w:rsid w:val="00F16D9E"/>
    <w:rsid w:val="00F170F3"/>
    <w:rsid w:val="00F207C1"/>
    <w:rsid w:val="00F21368"/>
    <w:rsid w:val="00F2151D"/>
    <w:rsid w:val="00F22656"/>
    <w:rsid w:val="00F23801"/>
    <w:rsid w:val="00F23D09"/>
    <w:rsid w:val="00F25EDB"/>
    <w:rsid w:val="00F27FE5"/>
    <w:rsid w:val="00F302F4"/>
    <w:rsid w:val="00F30775"/>
    <w:rsid w:val="00F31849"/>
    <w:rsid w:val="00F31983"/>
    <w:rsid w:val="00F31DCD"/>
    <w:rsid w:val="00F32680"/>
    <w:rsid w:val="00F32F51"/>
    <w:rsid w:val="00F339C3"/>
    <w:rsid w:val="00F33F0C"/>
    <w:rsid w:val="00F34141"/>
    <w:rsid w:val="00F37FDB"/>
    <w:rsid w:val="00F40740"/>
    <w:rsid w:val="00F41515"/>
    <w:rsid w:val="00F4188B"/>
    <w:rsid w:val="00F419B9"/>
    <w:rsid w:val="00F4233A"/>
    <w:rsid w:val="00F425B2"/>
    <w:rsid w:val="00F42755"/>
    <w:rsid w:val="00F42D5B"/>
    <w:rsid w:val="00F42EFF"/>
    <w:rsid w:val="00F43259"/>
    <w:rsid w:val="00F432E4"/>
    <w:rsid w:val="00F433B7"/>
    <w:rsid w:val="00F43AE5"/>
    <w:rsid w:val="00F43FD1"/>
    <w:rsid w:val="00F44309"/>
    <w:rsid w:val="00F4465C"/>
    <w:rsid w:val="00F44B0E"/>
    <w:rsid w:val="00F450E7"/>
    <w:rsid w:val="00F45BC9"/>
    <w:rsid w:val="00F45E7B"/>
    <w:rsid w:val="00F4614E"/>
    <w:rsid w:val="00F46EC8"/>
    <w:rsid w:val="00F474E0"/>
    <w:rsid w:val="00F47FC0"/>
    <w:rsid w:val="00F52352"/>
    <w:rsid w:val="00F562CC"/>
    <w:rsid w:val="00F57126"/>
    <w:rsid w:val="00F57611"/>
    <w:rsid w:val="00F57D74"/>
    <w:rsid w:val="00F60C72"/>
    <w:rsid w:val="00F6572B"/>
    <w:rsid w:val="00F674AC"/>
    <w:rsid w:val="00F722E8"/>
    <w:rsid w:val="00F7257A"/>
    <w:rsid w:val="00F72C85"/>
    <w:rsid w:val="00F73AEE"/>
    <w:rsid w:val="00F748E9"/>
    <w:rsid w:val="00F74A80"/>
    <w:rsid w:val="00F74AEF"/>
    <w:rsid w:val="00F7506F"/>
    <w:rsid w:val="00F76EE4"/>
    <w:rsid w:val="00F76FA2"/>
    <w:rsid w:val="00F84CEA"/>
    <w:rsid w:val="00F85392"/>
    <w:rsid w:val="00F85569"/>
    <w:rsid w:val="00F86847"/>
    <w:rsid w:val="00F91BB9"/>
    <w:rsid w:val="00F91D54"/>
    <w:rsid w:val="00F92B06"/>
    <w:rsid w:val="00F94956"/>
    <w:rsid w:val="00F9515F"/>
    <w:rsid w:val="00F95663"/>
    <w:rsid w:val="00F95A2D"/>
    <w:rsid w:val="00F9637D"/>
    <w:rsid w:val="00F96D4D"/>
    <w:rsid w:val="00FA036F"/>
    <w:rsid w:val="00FA0801"/>
    <w:rsid w:val="00FA1C5B"/>
    <w:rsid w:val="00FA1D09"/>
    <w:rsid w:val="00FA1F37"/>
    <w:rsid w:val="00FA45C7"/>
    <w:rsid w:val="00FA547B"/>
    <w:rsid w:val="00FA5677"/>
    <w:rsid w:val="00FA623F"/>
    <w:rsid w:val="00FA6F08"/>
    <w:rsid w:val="00FB0802"/>
    <w:rsid w:val="00FB19A7"/>
    <w:rsid w:val="00FB1AA4"/>
    <w:rsid w:val="00FB1C0E"/>
    <w:rsid w:val="00FB2701"/>
    <w:rsid w:val="00FB31B8"/>
    <w:rsid w:val="00FB46A9"/>
    <w:rsid w:val="00FB57D4"/>
    <w:rsid w:val="00FB5C70"/>
    <w:rsid w:val="00FB70FE"/>
    <w:rsid w:val="00FB793A"/>
    <w:rsid w:val="00FC0DB5"/>
    <w:rsid w:val="00FC175A"/>
    <w:rsid w:val="00FC185D"/>
    <w:rsid w:val="00FC1CC5"/>
    <w:rsid w:val="00FC2632"/>
    <w:rsid w:val="00FC2B20"/>
    <w:rsid w:val="00FC31A0"/>
    <w:rsid w:val="00FC3619"/>
    <w:rsid w:val="00FC4E76"/>
    <w:rsid w:val="00FC5362"/>
    <w:rsid w:val="00FC7709"/>
    <w:rsid w:val="00FC79EB"/>
    <w:rsid w:val="00FD109E"/>
    <w:rsid w:val="00FD1B52"/>
    <w:rsid w:val="00FD2C31"/>
    <w:rsid w:val="00FD3994"/>
    <w:rsid w:val="00FD3BED"/>
    <w:rsid w:val="00FD579E"/>
    <w:rsid w:val="00FD6556"/>
    <w:rsid w:val="00FD69FF"/>
    <w:rsid w:val="00FD6DF2"/>
    <w:rsid w:val="00FD73DE"/>
    <w:rsid w:val="00FD7821"/>
    <w:rsid w:val="00FD7938"/>
    <w:rsid w:val="00FD7F4F"/>
    <w:rsid w:val="00FE0349"/>
    <w:rsid w:val="00FE09CE"/>
    <w:rsid w:val="00FE0AB9"/>
    <w:rsid w:val="00FE1D3D"/>
    <w:rsid w:val="00FE5DF5"/>
    <w:rsid w:val="00FE6E40"/>
    <w:rsid w:val="00FE78FC"/>
    <w:rsid w:val="00FF16F8"/>
    <w:rsid w:val="00FF26F9"/>
    <w:rsid w:val="00FF2A70"/>
    <w:rsid w:val="00FF2C1C"/>
    <w:rsid w:val="00FF37D8"/>
    <w:rsid w:val="00FF4172"/>
    <w:rsid w:val="00FF41A8"/>
    <w:rsid w:val="00FF4B07"/>
    <w:rsid w:val="00FF5E98"/>
    <w:rsid w:val="00FF6CC9"/>
    <w:rsid w:val="00FF7124"/>
    <w:rsid w:val="00FF7B86"/>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C4F14C-D51B-4393-B8E8-DF1645C02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39B"/>
    <w:pPr>
      <w:spacing w:after="0" w:line="240" w:lineRule="auto"/>
    </w:pPr>
    <w:rPr>
      <w:rFonts w:ascii="CG Times" w:eastAsia="Times New Roman" w:hAnsi="CG Times" w:cs="Times New Roman"/>
      <w:sz w:val="20"/>
      <w:szCs w:val="20"/>
      <w:lang w:eastAsia="es-ES"/>
    </w:rPr>
  </w:style>
  <w:style w:type="paragraph" w:styleId="Ttulo1">
    <w:name w:val="heading 1"/>
    <w:basedOn w:val="Normal"/>
    <w:next w:val="Normal"/>
    <w:link w:val="Ttulo1Car"/>
    <w:qFormat/>
    <w:rsid w:val="0067639B"/>
    <w:pPr>
      <w:pBdr>
        <w:bottom w:val="single" w:sz="12" w:space="1" w:color="auto"/>
      </w:pBdr>
      <w:spacing w:line="216" w:lineRule="atLeast"/>
      <w:jc w:val="both"/>
      <w:outlineLvl w:val="0"/>
    </w:pPr>
    <w:rPr>
      <w:rFonts w:ascii="CG Palacio (WN)" w:hAnsi="CG Palacio (WN)"/>
      <w:b/>
      <w:sz w:val="18"/>
    </w:rPr>
  </w:style>
  <w:style w:type="paragraph" w:styleId="Ttulo2">
    <w:name w:val="heading 2"/>
    <w:basedOn w:val="Normal"/>
    <w:next w:val="Normal"/>
    <w:link w:val="Ttulo2Car"/>
    <w:semiHidden/>
    <w:unhideWhenUsed/>
    <w:qFormat/>
    <w:rsid w:val="0067639B"/>
    <w:pPr>
      <w:pBdr>
        <w:top w:val="double" w:sz="6" w:space="1" w:color="auto"/>
      </w:pBdr>
      <w:spacing w:after="101" w:line="216" w:lineRule="atLeast"/>
      <w:jc w:val="both"/>
      <w:outlineLvl w:val="1"/>
    </w:pPr>
    <w:rPr>
      <w:rFonts w:ascii="Arial" w:hAnsi="Arial"/>
      <w:sz w:val="18"/>
    </w:rPr>
  </w:style>
  <w:style w:type="paragraph" w:styleId="Ttulo3">
    <w:name w:val="heading 3"/>
    <w:basedOn w:val="Normal"/>
    <w:next w:val="Sangranormal"/>
    <w:link w:val="Ttulo3Car"/>
    <w:semiHidden/>
    <w:unhideWhenUsed/>
    <w:qFormat/>
    <w:rsid w:val="0067639B"/>
    <w:pPr>
      <w:spacing w:after="101" w:line="216" w:lineRule="atLeast"/>
      <w:ind w:firstLine="288"/>
      <w:jc w:val="both"/>
      <w:outlineLvl w:val="2"/>
    </w:pPr>
    <w:rPr>
      <w:rFonts w:ascii="Arial" w:hAnsi="Arial"/>
      <w:sz w:val="18"/>
    </w:rPr>
  </w:style>
  <w:style w:type="paragraph" w:styleId="Ttulo4">
    <w:name w:val="heading 4"/>
    <w:basedOn w:val="Normal"/>
    <w:next w:val="Normal"/>
    <w:link w:val="Ttulo4Car"/>
    <w:semiHidden/>
    <w:unhideWhenUsed/>
    <w:qFormat/>
    <w:rsid w:val="0067639B"/>
    <w:pPr>
      <w:keepNext/>
      <w:jc w:val="center"/>
      <w:outlineLvl w:val="3"/>
    </w:pPr>
    <w:rPr>
      <w:rFonts w:ascii="Arial" w:hAnsi="Arial" w:cs="Arial"/>
      <w:b/>
      <w:bCs/>
      <w:sz w:val="16"/>
    </w:rPr>
  </w:style>
  <w:style w:type="paragraph" w:styleId="Ttulo5">
    <w:name w:val="heading 5"/>
    <w:basedOn w:val="Normal"/>
    <w:next w:val="Normal"/>
    <w:link w:val="Ttulo5Car"/>
    <w:semiHidden/>
    <w:unhideWhenUsed/>
    <w:qFormat/>
    <w:rsid w:val="0067639B"/>
    <w:pPr>
      <w:keepNext/>
      <w:jc w:val="center"/>
      <w:outlineLvl w:val="4"/>
    </w:pPr>
    <w:rPr>
      <w:rFonts w:ascii="Arial" w:hAnsi="Arial" w:cs="Arial"/>
      <w:b/>
      <w:bCs/>
      <w:color w:val="FF0000"/>
      <w:sz w:val="16"/>
    </w:rPr>
  </w:style>
  <w:style w:type="paragraph" w:styleId="Ttulo7">
    <w:name w:val="heading 7"/>
    <w:basedOn w:val="Normal"/>
    <w:next w:val="Normal"/>
    <w:link w:val="Ttulo7Car"/>
    <w:semiHidden/>
    <w:unhideWhenUsed/>
    <w:qFormat/>
    <w:rsid w:val="0067639B"/>
    <w:pPr>
      <w:keepNext/>
      <w:jc w:val="center"/>
      <w:outlineLvl w:val="6"/>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7639B"/>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67639B"/>
  </w:style>
  <w:style w:type="paragraph" w:styleId="Piedepgina">
    <w:name w:val="footer"/>
    <w:basedOn w:val="Normal"/>
    <w:link w:val="PiedepginaCar"/>
    <w:uiPriority w:val="99"/>
    <w:unhideWhenUsed/>
    <w:rsid w:val="0067639B"/>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67639B"/>
  </w:style>
  <w:style w:type="paragraph" w:styleId="Sinespaciado">
    <w:name w:val="No Spacing"/>
    <w:uiPriority w:val="1"/>
    <w:qFormat/>
    <w:rsid w:val="0067639B"/>
    <w:pPr>
      <w:spacing w:after="0" w:line="240" w:lineRule="auto"/>
    </w:pPr>
  </w:style>
  <w:style w:type="character" w:customStyle="1" w:styleId="Ttulo1Car">
    <w:name w:val="Título 1 Car"/>
    <w:basedOn w:val="Fuentedeprrafopredeter"/>
    <w:link w:val="Ttulo1"/>
    <w:rsid w:val="0067639B"/>
    <w:rPr>
      <w:rFonts w:ascii="CG Palacio (WN)" w:eastAsia="Times New Roman" w:hAnsi="CG Palacio (WN)" w:cs="Times New Roman"/>
      <w:b/>
      <w:sz w:val="18"/>
      <w:szCs w:val="20"/>
      <w:lang w:eastAsia="es-ES"/>
    </w:rPr>
  </w:style>
  <w:style w:type="character" w:customStyle="1" w:styleId="Ttulo2Car">
    <w:name w:val="Título 2 Car"/>
    <w:basedOn w:val="Fuentedeprrafopredeter"/>
    <w:link w:val="Ttulo2"/>
    <w:semiHidden/>
    <w:rsid w:val="0067639B"/>
    <w:rPr>
      <w:rFonts w:ascii="Arial" w:eastAsia="Times New Roman" w:hAnsi="Arial" w:cs="Times New Roman"/>
      <w:sz w:val="18"/>
      <w:szCs w:val="20"/>
      <w:lang w:eastAsia="es-ES"/>
    </w:rPr>
  </w:style>
  <w:style w:type="character" w:customStyle="1" w:styleId="Ttulo3Car">
    <w:name w:val="Título 3 Car"/>
    <w:basedOn w:val="Fuentedeprrafopredeter"/>
    <w:link w:val="Ttulo3"/>
    <w:semiHidden/>
    <w:rsid w:val="0067639B"/>
    <w:rPr>
      <w:rFonts w:ascii="Arial" w:eastAsia="Times New Roman" w:hAnsi="Arial" w:cs="Times New Roman"/>
      <w:sz w:val="18"/>
      <w:szCs w:val="20"/>
      <w:lang w:eastAsia="es-ES"/>
    </w:rPr>
  </w:style>
  <w:style w:type="paragraph" w:styleId="Sangranormal">
    <w:name w:val="Normal Indent"/>
    <w:basedOn w:val="Normal"/>
    <w:semiHidden/>
    <w:unhideWhenUsed/>
    <w:rsid w:val="0067639B"/>
    <w:pPr>
      <w:spacing w:after="72" w:line="187" w:lineRule="atLeast"/>
      <w:jc w:val="both"/>
    </w:pPr>
    <w:rPr>
      <w:rFonts w:ascii="Arial" w:hAnsi="Arial"/>
      <w:sz w:val="16"/>
    </w:rPr>
  </w:style>
  <w:style w:type="character" w:customStyle="1" w:styleId="Ttulo4Car">
    <w:name w:val="Título 4 Car"/>
    <w:basedOn w:val="Fuentedeprrafopredeter"/>
    <w:link w:val="Ttulo4"/>
    <w:semiHidden/>
    <w:rsid w:val="0067639B"/>
    <w:rPr>
      <w:rFonts w:ascii="Arial" w:eastAsia="Times New Roman" w:hAnsi="Arial" w:cs="Arial"/>
      <w:b/>
      <w:bCs/>
      <w:sz w:val="16"/>
      <w:szCs w:val="20"/>
      <w:lang w:eastAsia="es-ES"/>
    </w:rPr>
  </w:style>
  <w:style w:type="character" w:customStyle="1" w:styleId="Ttulo5Car">
    <w:name w:val="Título 5 Car"/>
    <w:basedOn w:val="Fuentedeprrafopredeter"/>
    <w:link w:val="Ttulo5"/>
    <w:semiHidden/>
    <w:rsid w:val="0067639B"/>
    <w:rPr>
      <w:rFonts w:ascii="Arial" w:eastAsia="Times New Roman" w:hAnsi="Arial" w:cs="Arial"/>
      <w:b/>
      <w:bCs/>
      <w:color w:val="FF0000"/>
      <w:sz w:val="16"/>
      <w:szCs w:val="20"/>
      <w:lang w:eastAsia="es-ES"/>
    </w:rPr>
  </w:style>
  <w:style w:type="character" w:customStyle="1" w:styleId="Ttulo7Car">
    <w:name w:val="Título 7 Car"/>
    <w:basedOn w:val="Fuentedeprrafopredeter"/>
    <w:link w:val="Ttulo7"/>
    <w:semiHidden/>
    <w:rsid w:val="0067639B"/>
    <w:rPr>
      <w:rFonts w:ascii="Times New Roman" w:eastAsia="Times New Roman" w:hAnsi="Times New Roman" w:cs="Times New Roman"/>
      <w:b/>
      <w:sz w:val="24"/>
      <w:szCs w:val="20"/>
      <w:lang w:val="es-ES" w:eastAsia="es-ES"/>
    </w:rPr>
  </w:style>
  <w:style w:type="character" w:customStyle="1" w:styleId="TextosinformatoCar">
    <w:name w:val="Texto sin formato Car"/>
    <w:basedOn w:val="Fuentedeprrafopredeter"/>
    <w:link w:val="Textosinformato"/>
    <w:rsid w:val="0067639B"/>
    <w:rPr>
      <w:rFonts w:ascii="Courier New" w:eastAsia="Times New Roman" w:hAnsi="Courier New" w:cs="Courier New"/>
      <w:sz w:val="20"/>
      <w:szCs w:val="20"/>
      <w:lang w:val="es-ES" w:eastAsia="es-ES"/>
    </w:rPr>
  </w:style>
  <w:style w:type="paragraph" w:styleId="Textosinformato">
    <w:name w:val="Plain Text"/>
    <w:basedOn w:val="Normal"/>
    <w:link w:val="TextosinformatoCar"/>
    <w:unhideWhenUsed/>
    <w:rsid w:val="0067639B"/>
    <w:rPr>
      <w:rFonts w:ascii="Courier New" w:hAnsi="Courier New" w:cs="Courier New"/>
      <w:lang w:val="es-ES"/>
    </w:rPr>
  </w:style>
  <w:style w:type="character" w:customStyle="1" w:styleId="ANOTACIONCar">
    <w:name w:val="ANOTACION Car"/>
    <w:link w:val="ANOTACION"/>
    <w:locked/>
    <w:rsid w:val="0067639B"/>
    <w:rPr>
      <w:rFonts w:ascii="CG Palacio (WN)" w:hAnsi="CG Palacio (WN)"/>
      <w:b/>
      <w:sz w:val="18"/>
      <w:lang w:val="x-none" w:eastAsia="es-ES"/>
    </w:rPr>
  </w:style>
  <w:style w:type="paragraph" w:customStyle="1" w:styleId="ANOTACION">
    <w:name w:val="ANOTACION"/>
    <w:basedOn w:val="Normal"/>
    <w:link w:val="ANOTACIONCar"/>
    <w:rsid w:val="0067639B"/>
    <w:pPr>
      <w:spacing w:before="101" w:after="101" w:line="216" w:lineRule="atLeast"/>
      <w:jc w:val="center"/>
    </w:pPr>
    <w:rPr>
      <w:rFonts w:ascii="CG Palacio (WN)" w:eastAsiaTheme="minorHAnsi" w:hAnsi="CG Palacio (WN)" w:cstheme="minorBidi"/>
      <w:b/>
      <w:sz w:val="18"/>
      <w:szCs w:val="22"/>
      <w:lang w:val="x-none"/>
    </w:rPr>
  </w:style>
  <w:style w:type="character" w:customStyle="1" w:styleId="TextoCar">
    <w:name w:val="Texto Car"/>
    <w:basedOn w:val="Fuentedeprrafopredeter"/>
    <w:link w:val="Texto"/>
    <w:locked/>
    <w:rsid w:val="0067639B"/>
    <w:rPr>
      <w:rFonts w:ascii="Arial" w:hAnsi="Arial" w:cs="Arial"/>
      <w:sz w:val="18"/>
      <w:szCs w:val="18"/>
      <w:lang w:val="es-ES" w:eastAsia="es-ES"/>
    </w:rPr>
  </w:style>
  <w:style w:type="paragraph" w:customStyle="1" w:styleId="Texto">
    <w:name w:val="Texto"/>
    <w:basedOn w:val="ROMANOS"/>
    <w:link w:val="TextoCar"/>
    <w:rsid w:val="0067639B"/>
    <w:pPr>
      <w:tabs>
        <w:tab w:val="clear" w:pos="720"/>
      </w:tabs>
      <w:spacing w:line="216" w:lineRule="exact"/>
      <w:ind w:left="0" w:firstLine="288"/>
    </w:pPr>
    <w:rPr>
      <w:rFonts w:eastAsiaTheme="minorHAnsi" w:cs="Arial"/>
      <w:szCs w:val="18"/>
      <w:lang w:val="es-ES"/>
    </w:rPr>
  </w:style>
  <w:style w:type="paragraph" w:customStyle="1" w:styleId="ROMANOS">
    <w:name w:val="ROMANOS"/>
    <w:basedOn w:val="Normal"/>
    <w:rsid w:val="0067639B"/>
    <w:pPr>
      <w:tabs>
        <w:tab w:val="left" w:pos="720"/>
      </w:tabs>
      <w:spacing w:after="101" w:line="216" w:lineRule="atLeast"/>
      <w:ind w:left="720" w:hanging="432"/>
      <w:jc w:val="both"/>
    </w:pPr>
    <w:rPr>
      <w:rFonts w:ascii="Arial" w:hAnsi="Arial"/>
      <w:sz w:val="18"/>
    </w:rPr>
  </w:style>
  <w:style w:type="table" w:styleId="Tablaconcuadrcula">
    <w:name w:val="Table Grid"/>
    <w:basedOn w:val="Tablanormal"/>
    <w:uiPriority w:val="59"/>
    <w:rsid w:val="00046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0">
    <w:name w:val="texto"/>
    <w:basedOn w:val="Normal"/>
    <w:rsid w:val="0067639B"/>
    <w:pPr>
      <w:spacing w:after="101" w:line="216" w:lineRule="atLeast"/>
      <w:ind w:firstLine="288"/>
      <w:jc w:val="both"/>
    </w:pPr>
    <w:rPr>
      <w:rFonts w:ascii="Arial" w:hAnsi="Arial"/>
      <w:sz w:val="18"/>
    </w:rPr>
  </w:style>
  <w:style w:type="character" w:customStyle="1" w:styleId="negritas">
    <w:name w:val="negritas"/>
    <w:rsid w:val="0067639B"/>
    <w:rPr>
      <w:b/>
      <w:bCs/>
    </w:rPr>
  </w:style>
  <w:style w:type="paragraph" w:styleId="Prrafodelista">
    <w:name w:val="List Paragraph"/>
    <w:basedOn w:val="Normal"/>
    <w:uiPriority w:val="34"/>
    <w:qFormat/>
    <w:rsid w:val="00BF5ACE"/>
    <w:pPr>
      <w:ind w:left="720"/>
      <w:contextualSpacing/>
    </w:pPr>
  </w:style>
  <w:style w:type="paragraph" w:styleId="Textodeglobo">
    <w:name w:val="Balloon Text"/>
    <w:basedOn w:val="Normal"/>
    <w:link w:val="TextodegloboCar"/>
    <w:uiPriority w:val="99"/>
    <w:semiHidden/>
    <w:unhideWhenUsed/>
    <w:rsid w:val="003A474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474E"/>
    <w:rPr>
      <w:rFonts w:ascii="Segoe UI" w:eastAsia="Times New Roman" w:hAnsi="Segoe UI" w:cs="Segoe UI"/>
      <w:sz w:val="18"/>
      <w:szCs w:val="18"/>
      <w:lang w:eastAsia="es-ES"/>
    </w:rPr>
  </w:style>
  <w:style w:type="character" w:styleId="Refdecomentario">
    <w:name w:val="annotation reference"/>
    <w:basedOn w:val="Fuentedeprrafopredeter"/>
    <w:uiPriority w:val="99"/>
    <w:semiHidden/>
    <w:unhideWhenUsed/>
    <w:rsid w:val="002045ED"/>
    <w:rPr>
      <w:sz w:val="16"/>
      <w:szCs w:val="16"/>
    </w:rPr>
  </w:style>
  <w:style w:type="paragraph" w:styleId="Textocomentario">
    <w:name w:val="annotation text"/>
    <w:basedOn w:val="Normal"/>
    <w:link w:val="TextocomentarioCar"/>
    <w:uiPriority w:val="99"/>
    <w:unhideWhenUsed/>
    <w:rsid w:val="002045ED"/>
  </w:style>
  <w:style w:type="character" w:customStyle="1" w:styleId="TextocomentarioCar">
    <w:name w:val="Texto comentario Car"/>
    <w:basedOn w:val="Fuentedeprrafopredeter"/>
    <w:link w:val="Textocomentario"/>
    <w:uiPriority w:val="99"/>
    <w:rsid w:val="002045ED"/>
    <w:rPr>
      <w:rFonts w:ascii="CG Times" w:eastAsia="Times New Roman" w:hAnsi="CG Times"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045ED"/>
    <w:rPr>
      <w:b/>
      <w:bCs/>
    </w:rPr>
  </w:style>
  <w:style w:type="character" w:customStyle="1" w:styleId="AsuntodelcomentarioCar">
    <w:name w:val="Asunto del comentario Car"/>
    <w:basedOn w:val="TextocomentarioCar"/>
    <w:link w:val="Asuntodelcomentario"/>
    <w:uiPriority w:val="99"/>
    <w:semiHidden/>
    <w:rsid w:val="002045ED"/>
    <w:rPr>
      <w:rFonts w:ascii="CG Times" w:eastAsia="Times New Roman" w:hAnsi="CG Times" w:cs="Times New Roman"/>
      <w:b/>
      <w:bCs/>
      <w:sz w:val="20"/>
      <w:szCs w:val="20"/>
      <w:lang w:eastAsia="es-ES"/>
    </w:rPr>
  </w:style>
  <w:style w:type="character" w:styleId="Hipervnculo">
    <w:name w:val="Hyperlink"/>
    <w:basedOn w:val="Fuentedeprrafopredeter"/>
    <w:uiPriority w:val="99"/>
    <w:unhideWhenUsed/>
    <w:rsid w:val="007370EA"/>
    <w:rPr>
      <w:color w:val="0563C1" w:themeColor="hyperlink"/>
      <w:u w:val="single"/>
    </w:rPr>
  </w:style>
  <w:style w:type="character" w:styleId="CitaHTML">
    <w:name w:val="HTML Cite"/>
    <w:basedOn w:val="Fuentedeprrafopredeter"/>
    <w:uiPriority w:val="99"/>
    <w:semiHidden/>
    <w:unhideWhenUsed/>
    <w:rsid w:val="00DB0569"/>
    <w:rPr>
      <w:i/>
      <w:iCs/>
    </w:rPr>
  </w:style>
  <w:style w:type="character" w:styleId="Textodelmarcadordeposicin">
    <w:name w:val="Placeholder Text"/>
    <w:basedOn w:val="Fuentedeprrafopredeter"/>
    <w:uiPriority w:val="99"/>
    <w:semiHidden/>
    <w:rsid w:val="008471CB"/>
    <w:rPr>
      <w:color w:val="808080"/>
    </w:rPr>
  </w:style>
  <w:style w:type="paragraph" w:customStyle="1" w:styleId="texto00">
    <w:name w:val="texto0"/>
    <w:basedOn w:val="Normal"/>
    <w:rsid w:val="00DC325F"/>
    <w:pPr>
      <w:spacing w:after="101" w:line="216" w:lineRule="atLeast"/>
      <w:ind w:firstLine="288"/>
      <w:jc w:val="both"/>
    </w:pPr>
    <w:rPr>
      <w:rFonts w:ascii="Arial" w:eastAsiaTheme="minorHAnsi" w:hAnsi="Arial" w:cs="Arial"/>
      <w:sz w:val="18"/>
      <w:szCs w:val="18"/>
      <w:lang w:eastAsia="es-MX"/>
    </w:rPr>
  </w:style>
  <w:style w:type="paragraph" w:styleId="Revisin">
    <w:name w:val="Revision"/>
    <w:hidden/>
    <w:uiPriority w:val="99"/>
    <w:semiHidden/>
    <w:rsid w:val="00327F89"/>
    <w:pPr>
      <w:spacing w:after="0" w:line="240" w:lineRule="auto"/>
    </w:pPr>
    <w:rPr>
      <w:rFonts w:ascii="CG Times" w:eastAsia="Times New Roman" w:hAnsi="CG Times" w:cs="Times New Roman"/>
      <w:sz w:val="20"/>
      <w:szCs w:val="20"/>
      <w:lang w:eastAsia="es-ES"/>
    </w:rPr>
  </w:style>
  <w:style w:type="paragraph" w:styleId="NormalWeb">
    <w:name w:val="Normal (Web)"/>
    <w:basedOn w:val="Normal"/>
    <w:uiPriority w:val="99"/>
    <w:unhideWhenUsed/>
    <w:rsid w:val="001015F9"/>
    <w:pPr>
      <w:spacing w:before="100" w:beforeAutospacing="1" w:after="100" w:afterAutospacing="1"/>
    </w:pPr>
    <w:rPr>
      <w:rFonts w:ascii="Times New Roman" w:eastAsiaTheme="minorHAnsi" w:hAnsi="Times New Roman"/>
      <w:sz w:val="24"/>
      <w:szCs w:val="24"/>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99807">
      <w:bodyDiv w:val="1"/>
      <w:marLeft w:val="0"/>
      <w:marRight w:val="0"/>
      <w:marTop w:val="0"/>
      <w:marBottom w:val="0"/>
      <w:divBdr>
        <w:top w:val="none" w:sz="0" w:space="0" w:color="auto"/>
        <w:left w:val="none" w:sz="0" w:space="0" w:color="auto"/>
        <w:bottom w:val="none" w:sz="0" w:space="0" w:color="auto"/>
        <w:right w:val="none" w:sz="0" w:space="0" w:color="auto"/>
      </w:divBdr>
    </w:div>
    <w:div w:id="158889658">
      <w:bodyDiv w:val="1"/>
      <w:marLeft w:val="0"/>
      <w:marRight w:val="0"/>
      <w:marTop w:val="0"/>
      <w:marBottom w:val="0"/>
      <w:divBdr>
        <w:top w:val="none" w:sz="0" w:space="0" w:color="auto"/>
        <w:left w:val="none" w:sz="0" w:space="0" w:color="auto"/>
        <w:bottom w:val="none" w:sz="0" w:space="0" w:color="auto"/>
        <w:right w:val="none" w:sz="0" w:space="0" w:color="auto"/>
      </w:divBdr>
    </w:div>
    <w:div w:id="196626856">
      <w:bodyDiv w:val="1"/>
      <w:marLeft w:val="0"/>
      <w:marRight w:val="0"/>
      <w:marTop w:val="0"/>
      <w:marBottom w:val="0"/>
      <w:divBdr>
        <w:top w:val="none" w:sz="0" w:space="0" w:color="auto"/>
        <w:left w:val="none" w:sz="0" w:space="0" w:color="auto"/>
        <w:bottom w:val="none" w:sz="0" w:space="0" w:color="auto"/>
        <w:right w:val="none" w:sz="0" w:space="0" w:color="auto"/>
      </w:divBdr>
    </w:div>
    <w:div w:id="203980786">
      <w:bodyDiv w:val="1"/>
      <w:marLeft w:val="0"/>
      <w:marRight w:val="0"/>
      <w:marTop w:val="0"/>
      <w:marBottom w:val="0"/>
      <w:divBdr>
        <w:top w:val="none" w:sz="0" w:space="0" w:color="auto"/>
        <w:left w:val="none" w:sz="0" w:space="0" w:color="auto"/>
        <w:bottom w:val="none" w:sz="0" w:space="0" w:color="auto"/>
        <w:right w:val="none" w:sz="0" w:space="0" w:color="auto"/>
      </w:divBdr>
      <w:divsChild>
        <w:div w:id="841898917">
          <w:marLeft w:val="0"/>
          <w:marRight w:val="0"/>
          <w:marTop w:val="0"/>
          <w:marBottom w:val="0"/>
          <w:divBdr>
            <w:top w:val="none" w:sz="0" w:space="0" w:color="auto"/>
            <w:left w:val="none" w:sz="0" w:space="0" w:color="auto"/>
            <w:bottom w:val="none" w:sz="0" w:space="0" w:color="auto"/>
            <w:right w:val="none" w:sz="0" w:space="0" w:color="auto"/>
          </w:divBdr>
        </w:div>
        <w:div w:id="1511795024">
          <w:marLeft w:val="0"/>
          <w:marRight w:val="0"/>
          <w:marTop w:val="0"/>
          <w:marBottom w:val="0"/>
          <w:divBdr>
            <w:top w:val="none" w:sz="0" w:space="0" w:color="auto"/>
            <w:left w:val="none" w:sz="0" w:space="0" w:color="auto"/>
            <w:bottom w:val="none" w:sz="0" w:space="0" w:color="auto"/>
            <w:right w:val="none" w:sz="0" w:space="0" w:color="auto"/>
          </w:divBdr>
        </w:div>
        <w:div w:id="23870753">
          <w:marLeft w:val="0"/>
          <w:marRight w:val="0"/>
          <w:marTop w:val="0"/>
          <w:marBottom w:val="0"/>
          <w:divBdr>
            <w:top w:val="none" w:sz="0" w:space="0" w:color="auto"/>
            <w:left w:val="none" w:sz="0" w:space="0" w:color="auto"/>
            <w:bottom w:val="none" w:sz="0" w:space="0" w:color="auto"/>
            <w:right w:val="none" w:sz="0" w:space="0" w:color="auto"/>
          </w:divBdr>
        </w:div>
        <w:div w:id="1056049476">
          <w:marLeft w:val="0"/>
          <w:marRight w:val="0"/>
          <w:marTop w:val="0"/>
          <w:marBottom w:val="0"/>
          <w:divBdr>
            <w:top w:val="none" w:sz="0" w:space="0" w:color="auto"/>
            <w:left w:val="none" w:sz="0" w:space="0" w:color="auto"/>
            <w:bottom w:val="none" w:sz="0" w:space="0" w:color="auto"/>
            <w:right w:val="none" w:sz="0" w:space="0" w:color="auto"/>
          </w:divBdr>
        </w:div>
      </w:divsChild>
    </w:div>
    <w:div w:id="366612642">
      <w:bodyDiv w:val="1"/>
      <w:marLeft w:val="0"/>
      <w:marRight w:val="0"/>
      <w:marTop w:val="0"/>
      <w:marBottom w:val="0"/>
      <w:divBdr>
        <w:top w:val="none" w:sz="0" w:space="0" w:color="auto"/>
        <w:left w:val="none" w:sz="0" w:space="0" w:color="auto"/>
        <w:bottom w:val="none" w:sz="0" w:space="0" w:color="auto"/>
        <w:right w:val="none" w:sz="0" w:space="0" w:color="auto"/>
      </w:divBdr>
    </w:div>
    <w:div w:id="375932960">
      <w:bodyDiv w:val="1"/>
      <w:marLeft w:val="0"/>
      <w:marRight w:val="0"/>
      <w:marTop w:val="0"/>
      <w:marBottom w:val="0"/>
      <w:divBdr>
        <w:top w:val="none" w:sz="0" w:space="0" w:color="auto"/>
        <w:left w:val="none" w:sz="0" w:space="0" w:color="auto"/>
        <w:bottom w:val="none" w:sz="0" w:space="0" w:color="auto"/>
        <w:right w:val="none" w:sz="0" w:space="0" w:color="auto"/>
      </w:divBdr>
    </w:div>
    <w:div w:id="405961626">
      <w:bodyDiv w:val="1"/>
      <w:marLeft w:val="0"/>
      <w:marRight w:val="0"/>
      <w:marTop w:val="0"/>
      <w:marBottom w:val="0"/>
      <w:divBdr>
        <w:top w:val="none" w:sz="0" w:space="0" w:color="auto"/>
        <w:left w:val="none" w:sz="0" w:space="0" w:color="auto"/>
        <w:bottom w:val="none" w:sz="0" w:space="0" w:color="auto"/>
        <w:right w:val="none" w:sz="0" w:space="0" w:color="auto"/>
      </w:divBdr>
    </w:div>
    <w:div w:id="413166406">
      <w:bodyDiv w:val="1"/>
      <w:marLeft w:val="0"/>
      <w:marRight w:val="0"/>
      <w:marTop w:val="0"/>
      <w:marBottom w:val="0"/>
      <w:divBdr>
        <w:top w:val="none" w:sz="0" w:space="0" w:color="auto"/>
        <w:left w:val="none" w:sz="0" w:space="0" w:color="auto"/>
        <w:bottom w:val="none" w:sz="0" w:space="0" w:color="auto"/>
        <w:right w:val="none" w:sz="0" w:space="0" w:color="auto"/>
      </w:divBdr>
    </w:div>
    <w:div w:id="495537455">
      <w:bodyDiv w:val="1"/>
      <w:marLeft w:val="0"/>
      <w:marRight w:val="0"/>
      <w:marTop w:val="0"/>
      <w:marBottom w:val="0"/>
      <w:divBdr>
        <w:top w:val="none" w:sz="0" w:space="0" w:color="auto"/>
        <w:left w:val="none" w:sz="0" w:space="0" w:color="auto"/>
        <w:bottom w:val="none" w:sz="0" w:space="0" w:color="auto"/>
        <w:right w:val="none" w:sz="0" w:space="0" w:color="auto"/>
      </w:divBdr>
    </w:div>
    <w:div w:id="500588105">
      <w:bodyDiv w:val="1"/>
      <w:marLeft w:val="0"/>
      <w:marRight w:val="0"/>
      <w:marTop w:val="0"/>
      <w:marBottom w:val="0"/>
      <w:divBdr>
        <w:top w:val="none" w:sz="0" w:space="0" w:color="auto"/>
        <w:left w:val="none" w:sz="0" w:space="0" w:color="auto"/>
        <w:bottom w:val="none" w:sz="0" w:space="0" w:color="auto"/>
        <w:right w:val="none" w:sz="0" w:space="0" w:color="auto"/>
      </w:divBdr>
    </w:div>
    <w:div w:id="609319066">
      <w:bodyDiv w:val="1"/>
      <w:marLeft w:val="0"/>
      <w:marRight w:val="0"/>
      <w:marTop w:val="0"/>
      <w:marBottom w:val="0"/>
      <w:divBdr>
        <w:top w:val="none" w:sz="0" w:space="0" w:color="auto"/>
        <w:left w:val="none" w:sz="0" w:space="0" w:color="auto"/>
        <w:bottom w:val="none" w:sz="0" w:space="0" w:color="auto"/>
        <w:right w:val="none" w:sz="0" w:space="0" w:color="auto"/>
      </w:divBdr>
    </w:div>
    <w:div w:id="943921350">
      <w:bodyDiv w:val="1"/>
      <w:marLeft w:val="0"/>
      <w:marRight w:val="0"/>
      <w:marTop w:val="0"/>
      <w:marBottom w:val="0"/>
      <w:divBdr>
        <w:top w:val="none" w:sz="0" w:space="0" w:color="auto"/>
        <w:left w:val="none" w:sz="0" w:space="0" w:color="auto"/>
        <w:bottom w:val="none" w:sz="0" w:space="0" w:color="auto"/>
        <w:right w:val="none" w:sz="0" w:space="0" w:color="auto"/>
      </w:divBdr>
    </w:div>
    <w:div w:id="968319729">
      <w:bodyDiv w:val="1"/>
      <w:marLeft w:val="0"/>
      <w:marRight w:val="0"/>
      <w:marTop w:val="0"/>
      <w:marBottom w:val="0"/>
      <w:divBdr>
        <w:top w:val="none" w:sz="0" w:space="0" w:color="auto"/>
        <w:left w:val="none" w:sz="0" w:space="0" w:color="auto"/>
        <w:bottom w:val="none" w:sz="0" w:space="0" w:color="auto"/>
        <w:right w:val="none" w:sz="0" w:space="0" w:color="auto"/>
      </w:divBdr>
      <w:divsChild>
        <w:div w:id="1033530080">
          <w:marLeft w:val="0"/>
          <w:marRight w:val="0"/>
          <w:marTop w:val="0"/>
          <w:marBottom w:val="0"/>
          <w:divBdr>
            <w:top w:val="none" w:sz="0" w:space="0" w:color="auto"/>
            <w:left w:val="none" w:sz="0" w:space="0" w:color="auto"/>
            <w:bottom w:val="none" w:sz="0" w:space="0" w:color="auto"/>
            <w:right w:val="none" w:sz="0" w:space="0" w:color="auto"/>
          </w:divBdr>
        </w:div>
        <w:div w:id="1312175770">
          <w:marLeft w:val="0"/>
          <w:marRight w:val="0"/>
          <w:marTop w:val="0"/>
          <w:marBottom w:val="0"/>
          <w:divBdr>
            <w:top w:val="none" w:sz="0" w:space="0" w:color="auto"/>
            <w:left w:val="none" w:sz="0" w:space="0" w:color="auto"/>
            <w:bottom w:val="none" w:sz="0" w:space="0" w:color="auto"/>
            <w:right w:val="none" w:sz="0" w:space="0" w:color="auto"/>
          </w:divBdr>
        </w:div>
      </w:divsChild>
    </w:div>
    <w:div w:id="977955107">
      <w:bodyDiv w:val="1"/>
      <w:marLeft w:val="0"/>
      <w:marRight w:val="0"/>
      <w:marTop w:val="0"/>
      <w:marBottom w:val="0"/>
      <w:divBdr>
        <w:top w:val="none" w:sz="0" w:space="0" w:color="auto"/>
        <w:left w:val="none" w:sz="0" w:space="0" w:color="auto"/>
        <w:bottom w:val="none" w:sz="0" w:space="0" w:color="auto"/>
        <w:right w:val="none" w:sz="0" w:space="0" w:color="auto"/>
      </w:divBdr>
    </w:div>
    <w:div w:id="1012223050">
      <w:bodyDiv w:val="1"/>
      <w:marLeft w:val="0"/>
      <w:marRight w:val="0"/>
      <w:marTop w:val="0"/>
      <w:marBottom w:val="0"/>
      <w:divBdr>
        <w:top w:val="none" w:sz="0" w:space="0" w:color="auto"/>
        <w:left w:val="none" w:sz="0" w:space="0" w:color="auto"/>
        <w:bottom w:val="none" w:sz="0" w:space="0" w:color="auto"/>
        <w:right w:val="none" w:sz="0" w:space="0" w:color="auto"/>
      </w:divBdr>
      <w:divsChild>
        <w:div w:id="1884100170">
          <w:marLeft w:val="0"/>
          <w:marRight w:val="0"/>
          <w:marTop w:val="0"/>
          <w:marBottom w:val="0"/>
          <w:divBdr>
            <w:top w:val="none" w:sz="0" w:space="0" w:color="auto"/>
            <w:left w:val="none" w:sz="0" w:space="0" w:color="auto"/>
            <w:bottom w:val="none" w:sz="0" w:space="0" w:color="auto"/>
            <w:right w:val="none" w:sz="0" w:space="0" w:color="auto"/>
          </w:divBdr>
        </w:div>
        <w:div w:id="411394671">
          <w:marLeft w:val="0"/>
          <w:marRight w:val="0"/>
          <w:marTop w:val="0"/>
          <w:marBottom w:val="0"/>
          <w:divBdr>
            <w:top w:val="none" w:sz="0" w:space="0" w:color="auto"/>
            <w:left w:val="none" w:sz="0" w:space="0" w:color="auto"/>
            <w:bottom w:val="none" w:sz="0" w:space="0" w:color="auto"/>
            <w:right w:val="none" w:sz="0" w:space="0" w:color="auto"/>
          </w:divBdr>
        </w:div>
        <w:div w:id="1942759987">
          <w:marLeft w:val="0"/>
          <w:marRight w:val="0"/>
          <w:marTop w:val="0"/>
          <w:marBottom w:val="0"/>
          <w:divBdr>
            <w:top w:val="none" w:sz="0" w:space="0" w:color="auto"/>
            <w:left w:val="none" w:sz="0" w:space="0" w:color="auto"/>
            <w:bottom w:val="none" w:sz="0" w:space="0" w:color="auto"/>
            <w:right w:val="none" w:sz="0" w:space="0" w:color="auto"/>
          </w:divBdr>
        </w:div>
        <w:div w:id="1909877445">
          <w:marLeft w:val="0"/>
          <w:marRight w:val="0"/>
          <w:marTop w:val="0"/>
          <w:marBottom w:val="0"/>
          <w:divBdr>
            <w:top w:val="none" w:sz="0" w:space="0" w:color="auto"/>
            <w:left w:val="none" w:sz="0" w:space="0" w:color="auto"/>
            <w:bottom w:val="none" w:sz="0" w:space="0" w:color="auto"/>
            <w:right w:val="none" w:sz="0" w:space="0" w:color="auto"/>
          </w:divBdr>
        </w:div>
      </w:divsChild>
    </w:div>
    <w:div w:id="1075709139">
      <w:bodyDiv w:val="1"/>
      <w:marLeft w:val="0"/>
      <w:marRight w:val="0"/>
      <w:marTop w:val="0"/>
      <w:marBottom w:val="0"/>
      <w:divBdr>
        <w:top w:val="none" w:sz="0" w:space="0" w:color="auto"/>
        <w:left w:val="none" w:sz="0" w:space="0" w:color="auto"/>
        <w:bottom w:val="none" w:sz="0" w:space="0" w:color="auto"/>
        <w:right w:val="none" w:sz="0" w:space="0" w:color="auto"/>
      </w:divBdr>
    </w:div>
    <w:div w:id="1383938952">
      <w:bodyDiv w:val="1"/>
      <w:marLeft w:val="0"/>
      <w:marRight w:val="0"/>
      <w:marTop w:val="0"/>
      <w:marBottom w:val="0"/>
      <w:divBdr>
        <w:top w:val="none" w:sz="0" w:space="0" w:color="auto"/>
        <w:left w:val="none" w:sz="0" w:space="0" w:color="auto"/>
        <w:bottom w:val="none" w:sz="0" w:space="0" w:color="auto"/>
        <w:right w:val="none" w:sz="0" w:space="0" w:color="auto"/>
      </w:divBdr>
    </w:div>
    <w:div w:id="1412922440">
      <w:bodyDiv w:val="1"/>
      <w:marLeft w:val="0"/>
      <w:marRight w:val="0"/>
      <w:marTop w:val="0"/>
      <w:marBottom w:val="0"/>
      <w:divBdr>
        <w:top w:val="none" w:sz="0" w:space="0" w:color="auto"/>
        <w:left w:val="none" w:sz="0" w:space="0" w:color="auto"/>
        <w:bottom w:val="none" w:sz="0" w:space="0" w:color="auto"/>
        <w:right w:val="none" w:sz="0" w:space="0" w:color="auto"/>
      </w:divBdr>
    </w:div>
    <w:div w:id="1447117307">
      <w:bodyDiv w:val="1"/>
      <w:marLeft w:val="0"/>
      <w:marRight w:val="0"/>
      <w:marTop w:val="0"/>
      <w:marBottom w:val="0"/>
      <w:divBdr>
        <w:top w:val="none" w:sz="0" w:space="0" w:color="auto"/>
        <w:left w:val="none" w:sz="0" w:space="0" w:color="auto"/>
        <w:bottom w:val="none" w:sz="0" w:space="0" w:color="auto"/>
        <w:right w:val="none" w:sz="0" w:space="0" w:color="auto"/>
      </w:divBdr>
      <w:divsChild>
        <w:div w:id="1213421480">
          <w:marLeft w:val="274"/>
          <w:marRight w:val="0"/>
          <w:marTop w:val="0"/>
          <w:marBottom w:val="0"/>
          <w:divBdr>
            <w:top w:val="none" w:sz="0" w:space="0" w:color="auto"/>
            <w:left w:val="none" w:sz="0" w:space="0" w:color="auto"/>
            <w:bottom w:val="none" w:sz="0" w:space="0" w:color="auto"/>
            <w:right w:val="none" w:sz="0" w:space="0" w:color="auto"/>
          </w:divBdr>
        </w:div>
        <w:div w:id="1608536619">
          <w:marLeft w:val="274"/>
          <w:marRight w:val="0"/>
          <w:marTop w:val="0"/>
          <w:marBottom w:val="0"/>
          <w:divBdr>
            <w:top w:val="none" w:sz="0" w:space="0" w:color="auto"/>
            <w:left w:val="none" w:sz="0" w:space="0" w:color="auto"/>
            <w:bottom w:val="none" w:sz="0" w:space="0" w:color="auto"/>
            <w:right w:val="none" w:sz="0" w:space="0" w:color="auto"/>
          </w:divBdr>
        </w:div>
      </w:divsChild>
    </w:div>
    <w:div w:id="1825511381">
      <w:bodyDiv w:val="1"/>
      <w:marLeft w:val="0"/>
      <w:marRight w:val="0"/>
      <w:marTop w:val="0"/>
      <w:marBottom w:val="0"/>
      <w:divBdr>
        <w:top w:val="none" w:sz="0" w:space="0" w:color="auto"/>
        <w:left w:val="none" w:sz="0" w:space="0" w:color="auto"/>
        <w:bottom w:val="none" w:sz="0" w:space="0" w:color="auto"/>
        <w:right w:val="none" w:sz="0" w:space="0" w:color="auto"/>
      </w:divBdr>
    </w:div>
    <w:div w:id="184261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C1006-6A84-4850-9BC8-8DBB85E9F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75</Pages>
  <Words>19956</Words>
  <Characters>109764</Characters>
  <Application>Microsoft Office Word</Application>
  <DocSecurity>0</DocSecurity>
  <Lines>914</Lines>
  <Paragraphs>258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129462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 Rodriguez Dominguez</dc:creator>
  <cp:lastModifiedBy>Alicia</cp:lastModifiedBy>
  <cp:revision>2</cp:revision>
  <cp:lastPrinted>2018-04-02T16:38:00Z</cp:lastPrinted>
  <dcterms:created xsi:type="dcterms:W3CDTF">2018-05-03T15:55:00Z</dcterms:created>
  <dcterms:modified xsi:type="dcterms:W3CDTF">2018-05-03T15:55:00Z</dcterms:modified>
</cp:coreProperties>
</file>